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288" w:rsidRPr="00C65FA8" w:rsidRDefault="00CA45DC" w:rsidP="00D458E0">
      <w:pPr>
        <w:pStyle w:val="a3"/>
        <w:jc w:val="center"/>
        <w:rPr>
          <w:rFonts w:ascii="Times New Roman" w:hAnsi="Times New Roman" w:cs="Times New Roman"/>
          <w:sz w:val="28"/>
          <w:szCs w:val="28"/>
        </w:rPr>
      </w:pPr>
      <w:r>
        <w:rPr>
          <w:rFonts w:ascii="Times New Roman" w:hAnsi="Times New Roman" w:cs="Times New Roman"/>
          <w:sz w:val="28"/>
          <w:szCs w:val="28"/>
        </w:rPr>
        <w:t>ПРОТОКОЛ №</w:t>
      </w:r>
      <w:r w:rsidR="00E84D9F">
        <w:rPr>
          <w:rFonts w:ascii="Times New Roman" w:hAnsi="Times New Roman" w:cs="Times New Roman"/>
          <w:sz w:val="28"/>
          <w:szCs w:val="28"/>
          <w:lang w:val="kk-KZ"/>
        </w:rPr>
        <w:t>3</w:t>
      </w:r>
      <w:r w:rsidR="009910CC">
        <w:rPr>
          <w:rFonts w:ascii="Times New Roman" w:hAnsi="Times New Roman" w:cs="Times New Roman"/>
          <w:sz w:val="28"/>
          <w:szCs w:val="28"/>
        </w:rPr>
        <w:t>3</w:t>
      </w:r>
    </w:p>
    <w:p w:rsidR="00D458E0" w:rsidRDefault="00D458E0" w:rsidP="00D458E0">
      <w:pPr>
        <w:pStyle w:val="a3"/>
        <w:jc w:val="center"/>
        <w:rPr>
          <w:rFonts w:ascii="Times New Roman" w:hAnsi="Times New Roman" w:cs="Times New Roman"/>
          <w:sz w:val="28"/>
          <w:szCs w:val="28"/>
        </w:rPr>
      </w:pPr>
      <w:r>
        <w:rPr>
          <w:rFonts w:ascii="Times New Roman" w:hAnsi="Times New Roman" w:cs="Times New Roman"/>
          <w:sz w:val="28"/>
          <w:szCs w:val="28"/>
        </w:rPr>
        <w:t>Об итогах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способом запроса ценовых предложений по закупу лекарственных средств.</w:t>
      </w:r>
    </w:p>
    <w:p w:rsidR="00B93D22" w:rsidRDefault="00B93D22" w:rsidP="00D458E0">
      <w:pPr>
        <w:pStyle w:val="a3"/>
        <w:rPr>
          <w:rFonts w:ascii="Times New Roman" w:hAnsi="Times New Roman" w:cs="Times New Roman"/>
          <w:sz w:val="28"/>
          <w:szCs w:val="28"/>
        </w:rPr>
      </w:pPr>
    </w:p>
    <w:p w:rsidR="00D458E0" w:rsidRDefault="00D458E0" w:rsidP="00D458E0">
      <w:pPr>
        <w:pStyle w:val="a3"/>
        <w:rPr>
          <w:rFonts w:ascii="Times New Roman" w:hAnsi="Times New Roman" w:cs="Times New Roman"/>
          <w:sz w:val="28"/>
          <w:szCs w:val="28"/>
        </w:rPr>
      </w:pPr>
      <w:r>
        <w:rPr>
          <w:rFonts w:ascii="Times New Roman" w:hAnsi="Times New Roman" w:cs="Times New Roman"/>
          <w:sz w:val="28"/>
          <w:szCs w:val="28"/>
        </w:rPr>
        <w:t xml:space="preserve">г.  </w:t>
      </w:r>
      <w:proofErr w:type="spellStart"/>
      <w:r>
        <w:rPr>
          <w:rFonts w:ascii="Times New Roman" w:hAnsi="Times New Roman" w:cs="Times New Roman"/>
          <w:sz w:val="28"/>
          <w:szCs w:val="28"/>
        </w:rPr>
        <w:t>Есик</w:t>
      </w:r>
      <w:proofErr w:type="spellEnd"/>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F93631">
        <w:rPr>
          <w:rFonts w:ascii="Times New Roman" w:hAnsi="Times New Roman" w:cs="Times New Roman"/>
          <w:sz w:val="28"/>
          <w:szCs w:val="28"/>
        </w:rPr>
        <w:t>0</w:t>
      </w:r>
      <w:r w:rsidR="00E84D9F">
        <w:rPr>
          <w:rFonts w:ascii="Times New Roman" w:hAnsi="Times New Roman" w:cs="Times New Roman"/>
          <w:sz w:val="28"/>
          <w:szCs w:val="28"/>
          <w:lang w:val="en-US"/>
        </w:rPr>
        <w:t>9</w:t>
      </w:r>
      <w:r>
        <w:rPr>
          <w:rFonts w:ascii="Times New Roman" w:hAnsi="Times New Roman" w:cs="Times New Roman"/>
          <w:sz w:val="28"/>
          <w:szCs w:val="28"/>
        </w:rPr>
        <w:t>.0</w:t>
      </w:r>
      <w:r w:rsidR="00F93631">
        <w:rPr>
          <w:rFonts w:ascii="Times New Roman" w:hAnsi="Times New Roman" w:cs="Times New Roman"/>
          <w:sz w:val="28"/>
          <w:szCs w:val="28"/>
        </w:rPr>
        <w:t>4</w:t>
      </w:r>
      <w:r w:rsidR="00527C5A">
        <w:rPr>
          <w:rFonts w:ascii="Times New Roman" w:hAnsi="Times New Roman" w:cs="Times New Roman"/>
          <w:sz w:val="28"/>
          <w:szCs w:val="28"/>
        </w:rPr>
        <w:t>.2020</w:t>
      </w:r>
      <w:r w:rsidR="00CA45DC" w:rsidRPr="00527C5A">
        <w:rPr>
          <w:rFonts w:ascii="Times New Roman" w:hAnsi="Times New Roman" w:cs="Times New Roman"/>
          <w:sz w:val="28"/>
          <w:szCs w:val="28"/>
        </w:rPr>
        <w:t xml:space="preserve"> </w:t>
      </w:r>
      <w:r>
        <w:rPr>
          <w:rFonts w:ascii="Times New Roman" w:hAnsi="Times New Roman" w:cs="Times New Roman"/>
          <w:sz w:val="28"/>
          <w:szCs w:val="28"/>
        </w:rPr>
        <w:t xml:space="preserve"> г.</w:t>
      </w:r>
    </w:p>
    <w:p w:rsidR="00D458E0" w:rsidRDefault="00D458E0" w:rsidP="00D458E0">
      <w:pPr>
        <w:pStyle w:val="a3"/>
        <w:rPr>
          <w:rFonts w:ascii="Times New Roman" w:hAnsi="Times New Roman" w:cs="Times New Roman"/>
          <w:sz w:val="28"/>
          <w:szCs w:val="28"/>
        </w:rPr>
      </w:pPr>
    </w:p>
    <w:p w:rsidR="00D458E0" w:rsidRDefault="00D458E0" w:rsidP="00D458E0">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Заказчик – К</w:t>
      </w:r>
      <w:r w:rsidR="00527C5A">
        <w:rPr>
          <w:rFonts w:ascii="Times New Roman" w:hAnsi="Times New Roman" w:cs="Times New Roman"/>
          <w:sz w:val="28"/>
          <w:szCs w:val="28"/>
        </w:rPr>
        <w:t>Г</w:t>
      </w:r>
      <w:r>
        <w:rPr>
          <w:rFonts w:ascii="Times New Roman" w:hAnsi="Times New Roman" w:cs="Times New Roman"/>
          <w:sz w:val="28"/>
          <w:szCs w:val="28"/>
        </w:rPr>
        <w:t>П на ПХВ «</w:t>
      </w:r>
      <w:proofErr w:type="spellStart"/>
      <w:r>
        <w:rPr>
          <w:rFonts w:ascii="Times New Roman" w:hAnsi="Times New Roman" w:cs="Times New Roman"/>
          <w:sz w:val="28"/>
          <w:szCs w:val="28"/>
        </w:rPr>
        <w:t>Енбекшиказахская</w:t>
      </w:r>
      <w:proofErr w:type="spellEnd"/>
      <w:r>
        <w:rPr>
          <w:rFonts w:ascii="Times New Roman" w:hAnsi="Times New Roman" w:cs="Times New Roman"/>
          <w:sz w:val="28"/>
          <w:szCs w:val="28"/>
        </w:rPr>
        <w:t xml:space="preserve"> </w:t>
      </w:r>
      <w:r w:rsidR="00527C5A">
        <w:rPr>
          <w:rFonts w:ascii="Times New Roman" w:hAnsi="Times New Roman" w:cs="Times New Roman"/>
          <w:sz w:val="28"/>
          <w:szCs w:val="28"/>
        </w:rPr>
        <w:t>ММБ</w:t>
      </w:r>
      <w:r>
        <w:rPr>
          <w:rFonts w:ascii="Times New Roman" w:hAnsi="Times New Roman" w:cs="Times New Roman"/>
          <w:sz w:val="28"/>
          <w:szCs w:val="28"/>
        </w:rPr>
        <w:t xml:space="preserve">» ГУ УЗ АО. </w:t>
      </w:r>
      <w:r w:rsidR="00B93D22">
        <w:rPr>
          <w:rFonts w:ascii="Times New Roman" w:hAnsi="Times New Roman" w:cs="Times New Roman"/>
          <w:sz w:val="28"/>
          <w:szCs w:val="28"/>
        </w:rPr>
        <w:t>Г</w:t>
      </w:r>
      <w:r>
        <w:rPr>
          <w:rFonts w:ascii="Times New Roman" w:hAnsi="Times New Roman" w:cs="Times New Roman"/>
          <w:sz w:val="28"/>
          <w:szCs w:val="28"/>
        </w:rPr>
        <w:t xml:space="preserve">. </w:t>
      </w:r>
      <w:proofErr w:type="spellStart"/>
      <w:r>
        <w:rPr>
          <w:rFonts w:ascii="Times New Roman" w:hAnsi="Times New Roman" w:cs="Times New Roman"/>
          <w:sz w:val="28"/>
          <w:szCs w:val="28"/>
        </w:rPr>
        <w:t>Есик</w:t>
      </w:r>
      <w:proofErr w:type="spellEnd"/>
      <w:r>
        <w:rPr>
          <w:rFonts w:ascii="Times New Roman" w:hAnsi="Times New Roman" w:cs="Times New Roman"/>
          <w:sz w:val="28"/>
          <w:szCs w:val="28"/>
        </w:rPr>
        <w:t>, ул. Абая №336</w:t>
      </w:r>
    </w:p>
    <w:p w:rsidR="00D458E0" w:rsidRDefault="00D458E0" w:rsidP="00D458E0">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Организатор </w:t>
      </w:r>
      <w:r w:rsidR="00B93D22">
        <w:rPr>
          <w:rFonts w:ascii="Times New Roman" w:hAnsi="Times New Roman" w:cs="Times New Roman"/>
          <w:sz w:val="28"/>
          <w:szCs w:val="28"/>
        </w:rPr>
        <w:t>–</w:t>
      </w:r>
      <w:r>
        <w:rPr>
          <w:rFonts w:ascii="Times New Roman" w:hAnsi="Times New Roman" w:cs="Times New Roman"/>
          <w:sz w:val="28"/>
          <w:szCs w:val="28"/>
        </w:rPr>
        <w:t xml:space="preserve"> К</w:t>
      </w:r>
      <w:r w:rsidR="00527C5A">
        <w:rPr>
          <w:rFonts w:ascii="Times New Roman" w:hAnsi="Times New Roman" w:cs="Times New Roman"/>
          <w:sz w:val="28"/>
          <w:szCs w:val="28"/>
        </w:rPr>
        <w:t>Г</w:t>
      </w:r>
      <w:r>
        <w:rPr>
          <w:rFonts w:ascii="Times New Roman" w:hAnsi="Times New Roman" w:cs="Times New Roman"/>
          <w:sz w:val="28"/>
          <w:szCs w:val="28"/>
        </w:rPr>
        <w:t>П на ПХВ «</w:t>
      </w:r>
      <w:proofErr w:type="spellStart"/>
      <w:r>
        <w:rPr>
          <w:rFonts w:ascii="Times New Roman" w:hAnsi="Times New Roman" w:cs="Times New Roman"/>
          <w:sz w:val="28"/>
          <w:szCs w:val="28"/>
        </w:rPr>
        <w:t>Енбекшиказахская</w:t>
      </w:r>
      <w:proofErr w:type="spellEnd"/>
      <w:r>
        <w:rPr>
          <w:rFonts w:ascii="Times New Roman" w:hAnsi="Times New Roman" w:cs="Times New Roman"/>
          <w:sz w:val="28"/>
          <w:szCs w:val="28"/>
        </w:rPr>
        <w:t xml:space="preserve"> </w:t>
      </w:r>
      <w:r w:rsidR="00527C5A">
        <w:rPr>
          <w:rFonts w:ascii="Times New Roman" w:hAnsi="Times New Roman" w:cs="Times New Roman"/>
          <w:sz w:val="28"/>
          <w:szCs w:val="28"/>
        </w:rPr>
        <w:t>ММБ</w:t>
      </w:r>
      <w:r>
        <w:rPr>
          <w:rFonts w:ascii="Times New Roman" w:hAnsi="Times New Roman" w:cs="Times New Roman"/>
          <w:sz w:val="28"/>
          <w:szCs w:val="28"/>
        </w:rPr>
        <w:t xml:space="preserve">» ГУ УЗ АО г. </w:t>
      </w:r>
      <w:proofErr w:type="spellStart"/>
      <w:r>
        <w:rPr>
          <w:rFonts w:ascii="Times New Roman" w:hAnsi="Times New Roman" w:cs="Times New Roman"/>
          <w:sz w:val="28"/>
          <w:szCs w:val="28"/>
        </w:rPr>
        <w:t>Есик</w:t>
      </w:r>
      <w:proofErr w:type="spellEnd"/>
      <w:r>
        <w:rPr>
          <w:rFonts w:ascii="Times New Roman" w:hAnsi="Times New Roman" w:cs="Times New Roman"/>
          <w:sz w:val="28"/>
          <w:szCs w:val="28"/>
        </w:rPr>
        <w:t>, ул. Абая №336</w:t>
      </w:r>
    </w:p>
    <w:p w:rsidR="00D458E0" w:rsidRDefault="00D458E0" w:rsidP="00D458E0">
      <w:pPr>
        <w:pStyle w:val="a3"/>
        <w:ind w:left="720"/>
        <w:rPr>
          <w:rFonts w:ascii="Times New Roman" w:hAnsi="Times New Roman" w:cs="Times New Roman"/>
          <w:sz w:val="28"/>
          <w:szCs w:val="28"/>
        </w:rPr>
      </w:pPr>
    </w:p>
    <w:p w:rsidR="00D458E0" w:rsidRDefault="00D458E0" w:rsidP="00D458E0">
      <w:pPr>
        <w:pStyle w:val="a3"/>
        <w:ind w:left="720"/>
        <w:rPr>
          <w:rFonts w:ascii="Times New Roman" w:hAnsi="Times New Roman" w:cs="Times New Roman"/>
          <w:sz w:val="28"/>
          <w:szCs w:val="28"/>
        </w:rPr>
      </w:pPr>
      <w:r>
        <w:rPr>
          <w:rFonts w:ascii="Times New Roman" w:hAnsi="Times New Roman" w:cs="Times New Roman"/>
          <w:sz w:val="28"/>
          <w:szCs w:val="28"/>
        </w:rPr>
        <w:t xml:space="preserve">Организатором было подано объявление способом запроса </w:t>
      </w:r>
      <w:proofErr w:type="gramStart"/>
      <w:r>
        <w:rPr>
          <w:rFonts w:ascii="Times New Roman" w:hAnsi="Times New Roman" w:cs="Times New Roman"/>
          <w:sz w:val="28"/>
          <w:szCs w:val="28"/>
        </w:rPr>
        <w:t>ценовых</w:t>
      </w:r>
      <w:proofErr w:type="gramEnd"/>
      <w:r>
        <w:rPr>
          <w:rFonts w:ascii="Times New Roman" w:hAnsi="Times New Roman" w:cs="Times New Roman"/>
          <w:sz w:val="28"/>
          <w:szCs w:val="28"/>
        </w:rPr>
        <w:t xml:space="preserve"> предложении на приобретение:</w:t>
      </w:r>
    </w:p>
    <w:p w:rsidR="00C65FA8" w:rsidRDefault="00C65FA8" w:rsidP="00D458E0">
      <w:pPr>
        <w:pStyle w:val="a3"/>
        <w:ind w:left="720"/>
        <w:rPr>
          <w:rFonts w:ascii="Times New Roman" w:hAnsi="Times New Roman" w:cs="Times New Roman"/>
          <w:sz w:val="28"/>
          <w:szCs w:val="28"/>
        </w:rPr>
      </w:pPr>
    </w:p>
    <w:tbl>
      <w:tblPr>
        <w:tblpPr w:leftFromText="180" w:rightFromText="180" w:vertAnchor="text" w:horzAnchor="margin" w:tblpY="55"/>
        <w:tblW w:w="15134" w:type="dxa"/>
        <w:tblLook w:val="04A0"/>
      </w:tblPr>
      <w:tblGrid>
        <w:gridCol w:w="445"/>
        <w:gridCol w:w="1967"/>
        <w:gridCol w:w="7239"/>
        <w:gridCol w:w="981"/>
        <w:gridCol w:w="1123"/>
        <w:gridCol w:w="1274"/>
        <w:gridCol w:w="2105"/>
      </w:tblGrid>
      <w:tr w:rsidR="009910CC" w:rsidRPr="009910CC" w:rsidTr="009910CC">
        <w:trPr>
          <w:trHeight w:val="181"/>
        </w:trPr>
        <w:tc>
          <w:tcPr>
            <w:tcW w:w="4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0CC" w:rsidRPr="009910CC" w:rsidRDefault="009910CC" w:rsidP="0013783C">
            <w:pPr>
              <w:pStyle w:val="a3"/>
              <w:rPr>
                <w:rFonts w:ascii="Times New Roman" w:hAnsi="Times New Roman"/>
                <w:b/>
                <w:szCs w:val="16"/>
              </w:rPr>
            </w:pPr>
            <w:r w:rsidRPr="009910CC">
              <w:rPr>
                <w:rFonts w:ascii="Times New Roman" w:hAnsi="Times New Roman"/>
                <w:b/>
                <w:szCs w:val="16"/>
              </w:rPr>
              <w:t>№</w:t>
            </w:r>
          </w:p>
        </w:tc>
        <w:tc>
          <w:tcPr>
            <w:tcW w:w="1800"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13783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Наименование товара</w:t>
            </w:r>
          </w:p>
        </w:tc>
        <w:tc>
          <w:tcPr>
            <w:tcW w:w="7362" w:type="dxa"/>
            <w:tcBorders>
              <w:top w:val="single" w:sz="4" w:space="0" w:color="auto"/>
              <w:left w:val="single" w:sz="4" w:space="0" w:color="auto"/>
              <w:bottom w:val="single" w:sz="4" w:space="0" w:color="auto"/>
              <w:right w:val="nil"/>
            </w:tcBorders>
            <w:shd w:val="clear" w:color="auto" w:fill="auto"/>
            <w:hideMark/>
          </w:tcPr>
          <w:p w:rsidR="009910CC" w:rsidRPr="009910CC" w:rsidRDefault="009910CC" w:rsidP="0013783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Характеристика препарата с указанием дозировки, контрацепции и лекарственной формы</w:t>
            </w:r>
          </w:p>
        </w:tc>
        <w:tc>
          <w:tcPr>
            <w:tcW w:w="992" w:type="dxa"/>
            <w:tcBorders>
              <w:top w:val="single" w:sz="4" w:space="0" w:color="auto"/>
              <w:left w:val="single" w:sz="4" w:space="0" w:color="auto"/>
              <w:bottom w:val="single" w:sz="4" w:space="0" w:color="auto"/>
              <w:right w:val="nil"/>
            </w:tcBorders>
            <w:shd w:val="clear" w:color="auto" w:fill="auto"/>
            <w:hideMark/>
          </w:tcPr>
          <w:p w:rsidR="009910CC" w:rsidRPr="009910CC" w:rsidRDefault="009910CC" w:rsidP="0013783C">
            <w:pPr>
              <w:pStyle w:val="a3"/>
              <w:rPr>
                <w:rFonts w:ascii="Times New Roman" w:eastAsia="Times New Roman" w:hAnsi="Times New Roman"/>
                <w:b/>
                <w:szCs w:val="16"/>
                <w:lang w:eastAsia="ru-RU"/>
              </w:rPr>
            </w:pPr>
            <w:r w:rsidRPr="009910CC">
              <w:rPr>
                <w:rFonts w:ascii="Times New Roman" w:eastAsia="Times New Roman" w:hAnsi="Times New Roman"/>
                <w:b/>
                <w:szCs w:val="16"/>
                <w:lang w:eastAsia="ru-RU"/>
              </w:rPr>
              <w:t xml:space="preserve">Ед. </w:t>
            </w:r>
          </w:p>
        </w:tc>
        <w:tc>
          <w:tcPr>
            <w:tcW w:w="1134"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13783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 xml:space="preserve">Кол-во </w:t>
            </w:r>
          </w:p>
        </w:tc>
        <w:tc>
          <w:tcPr>
            <w:tcW w:w="1276"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13783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Цена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910CC" w:rsidRPr="009910CC" w:rsidRDefault="009910CC" w:rsidP="0013783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Сумма</w:t>
            </w:r>
          </w:p>
        </w:tc>
      </w:tr>
      <w:tr w:rsidR="009910CC" w:rsidRPr="009910CC" w:rsidTr="009910CC">
        <w:trPr>
          <w:trHeight w:val="212"/>
        </w:trPr>
        <w:tc>
          <w:tcPr>
            <w:tcW w:w="4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0CC" w:rsidRPr="009910CC" w:rsidRDefault="009910CC" w:rsidP="0013783C">
            <w:pPr>
              <w:pStyle w:val="a3"/>
              <w:rPr>
                <w:rFonts w:ascii="Times New Roman" w:hAnsi="Times New Roman"/>
                <w:szCs w:val="16"/>
              </w:rPr>
            </w:pPr>
            <w:r w:rsidRPr="009910CC">
              <w:rPr>
                <w:rFonts w:ascii="Times New Roman" w:hAnsi="Times New Roman"/>
                <w:szCs w:val="16"/>
              </w:rPr>
              <w:t>1</w:t>
            </w:r>
          </w:p>
        </w:tc>
        <w:tc>
          <w:tcPr>
            <w:tcW w:w="1800"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13783C">
            <w:pPr>
              <w:rPr>
                <w:b/>
                <w:color w:val="000000"/>
                <w:szCs w:val="16"/>
                <w:lang w:eastAsia="ru-RU"/>
              </w:rPr>
            </w:pPr>
            <w:r w:rsidRPr="009910CC">
              <w:rPr>
                <w:rStyle w:val="aa"/>
                <w:b/>
                <w:szCs w:val="16"/>
              </w:rPr>
              <w:t>Система наружного дренажа и мониторинга</w:t>
            </w:r>
            <w:r w:rsidRPr="009910CC">
              <w:rPr>
                <w:b/>
                <w:color w:val="000000"/>
                <w:szCs w:val="16"/>
                <w:lang w:eastAsia="ru-RU"/>
              </w:rPr>
              <w:t xml:space="preserve">  </w:t>
            </w:r>
            <w:proofErr w:type="spellStart"/>
            <w:r w:rsidRPr="009910CC">
              <w:rPr>
                <w:b/>
                <w:color w:val="000000"/>
                <w:szCs w:val="16"/>
                <w:lang w:eastAsia="ru-RU"/>
              </w:rPr>
              <w:t>Duet</w:t>
            </w:r>
            <w:proofErr w:type="spellEnd"/>
            <w:r w:rsidRPr="009910CC">
              <w:rPr>
                <w:b/>
                <w:color w:val="000000"/>
                <w:szCs w:val="16"/>
                <w:lang w:eastAsia="ru-RU"/>
              </w:rPr>
              <w:t xml:space="preserve"> с инъекционными узлами </w:t>
            </w:r>
            <w:proofErr w:type="spellStart"/>
            <w:r w:rsidRPr="009910CC">
              <w:rPr>
                <w:b/>
                <w:color w:val="000000"/>
                <w:szCs w:val="16"/>
                <w:lang w:eastAsia="ru-RU"/>
              </w:rPr>
              <w:t>SmartSite</w:t>
            </w:r>
            <w:proofErr w:type="spellEnd"/>
          </w:p>
          <w:p w:rsidR="009910CC" w:rsidRPr="009910CC" w:rsidRDefault="009910CC" w:rsidP="0013783C">
            <w:pPr>
              <w:pStyle w:val="a3"/>
              <w:rPr>
                <w:rFonts w:ascii="Times New Roman" w:eastAsia="Times New Roman" w:hAnsi="Times New Roman"/>
                <w:b/>
                <w:color w:val="000000"/>
                <w:szCs w:val="16"/>
                <w:lang w:eastAsia="ru-RU"/>
              </w:rPr>
            </w:pPr>
            <w:r w:rsidRPr="009910CC">
              <w:rPr>
                <w:rFonts w:ascii="Times New Roman" w:hAnsi="Times New Roman"/>
                <w:b/>
                <w:color w:val="000000"/>
                <w:szCs w:val="16"/>
                <w:lang w:eastAsia="ru-RU"/>
              </w:rPr>
              <w:t xml:space="preserve">и </w:t>
            </w:r>
            <w:proofErr w:type="spellStart"/>
            <w:r w:rsidRPr="009910CC">
              <w:rPr>
                <w:rFonts w:ascii="Times New Roman" w:hAnsi="Times New Roman"/>
                <w:b/>
                <w:color w:val="000000"/>
                <w:szCs w:val="16"/>
                <w:lang w:eastAsia="ru-RU"/>
              </w:rPr>
              <w:t>вентрикулярным</w:t>
            </w:r>
            <w:proofErr w:type="spellEnd"/>
            <w:r w:rsidRPr="009910CC">
              <w:rPr>
                <w:rFonts w:ascii="Times New Roman" w:hAnsi="Times New Roman"/>
                <w:b/>
                <w:color w:val="000000"/>
                <w:szCs w:val="16"/>
                <w:lang w:eastAsia="ru-RU"/>
              </w:rPr>
              <w:t xml:space="preserve"> катетером</w:t>
            </w:r>
          </w:p>
        </w:tc>
        <w:tc>
          <w:tcPr>
            <w:tcW w:w="7362" w:type="dxa"/>
            <w:tcBorders>
              <w:top w:val="single" w:sz="4" w:space="0" w:color="auto"/>
              <w:left w:val="single" w:sz="4" w:space="0" w:color="auto"/>
              <w:bottom w:val="single" w:sz="4" w:space="0" w:color="auto"/>
              <w:right w:val="nil"/>
            </w:tcBorders>
            <w:shd w:val="clear" w:color="auto" w:fill="auto"/>
            <w:hideMark/>
          </w:tcPr>
          <w:p w:rsidR="009910CC" w:rsidRPr="009910CC" w:rsidRDefault="009910CC" w:rsidP="0013783C">
            <w:pPr>
              <w:pStyle w:val="a3"/>
              <w:rPr>
                <w:rFonts w:ascii="Times New Roman" w:eastAsia="Times New Roman" w:hAnsi="Times New Roman"/>
                <w:color w:val="000000"/>
                <w:szCs w:val="16"/>
                <w:lang w:eastAsia="ru-RU"/>
              </w:rPr>
            </w:pPr>
            <w:r w:rsidRPr="009910CC">
              <w:rPr>
                <w:rStyle w:val="aa"/>
                <w:rFonts w:ascii="Times New Roman" w:hAnsi="Times New Roman"/>
                <w:szCs w:val="16"/>
              </w:rPr>
              <w:t xml:space="preserve">Система наружного  дренажа и мониторинга DUET. </w:t>
            </w:r>
            <w:proofErr w:type="gramStart"/>
            <w:r w:rsidRPr="009910CC">
              <w:rPr>
                <w:rStyle w:val="aa"/>
                <w:rFonts w:ascii="Times New Roman" w:hAnsi="Times New Roman"/>
                <w:szCs w:val="16"/>
              </w:rPr>
              <w:t>Предназначена</w:t>
            </w:r>
            <w:proofErr w:type="gramEnd"/>
            <w:r w:rsidRPr="009910CC">
              <w:rPr>
                <w:rStyle w:val="aa"/>
                <w:rFonts w:ascii="Times New Roman" w:hAnsi="Times New Roman"/>
                <w:szCs w:val="16"/>
              </w:rPr>
              <w:t xml:space="preserve"> для дренирования СМЖ из боковых желудочков головного мозга при инфицировании шунтирующей системы, а также мониторинга давления и скорости течения СМЖ, </w:t>
            </w:r>
            <w:proofErr w:type="spellStart"/>
            <w:r w:rsidRPr="009910CC">
              <w:rPr>
                <w:rStyle w:val="aa"/>
                <w:rFonts w:ascii="Times New Roman" w:hAnsi="Times New Roman"/>
                <w:szCs w:val="16"/>
              </w:rPr>
              <w:t>люмбального</w:t>
            </w:r>
            <w:proofErr w:type="spellEnd"/>
            <w:r w:rsidRPr="009910CC">
              <w:rPr>
                <w:rStyle w:val="aa"/>
                <w:rFonts w:ascii="Times New Roman" w:hAnsi="Times New Roman"/>
                <w:szCs w:val="16"/>
              </w:rPr>
              <w:t xml:space="preserve"> дренирования, </w:t>
            </w:r>
            <w:proofErr w:type="spellStart"/>
            <w:r w:rsidRPr="009910CC">
              <w:rPr>
                <w:rStyle w:val="aa"/>
                <w:rFonts w:ascii="Times New Roman" w:hAnsi="Times New Roman"/>
                <w:szCs w:val="16"/>
              </w:rPr>
              <w:t>интракраниальных</w:t>
            </w:r>
            <w:proofErr w:type="spellEnd"/>
            <w:r w:rsidRPr="009910CC">
              <w:rPr>
                <w:rStyle w:val="aa"/>
                <w:rFonts w:ascii="Times New Roman" w:hAnsi="Times New Roman"/>
                <w:szCs w:val="16"/>
              </w:rPr>
              <w:t xml:space="preserve"> кровотечениях, </w:t>
            </w:r>
            <w:proofErr w:type="spellStart"/>
            <w:r w:rsidRPr="009910CC">
              <w:rPr>
                <w:rStyle w:val="aa"/>
                <w:rFonts w:ascii="Times New Roman" w:hAnsi="Times New Roman"/>
                <w:szCs w:val="16"/>
              </w:rPr>
              <w:t>субдуральных</w:t>
            </w:r>
            <w:proofErr w:type="spellEnd"/>
            <w:r w:rsidRPr="009910CC">
              <w:rPr>
                <w:rStyle w:val="aa"/>
                <w:rFonts w:ascii="Times New Roman" w:hAnsi="Times New Roman"/>
                <w:szCs w:val="16"/>
              </w:rPr>
              <w:t xml:space="preserve"> гематомах. Полностью </w:t>
            </w:r>
            <w:proofErr w:type="gramStart"/>
            <w:r w:rsidRPr="009910CC">
              <w:rPr>
                <w:rStyle w:val="aa"/>
                <w:rFonts w:ascii="Times New Roman" w:hAnsi="Times New Roman"/>
                <w:szCs w:val="16"/>
              </w:rPr>
              <w:t>интегрированы</w:t>
            </w:r>
            <w:proofErr w:type="gramEnd"/>
            <w:r w:rsidRPr="009910CC">
              <w:rPr>
                <w:rStyle w:val="aa"/>
                <w:rFonts w:ascii="Times New Roman" w:hAnsi="Times New Roman"/>
                <w:szCs w:val="16"/>
              </w:rPr>
              <w:t xml:space="preserve">, собраны, стерильны и готовы к применению. Система имеет поворотную шкалу давления для минимизации путаницы при условии одновременной видимости только одной шкалы, МРТ совместимое использование до 3 Тесла. Цветовая маркировка полосок для идентификации трубки пациента. Наличие встроенного увеличительного стекла на капельной камере для визуализации пульсации капания СМЖ. Наличие гидрофобного противомикробного вентиляционного отверстия помогающее предотвратить засорение. Конусовидное дно для точного измерения небольших объемов жидкости. Ёмкость капельной камеры не менее 75 мл. Возможность использования как для </w:t>
            </w:r>
            <w:proofErr w:type="spellStart"/>
            <w:r w:rsidRPr="009910CC">
              <w:rPr>
                <w:rStyle w:val="aa"/>
                <w:rFonts w:ascii="Times New Roman" w:hAnsi="Times New Roman"/>
                <w:szCs w:val="16"/>
              </w:rPr>
              <w:t>вентрикулярного</w:t>
            </w:r>
            <w:proofErr w:type="spellEnd"/>
            <w:r w:rsidRPr="009910CC">
              <w:rPr>
                <w:rStyle w:val="aa"/>
                <w:rFonts w:ascii="Times New Roman" w:hAnsi="Times New Roman"/>
                <w:szCs w:val="16"/>
              </w:rPr>
              <w:t xml:space="preserve">, так и </w:t>
            </w:r>
            <w:proofErr w:type="spellStart"/>
            <w:r w:rsidRPr="009910CC">
              <w:rPr>
                <w:rStyle w:val="aa"/>
                <w:rFonts w:ascii="Times New Roman" w:hAnsi="Times New Roman"/>
                <w:szCs w:val="16"/>
              </w:rPr>
              <w:t>люмбального</w:t>
            </w:r>
            <w:proofErr w:type="spellEnd"/>
            <w:r w:rsidRPr="009910CC">
              <w:rPr>
                <w:rStyle w:val="aa"/>
                <w:rFonts w:ascii="Times New Roman" w:hAnsi="Times New Roman"/>
                <w:szCs w:val="16"/>
              </w:rPr>
              <w:t xml:space="preserve"> дренирования. Регулируемая шкала градуирована как в мм</w:t>
            </w:r>
            <w:proofErr w:type="gramStart"/>
            <w:r w:rsidRPr="009910CC">
              <w:rPr>
                <w:rStyle w:val="aa"/>
                <w:rFonts w:ascii="Times New Roman" w:hAnsi="Times New Roman"/>
                <w:szCs w:val="16"/>
              </w:rPr>
              <w:t>.</w:t>
            </w:r>
            <w:proofErr w:type="gramEnd"/>
            <w:r w:rsidRPr="009910CC">
              <w:rPr>
                <w:rStyle w:val="aa"/>
                <w:rFonts w:ascii="Times New Roman" w:hAnsi="Times New Roman"/>
                <w:szCs w:val="16"/>
              </w:rPr>
              <w:t xml:space="preserve"> </w:t>
            </w:r>
            <w:proofErr w:type="gramStart"/>
            <w:r w:rsidRPr="009910CC">
              <w:rPr>
                <w:rStyle w:val="aa"/>
                <w:rFonts w:ascii="Times New Roman" w:hAnsi="Times New Roman"/>
                <w:szCs w:val="16"/>
              </w:rPr>
              <w:t>р</w:t>
            </w:r>
            <w:proofErr w:type="gramEnd"/>
            <w:r w:rsidRPr="009910CC">
              <w:rPr>
                <w:rStyle w:val="aa"/>
                <w:rFonts w:ascii="Times New Roman" w:hAnsi="Times New Roman"/>
                <w:szCs w:val="16"/>
              </w:rPr>
              <w:t xml:space="preserve">тутного столба, так и в см. водного столба. Отдельный назначенный порт для внешнего датчика давления. </w:t>
            </w:r>
            <w:proofErr w:type="spellStart"/>
            <w:r w:rsidRPr="009910CC">
              <w:rPr>
                <w:rStyle w:val="aa"/>
                <w:rFonts w:ascii="Times New Roman" w:hAnsi="Times New Roman"/>
                <w:szCs w:val="16"/>
              </w:rPr>
              <w:t>Безыгольные</w:t>
            </w:r>
            <w:proofErr w:type="spellEnd"/>
            <w:r w:rsidRPr="009910CC">
              <w:rPr>
                <w:rStyle w:val="aa"/>
                <w:rFonts w:ascii="Times New Roman" w:hAnsi="Times New Roman"/>
                <w:szCs w:val="16"/>
              </w:rPr>
              <w:t xml:space="preserve"> инъекционные узлы </w:t>
            </w:r>
            <w:proofErr w:type="spellStart"/>
            <w:r w:rsidRPr="009910CC">
              <w:rPr>
                <w:rStyle w:val="aa"/>
                <w:rFonts w:ascii="Times New Roman" w:hAnsi="Times New Roman"/>
                <w:szCs w:val="16"/>
              </w:rPr>
              <w:t>SmartSite</w:t>
            </w:r>
            <w:proofErr w:type="spellEnd"/>
            <w:r w:rsidRPr="009910CC">
              <w:rPr>
                <w:rStyle w:val="aa"/>
                <w:rFonts w:ascii="Times New Roman" w:hAnsi="Times New Roman"/>
                <w:szCs w:val="16"/>
              </w:rPr>
              <w:t xml:space="preserve"> для взятия замеров СМЖ. Объем дренажного мешка – не менее </w:t>
            </w:r>
            <w:r w:rsidRPr="009910CC">
              <w:rPr>
                <w:rStyle w:val="aa"/>
                <w:rFonts w:ascii="Times New Roman" w:hAnsi="Times New Roman"/>
                <w:szCs w:val="16"/>
              </w:rPr>
              <w:lastRenderedPageBreak/>
              <w:t xml:space="preserve">600 мл. </w:t>
            </w:r>
            <w:proofErr w:type="spellStart"/>
            <w:r w:rsidRPr="009910CC">
              <w:rPr>
                <w:rStyle w:val="aa"/>
                <w:rFonts w:ascii="Times New Roman" w:hAnsi="Times New Roman"/>
                <w:szCs w:val="16"/>
              </w:rPr>
              <w:t>Вентрикулярный</w:t>
            </w:r>
            <w:proofErr w:type="spellEnd"/>
            <w:r w:rsidRPr="009910CC">
              <w:rPr>
                <w:rStyle w:val="aa"/>
                <w:rFonts w:ascii="Times New Roman" w:hAnsi="Times New Roman"/>
                <w:szCs w:val="16"/>
              </w:rPr>
              <w:t xml:space="preserve"> катетер, длина не менее 35 см., наружный диаметр не более 2,8 мм</w:t>
            </w:r>
            <w:proofErr w:type="gramStart"/>
            <w:r w:rsidRPr="009910CC">
              <w:rPr>
                <w:rStyle w:val="aa"/>
                <w:rFonts w:ascii="Times New Roman" w:hAnsi="Times New Roman"/>
                <w:szCs w:val="16"/>
              </w:rPr>
              <w:t xml:space="preserve">., </w:t>
            </w:r>
            <w:proofErr w:type="gramEnd"/>
            <w:r w:rsidRPr="009910CC">
              <w:rPr>
                <w:rStyle w:val="aa"/>
                <w:rFonts w:ascii="Times New Roman" w:hAnsi="Times New Roman"/>
                <w:szCs w:val="16"/>
              </w:rPr>
              <w:t>внутренний диаметр не более 1,5 мм.</w:t>
            </w:r>
          </w:p>
        </w:tc>
        <w:tc>
          <w:tcPr>
            <w:tcW w:w="992" w:type="dxa"/>
            <w:tcBorders>
              <w:top w:val="single" w:sz="4" w:space="0" w:color="auto"/>
              <w:left w:val="single" w:sz="4" w:space="0" w:color="auto"/>
              <w:bottom w:val="single" w:sz="4" w:space="0" w:color="auto"/>
              <w:right w:val="nil"/>
            </w:tcBorders>
            <w:shd w:val="clear" w:color="auto" w:fill="auto"/>
            <w:hideMark/>
          </w:tcPr>
          <w:p w:rsidR="009910CC" w:rsidRPr="009910CC" w:rsidRDefault="009910CC" w:rsidP="0013783C">
            <w:pPr>
              <w:pStyle w:val="a3"/>
              <w:rPr>
                <w:rFonts w:ascii="Times New Roman" w:eastAsia="Times New Roman" w:hAnsi="Times New Roman"/>
                <w:szCs w:val="16"/>
                <w:lang w:eastAsia="ru-RU"/>
              </w:rPr>
            </w:pPr>
            <w:proofErr w:type="spellStart"/>
            <w:proofErr w:type="gramStart"/>
            <w:r w:rsidRPr="009910CC">
              <w:rPr>
                <w:rFonts w:ascii="Times New Roman" w:eastAsia="Times New Roman" w:hAnsi="Times New Roman"/>
                <w:szCs w:val="16"/>
                <w:lang w:eastAsia="ru-RU"/>
              </w:rPr>
              <w:lastRenderedPageBreak/>
              <w:t>шт</w:t>
            </w:r>
            <w:proofErr w:type="spellEnd"/>
            <w:proofErr w:type="gramEnd"/>
          </w:p>
        </w:tc>
        <w:tc>
          <w:tcPr>
            <w:tcW w:w="1134"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13783C">
            <w:pPr>
              <w:pStyle w:val="a3"/>
              <w:rPr>
                <w:rFonts w:ascii="Times New Roman" w:eastAsia="Times New Roman" w:hAnsi="Times New Roman"/>
                <w:color w:val="000000"/>
                <w:szCs w:val="16"/>
                <w:lang w:eastAsia="ru-RU"/>
              </w:rPr>
            </w:pPr>
            <w:r w:rsidRPr="009910CC">
              <w:rPr>
                <w:rFonts w:ascii="Times New Roman" w:eastAsia="Times New Roman" w:hAnsi="Times New Roman"/>
                <w:color w:val="000000"/>
                <w:szCs w:val="16"/>
                <w:lang w:eastAsia="ru-RU"/>
              </w:rPr>
              <w:t>5</w:t>
            </w:r>
          </w:p>
        </w:tc>
        <w:tc>
          <w:tcPr>
            <w:tcW w:w="1276"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13783C">
            <w:pPr>
              <w:pStyle w:val="a3"/>
              <w:rPr>
                <w:rFonts w:ascii="Times New Roman" w:eastAsia="Times New Roman" w:hAnsi="Times New Roman"/>
                <w:color w:val="000000"/>
                <w:szCs w:val="16"/>
                <w:lang w:eastAsia="ru-RU"/>
              </w:rPr>
            </w:pPr>
            <w:r w:rsidRPr="009910CC">
              <w:rPr>
                <w:rFonts w:ascii="Times New Roman" w:eastAsia="Times New Roman" w:hAnsi="Times New Roman"/>
                <w:color w:val="000000"/>
                <w:szCs w:val="16"/>
                <w:lang w:eastAsia="ru-RU"/>
              </w:rPr>
              <w:t>135 000,00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910CC" w:rsidRPr="009910CC" w:rsidRDefault="009910CC" w:rsidP="0013783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810 000,00</w:t>
            </w:r>
          </w:p>
        </w:tc>
      </w:tr>
      <w:tr w:rsidR="009910CC" w:rsidRPr="009910CC" w:rsidTr="009910CC">
        <w:trPr>
          <w:trHeight w:val="110"/>
        </w:trPr>
        <w:tc>
          <w:tcPr>
            <w:tcW w:w="4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0CC" w:rsidRPr="009910CC" w:rsidRDefault="009910CC" w:rsidP="0013783C">
            <w:pPr>
              <w:pStyle w:val="a3"/>
              <w:rPr>
                <w:rFonts w:ascii="Times New Roman" w:hAnsi="Times New Roman"/>
                <w:szCs w:val="16"/>
              </w:rPr>
            </w:pPr>
            <w:r w:rsidRPr="009910CC">
              <w:rPr>
                <w:rFonts w:ascii="Times New Roman" w:hAnsi="Times New Roman"/>
                <w:szCs w:val="16"/>
              </w:rPr>
              <w:lastRenderedPageBreak/>
              <w:t>4</w:t>
            </w:r>
          </w:p>
        </w:tc>
        <w:tc>
          <w:tcPr>
            <w:tcW w:w="1800" w:type="dxa"/>
            <w:tcBorders>
              <w:top w:val="single" w:sz="4" w:space="0" w:color="auto"/>
              <w:left w:val="single" w:sz="4" w:space="0" w:color="auto"/>
              <w:bottom w:val="single" w:sz="4" w:space="0" w:color="auto"/>
              <w:right w:val="nil"/>
            </w:tcBorders>
            <w:shd w:val="clear" w:color="auto" w:fill="auto"/>
            <w:vAlign w:val="center"/>
            <w:hideMark/>
          </w:tcPr>
          <w:p w:rsidR="009910CC" w:rsidRPr="009910CC" w:rsidRDefault="009910CC" w:rsidP="0013783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ИТОГО:</w:t>
            </w:r>
          </w:p>
        </w:tc>
        <w:tc>
          <w:tcPr>
            <w:tcW w:w="7362" w:type="dxa"/>
            <w:tcBorders>
              <w:top w:val="single" w:sz="4" w:space="0" w:color="auto"/>
              <w:left w:val="single" w:sz="4" w:space="0" w:color="auto"/>
              <w:bottom w:val="single" w:sz="4" w:space="0" w:color="auto"/>
              <w:right w:val="nil"/>
            </w:tcBorders>
            <w:shd w:val="clear" w:color="auto" w:fill="auto"/>
            <w:vAlign w:val="center"/>
            <w:hideMark/>
          </w:tcPr>
          <w:p w:rsidR="009910CC" w:rsidRPr="009910CC" w:rsidRDefault="009910CC" w:rsidP="0013783C">
            <w:pPr>
              <w:pStyle w:val="a3"/>
              <w:rPr>
                <w:rFonts w:ascii="Times New Roman" w:eastAsia="Times New Roman" w:hAnsi="Times New Roman"/>
                <w:color w:val="000000"/>
                <w:szCs w:val="16"/>
                <w:lang w:eastAsia="ru-RU"/>
              </w:rPr>
            </w:pPr>
          </w:p>
        </w:tc>
        <w:tc>
          <w:tcPr>
            <w:tcW w:w="992" w:type="dxa"/>
            <w:tcBorders>
              <w:top w:val="single" w:sz="4" w:space="0" w:color="auto"/>
              <w:left w:val="single" w:sz="4" w:space="0" w:color="auto"/>
              <w:bottom w:val="single" w:sz="4" w:space="0" w:color="auto"/>
              <w:right w:val="nil"/>
            </w:tcBorders>
            <w:shd w:val="clear" w:color="auto" w:fill="auto"/>
            <w:vAlign w:val="center"/>
            <w:hideMark/>
          </w:tcPr>
          <w:p w:rsidR="009910CC" w:rsidRPr="009910CC" w:rsidRDefault="009910CC" w:rsidP="0013783C">
            <w:pPr>
              <w:pStyle w:val="a3"/>
              <w:rPr>
                <w:rFonts w:ascii="Times New Roman" w:eastAsia="Times New Roman" w:hAnsi="Times New Roman"/>
                <w:color w:val="000000"/>
                <w:szCs w:val="16"/>
                <w:lang w:eastAsia="ru-RU"/>
              </w:rPr>
            </w:pPr>
          </w:p>
        </w:tc>
        <w:tc>
          <w:tcPr>
            <w:tcW w:w="1134"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13783C">
            <w:pPr>
              <w:pStyle w:val="a3"/>
              <w:rPr>
                <w:rFonts w:ascii="Times New Roman" w:eastAsia="Times New Roman" w:hAnsi="Times New Roman"/>
                <w:color w:val="000000"/>
                <w:szCs w:val="16"/>
                <w:lang w:eastAsia="ru-RU"/>
              </w:rPr>
            </w:pPr>
          </w:p>
        </w:tc>
        <w:tc>
          <w:tcPr>
            <w:tcW w:w="1276"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13783C">
            <w:pPr>
              <w:pStyle w:val="a3"/>
              <w:rPr>
                <w:rFonts w:ascii="Times New Roman" w:eastAsia="Times New Roman" w:hAnsi="Times New Roman"/>
                <w:color w:val="000000"/>
                <w:szCs w:val="16"/>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910CC" w:rsidRPr="009910CC" w:rsidRDefault="009910CC" w:rsidP="0013783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810 000,00</w:t>
            </w:r>
          </w:p>
        </w:tc>
      </w:tr>
    </w:tbl>
    <w:p w:rsidR="009910CC" w:rsidRDefault="009910CC" w:rsidP="00D458E0">
      <w:pPr>
        <w:pStyle w:val="a3"/>
        <w:ind w:left="720"/>
        <w:rPr>
          <w:rFonts w:ascii="Times New Roman" w:hAnsi="Times New Roman" w:cs="Times New Roman"/>
          <w:sz w:val="28"/>
          <w:szCs w:val="28"/>
        </w:rPr>
      </w:pPr>
    </w:p>
    <w:p w:rsidR="0043566F" w:rsidRDefault="005249F6" w:rsidP="0043566F">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Следующие потенциальные поставщики представили свои ценовые предложения до истечения окончательного срока предоставления ценовых предложений:</w:t>
      </w:r>
    </w:p>
    <w:p w:rsidR="009910CC" w:rsidRDefault="009910CC" w:rsidP="00C72623">
      <w:pPr>
        <w:pStyle w:val="a3"/>
        <w:ind w:left="644"/>
        <w:rPr>
          <w:rFonts w:ascii="Times New Roman" w:hAnsi="Times New Roman" w:cs="Times New Roman"/>
          <w:sz w:val="28"/>
          <w:szCs w:val="28"/>
        </w:rPr>
      </w:pPr>
    </w:p>
    <w:tbl>
      <w:tblPr>
        <w:tblpPr w:leftFromText="180" w:rightFromText="180" w:vertAnchor="text" w:horzAnchor="margin" w:tblpY="55"/>
        <w:tblW w:w="15134" w:type="dxa"/>
        <w:tblLayout w:type="fixed"/>
        <w:tblLook w:val="04A0"/>
      </w:tblPr>
      <w:tblGrid>
        <w:gridCol w:w="445"/>
        <w:gridCol w:w="1967"/>
        <w:gridCol w:w="6343"/>
        <w:gridCol w:w="1276"/>
        <w:gridCol w:w="709"/>
        <w:gridCol w:w="992"/>
        <w:gridCol w:w="1276"/>
        <w:gridCol w:w="2126"/>
      </w:tblGrid>
      <w:tr w:rsidR="009910CC" w:rsidRPr="009910CC" w:rsidTr="009910CC">
        <w:trPr>
          <w:trHeight w:val="181"/>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0CC" w:rsidRPr="009910CC" w:rsidRDefault="009910CC" w:rsidP="009910CC">
            <w:pPr>
              <w:pStyle w:val="a3"/>
              <w:rPr>
                <w:rFonts w:ascii="Times New Roman" w:hAnsi="Times New Roman"/>
                <w:b/>
                <w:szCs w:val="16"/>
              </w:rPr>
            </w:pPr>
            <w:r w:rsidRPr="009910CC">
              <w:rPr>
                <w:rFonts w:ascii="Times New Roman" w:hAnsi="Times New Roman"/>
                <w:b/>
                <w:szCs w:val="16"/>
              </w:rPr>
              <w:t>№</w:t>
            </w:r>
          </w:p>
        </w:tc>
        <w:tc>
          <w:tcPr>
            <w:tcW w:w="1967"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9910C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Наименование товара</w:t>
            </w:r>
          </w:p>
        </w:tc>
        <w:tc>
          <w:tcPr>
            <w:tcW w:w="6343" w:type="dxa"/>
            <w:tcBorders>
              <w:top w:val="single" w:sz="4" w:space="0" w:color="auto"/>
              <w:left w:val="single" w:sz="4" w:space="0" w:color="auto"/>
              <w:bottom w:val="single" w:sz="4" w:space="0" w:color="auto"/>
              <w:right w:val="nil"/>
            </w:tcBorders>
            <w:shd w:val="clear" w:color="auto" w:fill="auto"/>
            <w:hideMark/>
          </w:tcPr>
          <w:p w:rsidR="009910CC" w:rsidRPr="009910CC" w:rsidRDefault="009910CC" w:rsidP="009910C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Характеристика препарата с указанием дозировки, контрацепции и лекарственной формы</w:t>
            </w:r>
          </w:p>
        </w:tc>
        <w:tc>
          <w:tcPr>
            <w:tcW w:w="1276" w:type="dxa"/>
            <w:tcBorders>
              <w:top w:val="single" w:sz="4" w:space="0" w:color="auto"/>
              <w:left w:val="single" w:sz="4" w:space="0" w:color="auto"/>
              <w:bottom w:val="single" w:sz="4" w:space="0" w:color="auto"/>
              <w:right w:val="nil"/>
            </w:tcBorders>
            <w:shd w:val="clear" w:color="auto" w:fill="auto"/>
            <w:hideMark/>
          </w:tcPr>
          <w:p w:rsidR="009910CC" w:rsidRPr="009910CC" w:rsidRDefault="009910CC" w:rsidP="009910CC">
            <w:pPr>
              <w:pStyle w:val="a3"/>
              <w:rPr>
                <w:rFonts w:ascii="Times New Roman" w:eastAsia="Times New Roman" w:hAnsi="Times New Roman"/>
                <w:b/>
                <w:szCs w:val="16"/>
                <w:lang w:eastAsia="ru-RU"/>
              </w:rPr>
            </w:pPr>
            <w:r w:rsidRPr="009910CC">
              <w:rPr>
                <w:rFonts w:ascii="Times New Roman" w:eastAsia="Times New Roman" w:hAnsi="Times New Roman"/>
                <w:b/>
                <w:szCs w:val="16"/>
                <w:lang w:eastAsia="ru-RU"/>
              </w:rPr>
              <w:t xml:space="preserve">Ед. </w:t>
            </w:r>
          </w:p>
        </w:tc>
        <w:tc>
          <w:tcPr>
            <w:tcW w:w="709"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9910C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 xml:space="preserve">Кол-во </w:t>
            </w:r>
          </w:p>
        </w:tc>
        <w:tc>
          <w:tcPr>
            <w:tcW w:w="992"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9910C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Цена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910CC" w:rsidRPr="009910CC" w:rsidRDefault="009910CC" w:rsidP="009910C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Сумма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9910CC" w:rsidRPr="009910CC" w:rsidRDefault="009910CC" w:rsidP="009910CC">
            <w:pPr>
              <w:pStyle w:val="a3"/>
              <w:rPr>
                <w:rFonts w:ascii="Times New Roman" w:eastAsia="Times New Roman" w:hAnsi="Times New Roman"/>
                <w:b/>
                <w:color w:val="000000"/>
                <w:szCs w:val="16"/>
                <w:lang w:eastAsia="ru-RU"/>
              </w:rPr>
            </w:pPr>
            <w:r>
              <w:rPr>
                <w:rFonts w:ascii="Times New Roman" w:eastAsia="Times New Roman" w:hAnsi="Times New Roman"/>
                <w:b/>
                <w:color w:val="000000"/>
                <w:szCs w:val="16"/>
                <w:lang w:eastAsia="ru-RU"/>
              </w:rPr>
              <w:t>ТОО «</w:t>
            </w:r>
            <w:proofErr w:type="spellStart"/>
            <w:r>
              <w:rPr>
                <w:rFonts w:ascii="Times New Roman" w:eastAsia="Times New Roman" w:hAnsi="Times New Roman"/>
                <w:b/>
                <w:color w:val="000000"/>
                <w:szCs w:val="16"/>
                <w:lang w:eastAsia="ru-RU"/>
              </w:rPr>
              <w:t>Тарлан-Инт</w:t>
            </w:r>
            <w:proofErr w:type="spellEnd"/>
            <w:r>
              <w:rPr>
                <w:rFonts w:ascii="Times New Roman" w:eastAsia="Times New Roman" w:hAnsi="Times New Roman"/>
                <w:b/>
                <w:color w:val="000000"/>
                <w:szCs w:val="16"/>
                <w:lang w:eastAsia="ru-RU"/>
              </w:rPr>
              <w:t>»</w:t>
            </w:r>
          </w:p>
        </w:tc>
      </w:tr>
      <w:tr w:rsidR="009910CC" w:rsidRPr="009910CC" w:rsidTr="009910CC">
        <w:trPr>
          <w:trHeight w:val="212"/>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0CC" w:rsidRPr="009910CC" w:rsidRDefault="009910CC" w:rsidP="009910CC">
            <w:pPr>
              <w:pStyle w:val="a3"/>
              <w:rPr>
                <w:rFonts w:ascii="Times New Roman" w:hAnsi="Times New Roman"/>
                <w:szCs w:val="16"/>
              </w:rPr>
            </w:pPr>
            <w:r w:rsidRPr="009910CC">
              <w:rPr>
                <w:rFonts w:ascii="Times New Roman" w:hAnsi="Times New Roman"/>
                <w:szCs w:val="16"/>
              </w:rPr>
              <w:t>1</w:t>
            </w:r>
          </w:p>
        </w:tc>
        <w:tc>
          <w:tcPr>
            <w:tcW w:w="1967"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9910CC">
            <w:pPr>
              <w:rPr>
                <w:b/>
                <w:color w:val="000000"/>
                <w:szCs w:val="16"/>
                <w:lang w:eastAsia="ru-RU"/>
              </w:rPr>
            </w:pPr>
            <w:r w:rsidRPr="009910CC">
              <w:rPr>
                <w:rStyle w:val="aa"/>
                <w:b/>
                <w:szCs w:val="16"/>
              </w:rPr>
              <w:t>Система наружного дренажа и мониторинга</w:t>
            </w:r>
            <w:r w:rsidRPr="009910CC">
              <w:rPr>
                <w:b/>
                <w:color w:val="000000"/>
                <w:szCs w:val="16"/>
                <w:lang w:eastAsia="ru-RU"/>
              </w:rPr>
              <w:t xml:space="preserve">  </w:t>
            </w:r>
            <w:proofErr w:type="spellStart"/>
            <w:r w:rsidRPr="009910CC">
              <w:rPr>
                <w:b/>
                <w:color w:val="000000"/>
                <w:szCs w:val="16"/>
                <w:lang w:eastAsia="ru-RU"/>
              </w:rPr>
              <w:t>Duet</w:t>
            </w:r>
            <w:proofErr w:type="spellEnd"/>
            <w:r w:rsidRPr="009910CC">
              <w:rPr>
                <w:b/>
                <w:color w:val="000000"/>
                <w:szCs w:val="16"/>
                <w:lang w:eastAsia="ru-RU"/>
              </w:rPr>
              <w:t xml:space="preserve"> с инъекционными узлами </w:t>
            </w:r>
            <w:proofErr w:type="spellStart"/>
            <w:r w:rsidRPr="009910CC">
              <w:rPr>
                <w:b/>
                <w:color w:val="000000"/>
                <w:szCs w:val="16"/>
                <w:lang w:eastAsia="ru-RU"/>
              </w:rPr>
              <w:t>SmartSite</w:t>
            </w:r>
            <w:proofErr w:type="spellEnd"/>
          </w:p>
          <w:p w:rsidR="009910CC" w:rsidRPr="009910CC" w:rsidRDefault="009910CC" w:rsidP="009910CC">
            <w:pPr>
              <w:pStyle w:val="a3"/>
              <w:rPr>
                <w:rFonts w:ascii="Times New Roman" w:eastAsia="Times New Roman" w:hAnsi="Times New Roman"/>
                <w:b/>
                <w:color w:val="000000"/>
                <w:szCs w:val="16"/>
                <w:lang w:eastAsia="ru-RU"/>
              </w:rPr>
            </w:pPr>
            <w:r w:rsidRPr="009910CC">
              <w:rPr>
                <w:rFonts w:ascii="Times New Roman" w:hAnsi="Times New Roman"/>
                <w:b/>
                <w:color w:val="000000"/>
                <w:szCs w:val="16"/>
                <w:lang w:eastAsia="ru-RU"/>
              </w:rPr>
              <w:t xml:space="preserve">и </w:t>
            </w:r>
            <w:proofErr w:type="spellStart"/>
            <w:r w:rsidRPr="009910CC">
              <w:rPr>
                <w:rFonts w:ascii="Times New Roman" w:hAnsi="Times New Roman"/>
                <w:b/>
                <w:color w:val="000000"/>
                <w:szCs w:val="16"/>
                <w:lang w:eastAsia="ru-RU"/>
              </w:rPr>
              <w:t>вентрикулярным</w:t>
            </w:r>
            <w:proofErr w:type="spellEnd"/>
            <w:r w:rsidRPr="009910CC">
              <w:rPr>
                <w:rFonts w:ascii="Times New Roman" w:hAnsi="Times New Roman"/>
                <w:b/>
                <w:color w:val="000000"/>
                <w:szCs w:val="16"/>
                <w:lang w:eastAsia="ru-RU"/>
              </w:rPr>
              <w:t xml:space="preserve"> катетером</w:t>
            </w:r>
          </w:p>
        </w:tc>
        <w:tc>
          <w:tcPr>
            <w:tcW w:w="6343" w:type="dxa"/>
            <w:tcBorders>
              <w:top w:val="single" w:sz="4" w:space="0" w:color="auto"/>
              <w:left w:val="single" w:sz="4" w:space="0" w:color="auto"/>
              <w:bottom w:val="single" w:sz="4" w:space="0" w:color="auto"/>
              <w:right w:val="nil"/>
            </w:tcBorders>
            <w:shd w:val="clear" w:color="auto" w:fill="auto"/>
            <w:hideMark/>
          </w:tcPr>
          <w:p w:rsidR="009910CC" w:rsidRPr="009910CC" w:rsidRDefault="009910CC" w:rsidP="009910CC">
            <w:pPr>
              <w:pStyle w:val="a3"/>
              <w:rPr>
                <w:rFonts w:ascii="Times New Roman" w:eastAsia="Times New Roman" w:hAnsi="Times New Roman"/>
                <w:color w:val="000000"/>
                <w:szCs w:val="16"/>
                <w:lang w:eastAsia="ru-RU"/>
              </w:rPr>
            </w:pPr>
            <w:r w:rsidRPr="009910CC">
              <w:rPr>
                <w:rStyle w:val="aa"/>
                <w:rFonts w:ascii="Times New Roman" w:hAnsi="Times New Roman"/>
                <w:szCs w:val="16"/>
              </w:rPr>
              <w:t xml:space="preserve">Система наружного  дренажа и мониторинга DUET. </w:t>
            </w:r>
            <w:proofErr w:type="gramStart"/>
            <w:r w:rsidRPr="009910CC">
              <w:rPr>
                <w:rStyle w:val="aa"/>
                <w:rFonts w:ascii="Times New Roman" w:hAnsi="Times New Roman"/>
                <w:szCs w:val="16"/>
              </w:rPr>
              <w:t>Предназначена</w:t>
            </w:r>
            <w:proofErr w:type="gramEnd"/>
            <w:r w:rsidRPr="009910CC">
              <w:rPr>
                <w:rStyle w:val="aa"/>
                <w:rFonts w:ascii="Times New Roman" w:hAnsi="Times New Roman"/>
                <w:szCs w:val="16"/>
              </w:rPr>
              <w:t xml:space="preserve"> для дренирования СМЖ из боковых желудочков головного мозга при инфицировании шунтирующей системы, а также мониторинга давления и скорости течения СМЖ, </w:t>
            </w:r>
            <w:proofErr w:type="spellStart"/>
            <w:r w:rsidRPr="009910CC">
              <w:rPr>
                <w:rStyle w:val="aa"/>
                <w:rFonts w:ascii="Times New Roman" w:hAnsi="Times New Roman"/>
                <w:szCs w:val="16"/>
              </w:rPr>
              <w:t>люмбального</w:t>
            </w:r>
            <w:proofErr w:type="spellEnd"/>
            <w:r w:rsidRPr="009910CC">
              <w:rPr>
                <w:rStyle w:val="aa"/>
                <w:rFonts w:ascii="Times New Roman" w:hAnsi="Times New Roman"/>
                <w:szCs w:val="16"/>
              </w:rPr>
              <w:t xml:space="preserve"> дренирования, </w:t>
            </w:r>
            <w:proofErr w:type="spellStart"/>
            <w:r w:rsidRPr="009910CC">
              <w:rPr>
                <w:rStyle w:val="aa"/>
                <w:rFonts w:ascii="Times New Roman" w:hAnsi="Times New Roman"/>
                <w:szCs w:val="16"/>
              </w:rPr>
              <w:t>интракраниальных</w:t>
            </w:r>
            <w:proofErr w:type="spellEnd"/>
            <w:r w:rsidRPr="009910CC">
              <w:rPr>
                <w:rStyle w:val="aa"/>
                <w:rFonts w:ascii="Times New Roman" w:hAnsi="Times New Roman"/>
                <w:szCs w:val="16"/>
              </w:rPr>
              <w:t xml:space="preserve"> кровотечениях, </w:t>
            </w:r>
            <w:proofErr w:type="spellStart"/>
            <w:r w:rsidRPr="009910CC">
              <w:rPr>
                <w:rStyle w:val="aa"/>
                <w:rFonts w:ascii="Times New Roman" w:hAnsi="Times New Roman"/>
                <w:szCs w:val="16"/>
              </w:rPr>
              <w:t>субдуральных</w:t>
            </w:r>
            <w:proofErr w:type="spellEnd"/>
            <w:r w:rsidRPr="009910CC">
              <w:rPr>
                <w:rStyle w:val="aa"/>
                <w:rFonts w:ascii="Times New Roman" w:hAnsi="Times New Roman"/>
                <w:szCs w:val="16"/>
              </w:rPr>
              <w:t xml:space="preserve"> гематомах. Полностью </w:t>
            </w:r>
            <w:proofErr w:type="gramStart"/>
            <w:r w:rsidRPr="009910CC">
              <w:rPr>
                <w:rStyle w:val="aa"/>
                <w:rFonts w:ascii="Times New Roman" w:hAnsi="Times New Roman"/>
                <w:szCs w:val="16"/>
              </w:rPr>
              <w:t>интегрированы</w:t>
            </w:r>
            <w:proofErr w:type="gramEnd"/>
            <w:r w:rsidRPr="009910CC">
              <w:rPr>
                <w:rStyle w:val="aa"/>
                <w:rFonts w:ascii="Times New Roman" w:hAnsi="Times New Roman"/>
                <w:szCs w:val="16"/>
              </w:rPr>
              <w:t xml:space="preserve">, собраны, стерильны и готовы к применению. Система имеет поворотную шкалу давления для минимизации путаницы при условии одновременной видимости только одной шкалы, МРТ совместимое использование до 3 Тесла. Цветовая маркировка полосок для идентификации трубки пациента. Наличие встроенного увеличительного стекла на капельной камере для визуализации пульсации капания СМЖ. Наличие гидрофобного противомикробного вентиляционного отверстия помогающее предотвратить засорение. Конусовидное дно для точного измерения небольших объемов жидкости. Ёмкость капельной камеры не менее 75 мл. Возможность использования как для </w:t>
            </w:r>
            <w:proofErr w:type="spellStart"/>
            <w:r w:rsidRPr="009910CC">
              <w:rPr>
                <w:rStyle w:val="aa"/>
                <w:rFonts w:ascii="Times New Roman" w:hAnsi="Times New Roman"/>
                <w:szCs w:val="16"/>
              </w:rPr>
              <w:t>вентрикулярного</w:t>
            </w:r>
            <w:proofErr w:type="spellEnd"/>
            <w:r w:rsidRPr="009910CC">
              <w:rPr>
                <w:rStyle w:val="aa"/>
                <w:rFonts w:ascii="Times New Roman" w:hAnsi="Times New Roman"/>
                <w:szCs w:val="16"/>
              </w:rPr>
              <w:t xml:space="preserve">, так и </w:t>
            </w:r>
            <w:proofErr w:type="spellStart"/>
            <w:r w:rsidRPr="009910CC">
              <w:rPr>
                <w:rStyle w:val="aa"/>
                <w:rFonts w:ascii="Times New Roman" w:hAnsi="Times New Roman"/>
                <w:szCs w:val="16"/>
              </w:rPr>
              <w:t>люмбального</w:t>
            </w:r>
            <w:proofErr w:type="spellEnd"/>
            <w:r w:rsidRPr="009910CC">
              <w:rPr>
                <w:rStyle w:val="aa"/>
                <w:rFonts w:ascii="Times New Roman" w:hAnsi="Times New Roman"/>
                <w:szCs w:val="16"/>
              </w:rPr>
              <w:t xml:space="preserve"> дренирования. Регулируемая шкала градуирована как в мм</w:t>
            </w:r>
            <w:proofErr w:type="gramStart"/>
            <w:r w:rsidRPr="009910CC">
              <w:rPr>
                <w:rStyle w:val="aa"/>
                <w:rFonts w:ascii="Times New Roman" w:hAnsi="Times New Roman"/>
                <w:szCs w:val="16"/>
              </w:rPr>
              <w:t>.</w:t>
            </w:r>
            <w:proofErr w:type="gramEnd"/>
            <w:r w:rsidRPr="009910CC">
              <w:rPr>
                <w:rStyle w:val="aa"/>
                <w:rFonts w:ascii="Times New Roman" w:hAnsi="Times New Roman"/>
                <w:szCs w:val="16"/>
              </w:rPr>
              <w:t xml:space="preserve"> </w:t>
            </w:r>
            <w:proofErr w:type="gramStart"/>
            <w:r w:rsidRPr="009910CC">
              <w:rPr>
                <w:rStyle w:val="aa"/>
                <w:rFonts w:ascii="Times New Roman" w:hAnsi="Times New Roman"/>
                <w:szCs w:val="16"/>
              </w:rPr>
              <w:t>р</w:t>
            </w:r>
            <w:proofErr w:type="gramEnd"/>
            <w:r w:rsidRPr="009910CC">
              <w:rPr>
                <w:rStyle w:val="aa"/>
                <w:rFonts w:ascii="Times New Roman" w:hAnsi="Times New Roman"/>
                <w:szCs w:val="16"/>
              </w:rPr>
              <w:t xml:space="preserve">тутного столба, так и в см. водного столба. Отдельный назначенный порт для внешнего датчика давления. </w:t>
            </w:r>
            <w:proofErr w:type="spellStart"/>
            <w:r w:rsidRPr="009910CC">
              <w:rPr>
                <w:rStyle w:val="aa"/>
                <w:rFonts w:ascii="Times New Roman" w:hAnsi="Times New Roman"/>
                <w:szCs w:val="16"/>
              </w:rPr>
              <w:t>Безыгольные</w:t>
            </w:r>
            <w:proofErr w:type="spellEnd"/>
            <w:r w:rsidRPr="009910CC">
              <w:rPr>
                <w:rStyle w:val="aa"/>
                <w:rFonts w:ascii="Times New Roman" w:hAnsi="Times New Roman"/>
                <w:szCs w:val="16"/>
              </w:rPr>
              <w:t xml:space="preserve"> инъекционные узлы </w:t>
            </w:r>
            <w:proofErr w:type="spellStart"/>
            <w:r w:rsidRPr="009910CC">
              <w:rPr>
                <w:rStyle w:val="aa"/>
                <w:rFonts w:ascii="Times New Roman" w:hAnsi="Times New Roman"/>
                <w:szCs w:val="16"/>
              </w:rPr>
              <w:t>SmartSite</w:t>
            </w:r>
            <w:proofErr w:type="spellEnd"/>
            <w:r w:rsidRPr="009910CC">
              <w:rPr>
                <w:rStyle w:val="aa"/>
                <w:rFonts w:ascii="Times New Roman" w:hAnsi="Times New Roman"/>
                <w:szCs w:val="16"/>
              </w:rPr>
              <w:t xml:space="preserve"> для взятия замеров СМЖ. Объем дренажного мешка – не менее 600 мл. </w:t>
            </w:r>
            <w:proofErr w:type="spellStart"/>
            <w:r w:rsidRPr="009910CC">
              <w:rPr>
                <w:rStyle w:val="aa"/>
                <w:rFonts w:ascii="Times New Roman" w:hAnsi="Times New Roman"/>
                <w:szCs w:val="16"/>
              </w:rPr>
              <w:t>Вентрикулярный</w:t>
            </w:r>
            <w:proofErr w:type="spellEnd"/>
            <w:r w:rsidRPr="009910CC">
              <w:rPr>
                <w:rStyle w:val="aa"/>
                <w:rFonts w:ascii="Times New Roman" w:hAnsi="Times New Roman"/>
                <w:szCs w:val="16"/>
              </w:rPr>
              <w:t xml:space="preserve"> катетер, длина не менее 35 см., наружный диаметр не более 2,8 мм</w:t>
            </w:r>
            <w:proofErr w:type="gramStart"/>
            <w:r w:rsidRPr="009910CC">
              <w:rPr>
                <w:rStyle w:val="aa"/>
                <w:rFonts w:ascii="Times New Roman" w:hAnsi="Times New Roman"/>
                <w:szCs w:val="16"/>
              </w:rPr>
              <w:t xml:space="preserve">., </w:t>
            </w:r>
            <w:proofErr w:type="gramEnd"/>
            <w:r w:rsidRPr="009910CC">
              <w:rPr>
                <w:rStyle w:val="aa"/>
                <w:rFonts w:ascii="Times New Roman" w:hAnsi="Times New Roman"/>
                <w:szCs w:val="16"/>
              </w:rPr>
              <w:t>внутренний диаметр не более 1,5 мм.</w:t>
            </w:r>
          </w:p>
        </w:tc>
        <w:tc>
          <w:tcPr>
            <w:tcW w:w="1276" w:type="dxa"/>
            <w:tcBorders>
              <w:top w:val="single" w:sz="4" w:space="0" w:color="auto"/>
              <w:left w:val="single" w:sz="4" w:space="0" w:color="auto"/>
              <w:bottom w:val="single" w:sz="4" w:space="0" w:color="auto"/>
              <w:right w:val="nil"/>
            </w:tcBorders>
            <w:shd w:val="clear" w:color="auto" w:fill="auto"/>
            <w:hideMark/>
          </w:tcPr>
          <w:p w:rsidR="009910CC" w:rsidRPr="009910CC" w:rsidRDefault="009910CC" w:rsidP="009910CC">
            <w:pPr>
              <w:pStyle w:val="a3"/>
              <w:rPr>
                <w:rFonts w:ascii="Times New Roman" w:eastAsia="Times New Roman" w:hAnsi="Times New Roman"/>
                <w:szCs w:val="16"/>
                <w:lang w:eastAsia="ru-RU"/>
              </w:rPr>
            </w:pPr>
            <w:proofErr w:type="spellStart"/>
            <w:proofErr w:type="gramStart"/>
            <w:r w:rsidRPr="009910CC">
              <w:rPr>
                <w:rFonts w:ascii="Times New Roman" w:eastAsia="Times New Roman" w:hAnsi="Times New Roman"/>
                <w:szCs w:val="16"/>
                <w:lang w:eastAsia="ru-RU"/>
              </w:rPr>
              <w:t>шт</w:t>
            </w:r>
            <w:proofErr w:type="spellEnd"/>
            <w:proofErr w:type="gramEnd"/>
          </w:p>
        </w:tc>
        <w:tc>
          <w:tcPr>
            <w:tcW w:w="709"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9910CC">
            <w:pPr>
              <w:pStyle w:val="a3"/>
              <w:rPr>
                <w:rFonts w:ascii="Times New Roman" w:eastAsia="Times New Roman" w:hAnsi="Times New Roman"/>
                <w:color w:val="000000"/>
                <w:szCs w:val="16"/>
                <w:lang w:eastAsia="ru-RU"/>
              </w:rPr>
            </w:pPr>
            <w:r w:rsidRPr="009910CC">
              <w:rPr>
                <w:rFonts w:ascii="Times New Roman" w:eastAsia="Times New Roman" w:hAnsi="Times New Roman"/>
                <w:color w:val="000000"/>
                <w:szCs w:val="16"/>
                <w:lang w:eastAsia="ru-RU"/>
              </w:rPr>
              <w:t>5</w:t>
            </w:r>
          </w:p>
        </w:tc>
        <w:tc>
          <w:tcPr>
            <w:tcW w:w="992"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9910CC">
            <w:pPr>
              <w:pStyle w:val="a3"/>
              <w:rPr>
                <w:rFonts w:ascii="Times New Roman" w:eastAsia="Times New Roman" w:hAnsi="Times New Roman"/>
                <w:color w:val="000000"/>
                <w:szCs w:val="16"/>
                <w:lang w:eastAsia="ru-RU"/>
              </w:rPr>
            </w:pPr>
            <w:r w:rsidRPr="009910CC">
              <w:rPr>
                <w:rFonts w:ascii="Times New Roman" w:eastAsia="Times New Roman" w:hAnsi="Times New Roman"/>
                <w:color w:val="000000"/>
                <w:szCs w:val="16"/>
                <w:lang w:eastAsia="ru-RU"/>
              </w:rPr>
              <w:t>135 000,00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910CC" w:rsidRPr="009910CC" w:rsidRDefault="009910CC" w:rsidP="009910C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810 000,00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9910CC" w:rsidRPr="009910CC" w:rsidRDefault="009910CC" w:rsidP="009910CC">
            <w:pPr>
              <w:pStyle w:val="a3"/>
              <w:rPr>
                <w:rFonts w:ascii="Times New Roman" w:eastAsia="Times New Roman" w:hAnsi="Times New Roman"/>
                <w:b/>
                <w:color w:val="000000"/>
                <w:szCs w:val="16"/>
                <w:lang w:eastAsia="ru-RU"/>
              </w:rPr>
            </w:pPr>
            <w:r>
              <w:rPr>
                <w:rFonts w:ascii="Times New Roman" w:eastAsia="Times New Roman" w:hAnsi="Times New Roman"/>
                <w:b/>
                <w:color w:val="000000"/>
                <w:szCs w:val="16"/>
                <w:lang w:eastAsia="ru-RU"/>
              </w:rPr>
              <w:t>660 000,00</w:t>
            </w:r>
          </w:p>
        </w:tc>
      </w:tr>
      <w:tr w:rsidR="009910CC" w:rsidRPr="009910CC" w:rsidTr="009910CC">
        <w:trPr>
          <w:trHeight w:val="110"/>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0CC" w:rsidRPr="009910CC" w:rsidRDefault="009910CC" w:rsidP="009910CC">
            <w:pPr>
              <w:pStyle w:val="a3"/>
              <w:rPr>
                <w:rFonts w:ascii="Times New Roman" w:hAnsi="Times New Roman"/>
                <w:szCs w:val="16"/>
              </w:rPr>
            </w:pPr>
            <w:r w:rsidRPr="009910CC">
              <w:rPr>
                <w:rFonts w:ascii="Times New Roman" w:hAnsi="Times New Roman"/>
                <w:szCs w:val="16"/>
              </w:rPr>
              <w:t>4</w:t>
            </w:r>
          </w:p>
        </w:tc>
        <w:tc>
          <w:tcPr>
            <w:tcW w:w="1967" w:type="dxa"/>
            <w:tcBorders>
              <w:top w:val="single" w:sz="4" w:space="0" w:color="auto"/>
              <w:left w:val="single" w:sz="4" w:space="0" w:color="auto"/>
              <w:bottom w:val="single" w:sz="4" w:space="0" w:color="auto"/>
              <w:right w:val="nil"/>
            </w:tcBorders>
            <w:shd w:val="clear" w:color="auto" w:fill="auto"/>
            <w:vAlign w:val="center"/>
            <w:hideMark/>
          </w:tcPr>
          <w:p w:rsidR="009910CC" w:rsidRPr="009910CC" w:rsidRDefault="009910CC" w:rsidP="009910C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ИТОГО:</w:t>
            </w:r>
          </w:p>
        </w:tc>
        <w:tc>
          <w:tcPr>
            <w:tcW w:w="6343" w:type="dxa"/>
            <w:tcBorders>
              <w:top w:val="single" w:sz="4" w:space="0" w:color="auto"/>
              <w:left w:val="single" w:sz="4" w:space="0" w:color="auto"/>
              <w:bottom w:val="single" w:sz="4" w:space="0" w:color="auto"/>
              <w:right w:val="nil"/>
            </w:tcBorders>
            <w:shd w:val="clear" w:color="auto" w:fill="auto"/>
            <w:vAlign w:val="center"/>
            <w:hideMark/>
          </w:tcPr>
          <w:p w:rsidR="009910CC" w:rsidRPr="009910CC" w:rsidRDefault="009910CC" w:rsidP="009910CC">
            <w:pPr>
              <w:pStyle w:val="a3"/>
              <w:rPr>
                <w:rFonts w:ascii="Times New Roman" w:eastAsia="Times New Roman" w:hAnsi="Times New Roman"/>
                <w:color w:val="000000"/>
                <w:szCs w:val="16"/>
                <w:lang w:eastAsia="ru-RU"/>
              </w:rPr>
            </w:pPr>
          </w:p>
        </w:tc>
        <w:tc>
          <w:tcPr>
            <w:tcW w:w="1276" w:type="dxa"/>
            <w:tcBorders>
              <w:top w:val="single" w:sz="4" w:space="0" w:color="auto"/>
              <w:left w:val="single" w:sz="4" w:space="0" w:color="auto"/>
              <w:bottom w:val="single" w:sz="4" w:space="0" w:color="auto"/>
              <w:right w:val="nil"/>
            </w:tcBorders>
            <w:shd w:val="clear" w:color="auto" w:fill="auto"/>
            <w:vAlign w:val="center"/>
            <w:hideMark/>
          </w:tcPr>
          <w:p w:rsidR="009910CC" w:rsidRPr="009910CC" w:rsidRDefault="009910CC" w:rsidP="009910CC">
            <w:pPr>
              <w:pStyle w:val="a3"/>
              <w:rPr>
                <w:rFonts w:ascii="Times New Roman" w:eastAsia="Times New Roman" w:hAnsi="Times New Roman"/>
                <w:color w:val="000000"/>
                <w:szCs w:val="16"/>
                <w:lang w:eastAsia="ru-RU"/>
              </w:rPr>
            </w:pPr>
          </w:p>
        </w:tc>
        <w:tc>
          <w:tcPr>
            <w:tcW w:w="709"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9910CC">
            <w:pPr>
              <w:pStyle w:val="a3"/>
              <w:rPr>
                <w:rFonts w:ascii="Times New Roman" w:eastAsia="Times New Roman" w:hAnsi="Times New Roman"/>
                <w:color w:val="000000"/>
                <w:szCs w:val="16"/>
                <w:lang w:eastAsia="ru-RU"/>
              </w:rPr>
            </w:pPr>
          </w:p>
        </w:tc>
        <w:tc>
          <w:tcPr>
            <w:tcW w:w="992" w:type="dxa"/>
            <w:tcBorders>
              <w:top w:val="single" w:sz="4" w:space="0" w:color="auto"/>
              <w:left w:val="single" w:sz="4" w:space="0" w:color="auto"/>
              <w:bottom w:val="single" w:sz="4" w:space="0" w:color="auto"/>
              <w:right w:val="nil"/>
            </w:tcBorders>
            <w:shd w:val="clear" w:color="auto" w:fill="auto"/>
            <w:vAlign w:val="bottom"/>
            <w:hideMark/>
          </w:tcPr>
          <w:p w:rsidR="009910CC" w:rsidRPr="009910CC" w:rsidRDefault="009910CC" w:rsidP="009910CC">
            <w:pPr>
              <w:pStyle w:val="a3"/>
              <w:rPr>
                <w:rFonts w:ascii="Times New Roman" w:eastAsia="Times New Roman" w:hAnsi="Times New Roman"/>
                <w:color w:val="000000"/>
                <w:szCs w:val="16"/>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910CC" w:rsidRPr="009910CC" w:rsidRDefault="009910CC" w:rsidP="009910CC">
            <w:pPr>
              <w:pStyle w:val="a3"/>
              <w:rPr>
                <w:rFonts w:ascii="Times New Roman" w:eastAsia="Times New Roman" w:hAnsi="Times New Roman"/>
                <w:b/>
                <w:color w:val="000000"/>
                <w:szCs w:val="16"/>
                <w:lang w:eastAsia="ru-RU"/>
              </w:rPr>
            </w:pPr>
            <w:r w:rsidRPr="009910CC">
              <w:rPr>
                <w:rFonts w:ascii="Times New Roman" w:eastAsia="Times New Roman" w:hAnsi="Times New Roman"/>
                <w:b/>
                <w:color w:val="000000"/>
                <w:szCs w:val="16"/>
                <w:lang w:eastAsia="ru-RU"/>
              </w:rPr>
              <w:t>810 000,00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rsidR="009910CC" w:rsidRPr="009910CC" w:rsidRDefault="009910CC" w:rsidP="009910CC">
            <w:pPr>
              <w:pStyle w:val="a3"/>
              <w:rPr>
                <w:rFonts w:ascii="Times New Roman" w:eastAsia="Times New Roman" w:hAnsi="Times New Roman"/>
                <w:b/>
                <w:color w:val="000000"/>
                <w:szCs w:val="16"/>
                <w:lang w:eastAsia="ru-RU"/>
              </w:rPr>
            </w:pPr>
            <w:r>
              <w:rPr>
                <w:rFonts w:ascii="Times New Roman" w:eastAsia="Times New Roman" w:hAnsi="Times New Roman"/>
                <w:b/>
                <w:color w:val="000000"/>
                <w:szCs w:val="16"/>
                <w:lang w:eastAsia="ru-RU"/>
              </w:rPr>
              <w:t>660 000,00</w:t>
            </w:r>
          </w:p>
        </w:tc>
      </w:tr>
    </w:tbl>
    <w:p w:rsidR="009910CC" w:rsidRDefault="009910CC" w:rsidP="009910CC">
      <w:pPr>
        <w:pStyle w:val="a3"/>
        <w:rPr>
          <w:rFonts w:ascii="Times New Roman" w:hAnsi="Times New Roman" w:cs="Times New Roman"/>
          <w:sz w:val="28"/>
          <w:szCs w:val="28"/>
        </w:rPr>
      </w:pPr>
    </w:p>
    <w:p w:rsidR="009910CC" w:rsidRDefault="009910CC" w:rsidP="00C72623">
      <w:pPr>
        <w:pStyle w:val="a3"/>
        <w:ind w:left="644"/>
        <w:rPr>
          <w:rFonts w:ascii="Times New Roman" w:hAnsi="Times New Roman" w:cs="Times New Roman"/>
          <w:sz w:val="28"/>
          <w:szCs w:val="28"/>
        </w:rPr>
      </w:pPr>
    </w:p>
    <w:p w:rsidR="00C65FA8" w:rsidRDefault="00C65FA8" w:rsidP="00C72623">
      <w:pPr>
        <w:pStyle w:val="a3"/>
        <w:ind w:left="644"/>
        <w:rPr>
          <w:rFonts w:ascii="Times New Roman" w:hAnsi="Times New Roman" w:cs="Times New Roman"/>
          <w:sz w:val="28"/>
          <w:szCs w:val="28"/>
        </w:rPr>
      </w:pPr>
    </w:p>
    <w:p w:rsidR="005249F6" w:rsidRDefault="008D4B1B" w:rsidP="008D4B1B">
      <w:pPr>
        <w:pStyle w:val="a3"/>
        <w:numPr>
          <w:ilvl w:val="0"/>
          <w:numId w:val="1"/>
        </w:numPr>
        <w:jc w:val="both"/>
        <w:rPr>
          <w:rFonts w:ascii="Times New Roman" w:hAnsi="Times New Roman" w:cs="Times New Roman"/>
          <w:sz w:val="28"/>
          <w:szCs w:val="28"/>
        </w:rPr>
      </w:pPr>
      <w:proofErr w:type="gramStart"/>
      <w:r>
        <w:rPr>
          <w:rFonts w:ascii="Times New Roman" w:hAnsi="Times New Roman" w:cs="Times New Roman"/>
          <w:sz w:val="28"/>
          <w:szCs w:val="28"/>
        </w:rPr>
        <w:t>Закуп проводился в соответствий с пунктом 101 и 104 Постановления Правительства Республики Казахстан от 30.09.2019 года №1729 «Об утверждений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w:t>
      </w:r>
      <w:r w:rsidR="005249F6">
        <w:rPr>
          <w:rFonts w:ascii="Times New Roman" w:hAnsi="Times New Roman" w:cs="Times New Roman"/>
          <w:sz w:val="28"/>
          <w:szCs w:val="28"/>
        </w:rPr>
        <w:t xml:space="preserve"> </w:t>
      </w:r>
      <w:proofErr w:type="gramEnd"/>
    </w:p>
    <w:p w:rsidR="00BD7196" w:rsidRDefault="008D4B1B" w:rsidP="008D4B1B">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Комиссия по проведению закупа способом запроса ценовых предложений, </w:t>
      </w:r>
      <w:proofErr w:type="gramStart"/>
      <w:r>
        <w:rPr>
          <w:rFonts w:ascii="Times New Roman" w:hAnsi="Times New Roman" w:cs="Times New Roman"/>
          <w:sz w:val="28"/>
          <w:szCs w:val="28"/>
        </w:rPr>
        <w:t>рассмотрев поступившие ценовые предложения РЕШИЛА</w:t>
      </w:r>
      <w:proofErr w:type="gramEnd"/>
      <w:r>
        <w:rPr>
          <w:rFonts w:ascii="Times New Roman" w:hAnsi="Times New Roman" w:cs="Times New Roman"/>
          <w:sz w:val="28"/>
          <w:szCs w:val="28"/>
        </w:rPr>
        <w:t>:</w:t>
      </w:r>
      <w:r w:rsidR="00BD7196">
        <w:rPr>
          <w:rFonts w:ascii="Times New Roman" w:hAnsi="Times New Roman" w:cs="Times New Roman"/>
          <w:sz w:val="28"/>
          <w:szCs w:val="28"/>
        </w:rPr>
        <w:t xml:space="preserve"> </w:t>
      </w:r>
    </w:p>
    <w:p w:rsidR="00BD7196" w:rsidRDefault="00BD7196" w:rsidP="00BD7196">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ПРИЗНАТЬ </w:t>
      </w:r>
      <w:r w:rsidR="003A722F" w:rsidRPr="003A722F">
        <w:rPr>
          <w:rFonts w:ascii="Times New Roman" w:eastAsia="Times New Roman" w:hAnsi="Times New Roman"/>
          <w:b/>
          <w:color w:val="000000"/>
          <w:sz w:val="28"/>
          <w:szCs w:val="16"/>
          <w:lang w:eastAsia="ru-RU"/>
        </w:rPr>
        <w:t>ТОО «</w:t>
      </w:r>
      <w:proofErr w:type="spellStart"/>
      <w:r w:rsidR="003A722F" w:rsidRPr="003A722F">
        <w:rPr>
          <w:rFonts w:ascii="Times New Roman" w:eastAsia="Times New Roman" w:hAnsi="Times New Roman"/>
          <w:b/>
          <w:color w:val="000000"/>
          <w:sz w:val="28"/>
          <w:szCs w:val="16"/>
          <w:lang w:eastAsia="ru-RU"/>
        </w:rPr>
        <w:t>Тарлан-Инт</w:t>
      </w:r>
      <w:proofErr w:type="spellEnd"/>
      <w:r w:rsidR="003A722F" w:rsidRPr="003A722F">
        <w:rPr>
          <w:rFonts w:ascii="Times New Roman" w:eastAsia="Times New Roman" w:hAnsi="Times New Roman"/>
          <w:b/>
          <w:color w:val="000000"/>
          <w:sz w:val="28"/>
          <w:szCs w:val="16"/>
          <w:lang w:eastAsia="ru-RU"/>
        </w:rPr>
        <w:t xml:space="preserve">» </w:t>
      </w:r>
      <w:r>
        <w:rPr>
          <w:rFonts w:ascii="Times New Roman" w:hAnsi="Times New Roman" w:cs="Times New Roman"/>
          <w:sz w:val="28"/>
          <w:szCs w:val="28"/>
        </w:rPr>
        <w:t xml:space="preserve">победителями закупа способом запроса ценовых предложений </w:t>
      </w:r>
      <w:r w:rsidR="00CA45DC">
        <w:rPr>
          <w:rFonts w:ascii="Times New Roman" w:hAnsi="Times New Roman" w:cs="Times New Roman"/>
          <w:sz w:val="28"/>
          <w:szCs w:val="28"/>
        </w:rPr>
        <w:t>лекарственных средств</w:t>
      </w:r>
      <w:r w:rsidR="00E51F2D">
        <w:rPr>
          <w:rFonts w:ascii="Times New Roman" w:hAnsi="Times New Roman" w:cs="Times New Roman"/>
          <w:sz w:val="28"/>
          <w:szCs w:val="28"/>
        </w:rPr>
        <w:t>.</w:t>
      </w:r>
    </w:p>
    <w:p w:rsidR="00342C6D" w:rsidRPr="00D33573" w:rsidRDefault="00BD7196" w:rsidP="00C13F6D">
      <w:pPr>
        <w:pStyle w:val="a3"/>
        <w:numPr>
          <w:ilvl w:val="0"/>
          <w:numId w:val="2"/>
        </w:numPr>
        <w:jc w:val="both"/>
        <w:rPr>
          <w:rFonts w:ascii="Times New Roman" w:hAnsi="Times New Roman" w:cs="Times New Roman"/>
          <w:sz w:val="36"/>
          <w:szCs w:val="28"/>
        </w:rPr>
      </w:pPr>
      <w:r w:rsidRPr="00DA75BB">
        <w:rPr>
          <w:rFonts w:ascii="Times New Roman" w:hAnsi="Times New Roman" w:cs="Times New Roman"/>
          <w:sz w:val="28"/>
          <w:szCs w:val="28"/>
        </w:rPr>
        <w:t>Заказчику в течение трех календарных дней после опубликования протокола итогов заключить договор закупа способом запроса ценовых предложений по закупу изделий меди</w:t>
      </w:r>
      <w:r w:rsidR="00545DC7" w:rsidRPr="00DA75BB">
        <w:rPr>
          <w:rFonts w:ascii="Times New Roman" w:hAnsi="Times New Roman" w:cs="Times New Roman"/>
          <w:sz w:val="28"/>
          <w:szCs w:val="28"/>
        </w:rPr>
        <w:t>цинского назначения на 2020</w:t>
      </w:r>
      <w:r w:rsidR="00C13F6D" w:rsidRPr="00DA75BB">
        <w:rPr>
          <w:rFonts w:ascii="Times New Roman" w:hAnsi="Times New Roman" w:cs="Times New Roman"/>
          <w:sz w:val="28"/>
          <w:szCs w:val="28"/>
        </w:rPr>
        <w:t xml:space="preserve"> год </w:t>
      </w:r>
      <w:proofErr w:type="gramStart"/>
      <w:r w:rsidR="00C13F6D" w:rsidRPr="00DA75BB">
        <w:rPr>
          <w:rFonts w:ascii="Times New Roman" w:hAnsi="Times New Roman" w:cs="Times New Roman"/>
          <w:sz w:val="28"/>
          <w:szCs w:val="28"/>
        </w:rPr>
        <w:t>с</w:t>
      </w:r>
      <w:proofErr w:type="gramEnd"/>
      <w:r w:rsidR="00C13F6D" w:rsidRPr="00DA75BB">
        <w:rPr>
          <w:rFonts w:ascii="Times New Roman" w:hAnsi="Times New Roman" w:cs="Times New Roman"/>
          <w:sz w:val="28"/>
          <w:szCs w:val="28"/>
        </w:rPr>
        <w:t xml:space="preserve"> следующим участник</w:t>
      </w:r>
      <w:r w:rsidR="00852924" w:rsidRPr="00DA75BB">
        <w:rPr>
          <w:rFonts w:ascii="Times New Roman" w:hAnsi="Times New Roman" w:cs="Times New Roman"/>
          <w:sz w:val="28"/>
          <w:szCs w:val="28"/>
          <w:lang w:val="kk-KZ"/>
        </w:rPr>
        <w:t>ом</w:t>
      </w:r>
      <w:r w:rsidR="00C13F6D" w:rsidRPr="00DA75BB">
        <w:rPr>
          <w:rFonts w:ascii="Times New Roman" w:hAnsi="Times New Roman" w:cs="Times New Roman"/>
          <w:sz w:val="28"/>
          <w:szCs w:val="28"/>
        </w:rPr>
        <w:t>:</w:t>
      </w:r>
      <w:r w:rsidR="00852924" w:rsidRPr="00DA75BB">
        <w:rPr>
          <w:rFonts w:ascii="Times New Roman" w:hAnsi="Times New Roman" w:cs="Times New Roman"/>
          <w:b/>
          <w:sz w:val="28"/>
          <w:szCs w:val="28"/>
        </w:rPr>
        <w:t xml:space="preserve"> </w:t>
      </w:r>
      <w:r w:rsidR="003A722F" w:rsidRPr="003A722F">
        <w:rPr>
          <w:rFonts w:ascii="Times New Roman" w:eastAsia="Times New Roman" w:hAnsi="Times New Roman"/>
          <w:b/>
          <w:color w:val="000000"/>
          <w:sz w:val="28"/>
          <w:szCs w:val="16"/>
          <w:lang w:eastAsia="ru-RU"/>
        </w:rPr>
        <w:t>ТОО «</w:t>
      </w:r>
      <w:proofErr w:type="spellStart"/>
      <w:r w:rsidR="003A722F" w:rsidRPr="003A722F">
        <w:rPr>
          <w:rFonts w:ascii="Times New Roman" w:eastAsia="Times New Roman" w:hAnsi="Times New Roman"/>
          <w:b/>
          <w:color w:val="000000"/>
          <w:sz w:val="28"/>
          <w:szCs w:val="16"/>
          <w:lang w:eastAsia="ru-RU"/>
        </w:rPr>
        <w:t>Тарлан-Инт</w:t>
      </w:r>
      <w:proofErr w:type="spellEnd"/>
      <w:r w:rsidR="003A722F" w:rsidRPr="003A722F">
        <w:rPr>
          <w:rFonts w:ascii="Times New Roman" w:eastAsia="Times New Roman" w:hAnsi="Times New Roman"/>
          <w:b/>
          <w:color w:val="000000"/>
          <w:sz w:val="28"/>
          <w:szCs w:val="16"/>
          <w:lang w:eastAsia="ru-RU"/>
        </w:rPr>
        <w:t>»</w:t>
      </w:r>
    </w:p>
    <w:p w:rsidR="00D33573" w:rsidRDefault="00D33573" w:rsidP="00D33573">
      <w:pPr>
        <w:pStyle w:val="a3"/>
        <w:jc w:val="both"/>
        <w:rPr>
          <w:rFonts w:ascii="Times New Roman" w:hAnsi="Times New Roman"/>
          <w:b/>
          <w:sz w:val="28"/>
          <w:szCs w:val="20"/>
        </w:rPr>
      </w:pPr>
    </w:p>
    <w:p w:rsidR="00D33573" w:rsidRDefault="00D33573" w:rsidP="00D33573">
      <w:pPr>
        <w:pStyle w:val="a3"/>
        <w:jc w:val="both"/>
        <w:rPr>
          <w:rFonts w:ascii="Times New Roman" w:hAnsi="Times New Roman"/>
          <w:b/>
          <w:sz w:val="28"/>
          <w:szCs w:val="20"/>
        </w:rPr>
      </w:pPr>
    </w:p>
    <w:p w:rsidR="00D33573" w:rsidRPr="00DA75BB" w:rsidRDefault="00D33573" w:rsidP="00D33573">
      <w:pPr>
        <w:pStyle w:val="a3"/>
        <w:jc w:val="both"/>
        <w:rPr>
          <w:rFonts w:ascii="Times New Roman" w:hAnsi="Times New Roman" w:cs="Times New Roman"/>
          <w:sz w:val="36"/>
          <w:szCs w:val="28"/>
        </w:rPr>
      </w:pPr>
    </w:p>
    <w:tbl>
      <w:tblPr>
        <w:tblW w:w="12049" w:type="dxa"/>
        <w:tblInd w:w="924" w:type="dxa"/>
        <w:tblLook w:val="04A0"/>
      </w:tblPr>
      <w:tblGrid>
        <w:gridCol w:w="4678"/>
        <w:gridCol w:w="4678"/>
        <w:gridCol w:w="2693"/>
      </w:tblGrid>
      <w:tr w:rsidR="00342C6D" w:rsidRPr="00633681" w:rsidTr="00B93D22">
        <w:trPr>
          <w:trHeight w:val="300"/>
        </w:trPr>
        <w:tc>
          <w:tcPr>
            <w:tcW w:w="4678" w:type="dxa"/>
            <w:tcBorders>
              <w:top w:val="single" w:sz="8" w:space="0" w:color="auto"/>
              <w:left w:val="single" w:sz="8" w:space="0" w:color="auto"/>
              <w:bottom w:val="nil"/>
              <w:right w:val="single" w:sz="8" w:space="0" w:color="auto"/>
            </w:tcBorders>
            <w:shd w:val="clear" w:color="auto" w:fill="auto"/>
            <w:vAlign w:val="bottom"/>
            <w:hideMark/>
          </w:tcPr>
          <w:p w:rsidR="00342C6D" w:rsidRPr="00633681" w:rsidRDefault="00342C6D" w:rsidP="00342C6D">
            <w:pPr>
              <w:pStyle w:val="a3"/>
              <w:rPr>
                <w:rFonts w:ascii="Times New Roman" w:hAnsi="Times New Roman"/>
                <w:sz w:val="20"/>
                <w:szCs w:val="20"/>
              </w:rPr>
            </w:pPr>
            <w:r>
              <w:rPr>
                <w:rFonts w:ascii="Times New Roman" w:hAnsi="Times New Roman" w:cs="Times New Roman"/>
                <w:sz w:val="28"/>
                <w:szCs w:val="28"/>
              </w:rPr>
              <w:t xml:space="preserve">   </w:t>
            </w:r>
          </w:p>
        </w:tc>
        <w:tc>
          <w:tcPr>
            <w:tcW w:w="4678"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342C6D" w:rsidRPr="00633681" w:rsidRDefault="00342C6D" w:rsidP="00494235">
            <w:pPr>
              <w:pStyle w:val="a3"/>
              <w:rPr>
                <w:rFonts w:ascii="Times New Roman" w:hAnsi="Times New Roman"/>
                <w:b/>
                <w:sz w:val="20"/>
                <w:szCs w:val="20"/>
              </w:rPr>
            </w:pPr>
            <w:r>
              <w:rPr>
                <w:rFonts w:ascii="Times New Roman" w:hAnsi="Times New Roman"/>
                <w:b/>
                <w:sz w:val="20"/>
                <w:szCs w:val="20"/>
              </w:rPr>
              <w:t>Наименование поставщика</w:t>
            </w:r>
          </w:p>
        </w:tc>
        <w:tc>
          <w:tcPr>
            <w:tcW w:w="2693" w:type="dxa"/>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rsidR="00342C6D" w:rsidRPr="00633681" w:rsidRDefault="00342C6D" w:rsidP="00494235">
            <w:pPr>
              <w:pStyle w:val="a3"/>
              <w:rPr>
                <w:rFonts w:ascii="Times New Roman" w:hAnsi="Times New Roman"/>
                <w:b/>
                <w:sz w:val="20"/>
                <w:szCs w:val="20"/>
              </w:rPr>
            </w:pPr>
            <w:r>
              <w:rPr>
                <w:rFonts w:ascii="Times New Roman" w:hAnsi="Times New Roman"/>
                <w:b/>
                <w:sz w:val="20"/>
                <w:szCs w:val="20"/>
              </w:rPr>
              <w:t>Сумма победителя</w:t>
            </w:r>
          </w:p>
        </w:tc>
      </w:tr>
      <w:tr w:rsidR="00342C6D" w:rsidRPr="00633681" w:rsidTr="00B93D22">
        <w:trPr>
          <w:trHeight w:val="525"/>
        </w:trPr>
        <w:tc>
          <w:tcPr>
            <w:tcW w:w="4678" w:type="dxa"/>
            <w:tcBorders>
              <w:top w:val="nil"/>
              <w:left w:val="single" w:sz="8" w:space="0" w:color="auto"/>
              <w:bottom w:val="nil"/>
              <w:right w:val="single" w:sz="8" w:space="0" w:color="auto"/>
            </w:tcBorders>
            <w:shd w:val="clear" w:color="auto" w:fill="auto"/>
            <w:vAlign w:val="bottom"/>
            <w:hideMark/>
          </w:tcPr>
          <w:p w:rsidR="00342C6D" w:rsidRPr="00633681" w:rsidRDefault="00342C6D" w:rsidP="00494235">
            <w:pPr>
              <w:pStyle w:val="a3"/>
              <w:rPr>
                <w:rFonts w:ascii="Times New Roman" w:hAnsi="Times New Roman"/>
                <w:b/>
                <w:sz w:val="20"/>
                <w:szCs w:val="20"/>
              </w:rPr>
            </w:pPr>
            <w:r w:rsidRPr="00633681">
              <w:rPr>
                <w:rFonts w:ascii="Times New Roman" w:hAnsi="Times New Roman"/>
                <w:b/>
                <w:sz w:val="20"/>
                <w:szCs w:val="20"/>
              </w:rPr>
              <w:t>Наименование товаров</w:t>
            </w:r>
          </w:p>
        </w:tc>
        <w:tc>
          <w:tcPr>
            <w:tcW w:w="4678" w:type="dxa"/>
            <w:vMerge/>
            <w:tcBorders>
              <w:top w:val="single" w:sz="8" w:space="0" w:color="auto"/>
              <w:left w:val="single" w:sz="8" w:space="0" w:color="auto"/>
              <w:bottom w:val="single" w:sz="8" w:space="0" w:color="000000"/>
              <w:right w:val="single" w:sz="8" w:space="0" w:color="auto"/>
            </w:tcBorders>
            <w:vAlign w:val="center"/>
            <w:hideMark/>
          </w:tcPr>
          <w:p w:rsidR="00342C6D" w:rsidRPr="00633681" w:rsidRDefault="00342C6D" w:rsidP="00494235">
            <w:pPr>
              <w:pStyle w:val="a3"/>
              <w:rPr>
                <w:rFonts w:ascii="Times New Roman" w:hAnsi="Times New Roman"/>
                <w:b/>
                <w:sz w:val="20"/>
                <w:szCs w:val="20"/>
              </w:rPr>
            </w:pPr>
          </w:p>
        </w:tc>
        <w:tc>
          <w:tcPr>
            <w:tcW w:w="2693" w:type="dxa"/>
            <w:vMerge/>
            <w:tcBorders>
              <w:top w:val="single" w:sz="8" w:space="0" w:color="auto"/>
              <w:left w:val="single" w:sz="8" w:space="0" w:color="auto"/>
              <w:bottom w:val="single" w:sz="8" w:space="0" w:color="000000"/>
              <w:right w:val="single" w:sz="8" w:space="0" w:color="000000"/>
            </w:tcBorders>
            <w:vAlign w:val="center"/>
            <w:hideMark/>
          </w:tcPr>
          <w:p w:rsidR="00342C6D" w:rsidRPr="00633681" w:rsidRDefault="00342C6D" w:rsidP="00494235">
            <w:pPr>
              <w:pStyle w:val="a3"/>
              <w:rPr>
                <w:rFonts w:ascii="Times New Roman" w:hAnsi="Times New Roman"/>
                <w:b/>
                <w:sz w:val="20"/>
                <w:szCs w:val="20"/>
              </w:rPr>
            </w:pPr>
          </w:p>
        </w:tc>
      </w:tr>
      <w:tr w:rsidR="00342C6D" w:rsidRPr="00633681" w:rsidTr="00E84D9F">
        <w:trPr>
          <w:trHeight w:val="50"/>
        </w:trPr>
        <w:tc>
          <w:tcPr>
            <w:tcW w:w="4678" w:type="dxa"/>
            <w:tcBorders>
              <w:top w:val="nil"/>
              <w:left w:val="single" w:sz="8" w:space="0" w:color="auto"/>
              <w:bottom w:val="single" w:sz="4" w:space="0" w:color="auto"/>
              <w:right w:val="single" w:sz="8" w:space="0" w:color="auto"/>
            </w:tcBorders>
            <w:shd w:val="clear" w:color="auto" w:fill="auto"/>
            <w:vAlign w:val="bottom"/>
            <w:hideMark/>
          </w:tcPr>
          <w:p w:rsidR="00342C6D" w:rsidRPr="00633681" w:rsidRDefault="00342C6D" w:rsidP="00494235">
            <w:pPr>
              <w:pStyle w:val="a3"/>
              <w:rPr>
                <w:rFonts w:ascii="Times New Roman" w:hAnsi="Times New Roman"/>
                <w:sz w:val="20"/>
                <w:szCs w:val="20"/>
              </w:rPr>
            </w:pPr>
            <w:r w:rsidRPr="00633681">
              <w:rPr>
                <w:rFonts w:ascii="Times New Roman" w:hAnsi="Times New Roman"/>
                <w:sz w:val="20"/>
                <w:szCs w:val="20"/>
              </w:rPr>
              <w:t> </w:t>
            </w:r>
          </w:p>
        </w:tc>
        <w:tc>
          <w:tcPr>
            <w:tcW w:w="4678" w:type="dxa"/>
            <w:vMerge/>
            <w:tcBorders>
              <w:top w:val="single" w:sz="8" w:space="0" w:color="auto"/>
              <w:left w:val="single" w:sz="8" w:space="0" w:color="auto"/>
              <w:bottom w:val="single" w:sz="8" w:space="0" w:color="000000"/>
              <w:right w:val="single" w:sz="8" w:space="0" w:color="auto"/>
            </w:tcBorders>
            <w:vAlign w:val="center"/>
            <w:hideMark/>
          </w:tcPr>
          <w:p w:rsidR="00342C6D" w:rsidRPr="00633681" w:rsidRDefault="00342C6D" w:rsidP="00494235">
            <w:pPr>
              <w:pStyle w:val="a3"/>
              <w:rPr>
                <w:rFonts w:ascii="Times New Roman" w:hAnsi="Times New Roman"/>
                <w:sz w:val="20"/>
                <w:szCs w:val="20"/>
              </w:rPr>
            </w:pPr>
          </w:p>
        </w:tc>
        <w:tc>
          <w:tcPr>
            <w:tcW w:w="2693" w:type="dxa"/>
            <w:vMerge/>
            <w:tcBorders>
              <w:top w:val="single" w:sz="8" w:space="0" w:color="auto"/>
              <w:left w:val="single" w:sz="8" w:space="0" w:color="auto"/>
              <w:bottom w:val="single" w:sz="8" w:space="0" w:color="000000"/>
              <w:right w:val="single" w:sz="8" w:space="0" w:color="000000"/>
            </w:tcBorders>
            <w:vAlign w:val="center"/>
            <w:hideMark/>
          </w:tcPr>
          <w:p w:rsidR="00342C6D" w:rsidRPr="00633681" w:rsidRDefault="00342C6D" w:rsidP="00494235">
            <w:pPr>
              <w:pStyle w:val="a3"/>
              <w:rPr>
                <w:rFonts w:ascii="Times New Roman" w:hAnsi="Times New Roman"/>
                <w:sz w:val="20"/>
                <w:szCs w:val="20"/>
              </w:rPr>
            </w:pPr>
          </w:p>
        </w:tc>
      </w:tr>
      <w:tr w:rsidR="00D33573" w:rsidRPr="00633681" w:rsidTr="00DD4DB7">
        <w:trPr>
          <w:trHeight w:val="116"/>
        </w:trPr>
        <w:tc>
          <w:tcPr>
            <w:tcW w:w="4678" w:type="dxa"/>
            <w:tcBorders>
              <w:top w:val="single" w:sz="4" w:space="0" w:color="auto"/>
              <w:left w:val="single" w:sz="8" w:space="0" w:color="auto"/>
              <w:bottom w:val="single" w:sz="4" w:space="0" w:color="auto"/>
              <w:right w:val="single" w:sz="8" w:space="0" w:color="auto"/>
            </w:tcBorders>
            <w:shd w:val="clear" w:color="auto" w:fill="auto"/>
            <w:hideMark/>
          </w:tcPr>
          <w:p w:rsidR="003A722F" w:rsidRPr="009910CC" w:rsidRDefault="003A722F" w:rsidP="003A722F">
            <w:pPr>
              <w:rPr>
                <w:b/>
                <w:color w:val="000000"/>
                <w:szCs w:val="16"/>
                <w:lang w:eastAsia="ru-RU"/>
              </w:rPr>
            </w:pPr>
            <w:r w:rsidRPr="009910CC">
              <w:rPr>
                <w:rStyle w:val="aa"/>
                <w:b/>
                <w:szCs w:val="16"/>
              </w:rPr>
              <w:t>Система наружного дренажа и мониторинга</w:t>
            </w:r>
            <w:r w:rsidRPr="009910CC">
              <w:rPr>
                <w:b/>
                <w:color w:val="000000"/>
                <w:szCs w:val="16"/>
                <w:lang w:eastAsia="ru-RU"/>
              </w:rPr>
              <w:t xml:space="preserve">  </w:t>
            </w:r>
            <w:proofErr w:type="spellStart"/>
            <w:r w:rsidRPr="009910CC">
              <w:rPr>
                <w:b/>
                <w:color w:val="000000"/>
                <w:szCs w:val="16"/>
                <w:lang w:eastAsia="ru-RU"/>
              </w:rPr>
              <w:t>Duet</w:t>
            </w:r>
            <w:proofErr w:type="spellEnd"/>
            <w:r w:rsidRPr="009910CC">
              <w:rPr>
                <w:b/>
                <w:color w:val="000000"/>
                <w:szCs w:val="16"/>
                <w:lang w:eastAsia="ru-RU"/>
              </w:rPr>
              <w:t xml:space="preserve"> с инъекционными узлами </w:t>
            </w:r>
            <w:proofErr w:type="spellStart"/>
            <w:r w:rsidRPr="009910CC">
              <w:rPr>
                <w:b/>
                <w:color w:val="000000"/>
                <w:szCs w:val="16"/>
                <w:lang w:eastAsia="ru-RU"/>
              </w:rPr>
              <w:t>SmartSite</w:t>
            </w:r>
            <w:proofErr w:type="spellEnd"/>
          </w:p>
          <w:p w:rsidR="00D33573" w:rsidRPr="00266494" w:rsidRDefault="003A722F" w:rsidP="003A722F">
            <w:pPr>
              <w:pStyle w:val="a3"/>
              <w:rPr>
                <w:rFonts w:ascii="Times New Roman" w:hAnsi="Times New Roman"/>
                <w:sz w:val="20"/>
                <w:szCs w:val="20"/>
              </w:rPr>
            </w:pPr>
            <w:r w:rsidRPr="009910CC">
              <w:rPr>
                <w:rFonts w:ascii="Times New Roman" w:hAnsi="Times New Roman"/>
                <w:b/>
                <w:color w:val="000000"/>
                <w:szCs w:val="16"/>
                <w:lang w:eastAsia="ru-RU"/>
              </w:rPr>
              <w:t xml:space="preserve">и </w:t>
            </w:r>
            <w:proofErr w:type="spellStart"/>
            <w:r w:rsidRPr="009910CC">
              <w:rPr>
                <w:rFonts w:ascii="Times New Roman" w:hAnsi="Times New Roman"/>
                <w:b/>
                <w:color w:val="000000"/>
                <w:szCs w:val="16"/>
                <w:lang w:eastAsia="ru-RU"/>
              </w:rPr>
              <w:t>вентрикулярным</w:t>
            </w:r>
            <w:proofErr w:type="spellEnd"/>
            <w:r w:rsidRPr="009910CC">
              <w:rPr>
                <w:rFonts w:ascii="Times New Roman" w:hAnsi="Times New Roman"/>
                <w:b/>
                <w:color w:val="000000"/>
                <w:szCs w:val="16"/>
                <w:lang w:eastAsia="ru-RU"/>
              </w:rPr>
              <w:t xml:space="preserve"> катетером</w:t>
            </w:r>
          </w:p>
        </w:tc>
        <w:tc>
          <w:tcPr>
            <w:tcW w:w="4678" w:type="dxa"/>
            <w:tcBorders>
              <w:top w:val="nil"/>
              <w:left w:val="nil"/>
              <w:bottom w:val="single" w:sz="4" w:space="0" w:color="auto"/>
              <w:right w:val="single" w:sz="8" w:space="0" w:color="auto"/>
            </w:tcBorders>
            <w:shd w:val="clear" w:color="auto" w:fill="auto"/>
            <w:hideMark/>
          </w:tcPr>
          <w:p w:rsidR="00D33573" w:rsidRPr="002604F7" w:rsidRDefault="003A722F" w:rsidP="00936DA4">
            <w:pPr>
              <w:rPr>
                <w:rFonts w:ascii="Times New Roman" w:hAnsi="Times New Roman"/>
                <w:b/>
                <w:sz w:val="28"/>
                <w:szCs w:val="20"/>
              </w:rPr>
            </w:pPr>
            <w:r w:rsidRPr="003A722F">
              <w:rPr>
                <w:rFonts w:ascii="Times New Roman" w:eastAsia="Times New Roman" w:hAnsi="Times New Roman"/>
                <w:b/>
                <w:color w:val="000000"/>
                <w:sz w:val="28"/>
                <w:szCs w:val="16"/>
                <w:lang w:eastAsia="ru-RU"/>
              </w:rPr>
              <w:t>ТОО «</w:t>
            </w:r>
            <w:proofErr w:type="spellStart"/>
            <w:r w:rsidRPr="003A722F">
              <w:rPr>
                <w:rFonts w:ascii="Times New Roman" w:eastAsia="Times New Roman" w:hAnsi="Times New Roman"/>
                <w:b/>
                <w:color w:val="000000"/>
                <w:sz w:val="28"/>
                <w:szCs w:val="16"/>
                <w:lang w:eastAsia="ru-RU"/>
              </w:rPr>
              <w:t>Тарлан-Инт</w:t>
            </w:r>
            <w:proofErr w:type="spellEnd"/>
            <w:r w:rsidRPr="003A722F">
              <w:rPr>
                <w:rFonts w:ascii="Times New Roman" w:eastAsia="Times New Roman" w:hAnsi="Times New Roman"/>
                <w:b/>
                <w:color w:val="000000"/>
                <w:sz w:val="28"/>
                <w:szCs w:val="16"/>
                <w:lang w:eastAsia="ru-RU"/>
              </w:rPr>
              <w:t>»</w:t>
            </w:r>
          </w:p>
        </w:tc>
        <w:tc>
          <w:tcPr>
            <w:tcW w:w="2693" w:type="dxa"/>
            <w:tcBorders>
              <w:top w:val="single" w:sz="8" w:space="0" w:color="auto"/>
              <w:left w:val="nil"/>
              <w:bottom w:val="single" w:sz="4" w:space="0" w:color="auto"/>
              <w:right w:val="single" w:sz="8" w:space="0" w:color="000000"/>
            </w:tcBorders>
            <w:shd w:val="clear" w:color="auto" w:fill="auto"/>
            <w:vAlign w:val="center"/>
            <w:hideMark/>
          </w:tcPr>
          <w:p w:rsidR="00D33573" w:rsidRPr="00D33573" w:rsidRDefault="003A722F" w:rsidP="009936FF">
            <w:pPr>
              <w:pStyle w:val="a3"/>
              <w:rPr>
                <w:rFonts w:ascii="Times New Roman" w:hAnsi="Times New Roman"/>
                <w:b/>
                <w:sz w:val="20"/>
                <w:szCs w:val="20"/>
                <w:lang w:eastAsia="ar-SA"/>
              </w:rPr>
            </w:pPr>
            <w:r>
              <w:rPr>
                <w:rFonts w:ascii="Times New Roman" w:hAnsi="Times New Roman"/>
                <w:b/>
                <w:sz w:val="20"/>
                <w:szCs w:val="20"/>
                <w:lang w:eastAsia="ar-SA"/>
              </w:rPr>
              <w:t>660 000,00</w:t>
            </w:r>
          </w:p>
        </w:tc>
      </w:tr>
    </w:tbl>
    <w:p w:rsidR="00AD6034" w:rsidRDefault="00AD6034" w:rsidP="00AD6034">
      <w:pPr>
        <w:pStyle w:val="a3"/>
        <w:jc w:val="both"/>
        <w:rPr>
          <w:rFonts w:ascii="Times New Roman" w:hAnsi="Times New Roman" w:cs="Times New Roman"/>
          <w:sz w:val="28"/>
          <w:szCs w:val="28"/>
        </w:rPr>
      </w:pPr>
    </w:p>
    <w:p w:rsidR="004F42AF" w:rsidRDefault="004F42AF" w:rsidP="00BD7196">
      <w:pPr>
        <w:pStyle w:val="a3"/>
        <w:ind w:left="720"/>
        <w:jc w:val="both"/>
        <w:rPr>
          <w:rFonts w:ascii="Times New Roman" w:hAnsi="Times New Roman" w:cs="Times New Roman"/>
          <w:sz w:val="28"/>
          <w:szCs w:val="28"/>
        </w:rPr>
      </w:pPr>
    </w:p>
    <w:p w:rsidR="00AD6034" w:rsidRDefault="00AD6034" w:rsidP="00AD6034">
      <w:pPr>
        <w:pStyle w:val="a3"/>
        <w:jc w:val="both"/>
        <w:rPr>
          <w:rFonts w:ascii="Times New Roman" w:hAnsi="Times New Roman" w:cs="Times New Roman"/>
          <w:sz w:val="28"/>
          <w:szCs w:val="28"/>
        </w:rPr>
      </w:pPr>
      <w:r>
        <w:rPr>
          <w:rFonts w:ascii="Times New Roman" w:hAnsi="Times New Roman" w:cs="Times New Roman"/>
          <w:sz w:val="28"/>
          <w:szCs w:val="28"/>
        </w:rPr>
        <w:t xml:space="preserve">      Председатель комиссии     __________________   </w:t>
      </w:r>
      <w:proofErr w:type="spellStart"/>
      <w:r>
        <w:rPr>
          <w:rFonts w:ascii="Times New Roman" w:hAnsi="Times New Roman" w:cs="Times New Roman"/>
          <w:sz w:val="28"/>
          <w:szCs w:val="28"/>
        </w:rPr>
        <w:t>Омаркулова</w:t>
      </w:r>
      <w:proofErr w:type="spellEnd"/>
      <w:r>
        <w:rPr>
          <w:rFonts w:ascii="Times New Roman" w:hAnsi="Times New Roman" w:cs="Times New Roman"/>
          <w:sz w:val="28"/>
          <w:szCs w:val="28"/>
        </w:rPr>
        <w:t xml:space="preserve"> Б.А.</w:t>
      </w:r>
    </w:p>
    <w:p w:rsidR="00AD6034" w:rsidRDefault="00AD6034" w:rsidP="00AD6034">
      <w:pPr>
        <w:pStyle w:val="a3"/>
        <w:ind w:left="720"/>
        <w:jc w:val="both"/>
        <w:rPr>
          <w:rFonts w:ascii="Times New Roman" w:hAnsi="Times New Roman" w:cs="Times New Roman"/>
          <w:sz w:val="28"/>
          <w:szCs w:val="28"/>
        </w:rPr>
      </w:pPr>
    </w:p>
    <w:p w:rsidR="00AD6034" w:rsidRDefault="00AD6034" w:rsidP="00AD6034">
      <w:pPr>
        <w:pStyle w:val="a3"/>
        <w:ind w:left="720"/>
        <w:jc w:val="both"/>
        <w:rPr>
          <w:rFonts w:ascii="Times New Roman" w:hAnsi="Times New Roman" w:cs="Times New Roman"/>
          <w:sz w:val="28"/>
          <w:szCs w:val="28"/>
        </w:rPr>
      </w:pPr>
      <w:r>
        <w:rPr>
          <w:rFonts w:ascii="Times New Roman" w:hAnsi="Times New Roman" w:cs="Times New Roman"/>
          <w:sz w:val="28"/>
          <w:szCs w:val="28"/>
        </w:rPr>
        <w:t xml:space="preserve">Члены комиссии                 ___________________  </w:t>
      </w:r>
      <w:proofErr w:type="spellStart"/>
      <w:r>
        <w:rPr>
          <w:rFonts w:ascii="Times New Roman" w:hAnsi="Times New Roman" w:cs="Times New Roman"/>
          <w:sz w:val="28"/>
          <w:szCs w:val="28"/>
        </w:rPr>
        <w:t>Сабазова</w:t>
      </w:r>
      <w:proofErr w:type="spellEnd"/>
      <w:r>
        <w:rPr>
          <w:rFonts w:ascii="Times New Roman" w:hAnsi="Times New Roman" w:cs="Times New Roman"/>
          <w:sz w:val="28"/>
          <w:szCs w:val="28"/>
        </w:rPr>
        <w:t xml:space="preserve"> Г.С.</w:t>
      </w:r>
    </w:p>
    <w:p w:rsidR="00AD6034" w:rsidRDefault="00AD6034" w:rsidP="00AD6034">
      <w:pPr>
        <w:pStyle w:val="a3"/>
        <w:ind w:left="720"/>
        <w:jc w:val="both"/>
        <w:rPr>
          <w:rFonts w:ascii="Times New Roman" w:hAnsi="Times New Roman" w:cs="Times New Roman"/>
          <w:sz w:val="28"/>
          <w:szCs w:val="28"/>
        </w:rPr>
      </w:pPr>
    </w:p>
    <w:p w:rsidR="00AD6034" w:rsidRDefault="00AD6034" w:rsidP="00AD6034">
      <w:pPr>
        <w:pStyle w:val="a3"/>
        <w:ind w:left="720"/>
        <w:jc w:val="both"/>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___________________   </w:t>
      </w:r>
      <w:proofErr w:type="spellStart"/>
      <w:r>
        <w:rPr>
          <w:rFonts w:ascii="Times New Roman" w:hAnsi="Times New Roman" w:cs="Times New Roman"/>
          <w:sz w:val="28"/>
          <w:szCs w:val="28"/>
        </w:rPr>
        <w:t>Кульбаева</w:t>
      </w:r>
      <w:proofErr w:type="spellEnd"/>
      <w:r>
        <w:rPr>
          <w:rFonts w:ascii="Times New Roman" w:hAnsi="Times New Roman" w:cs="Times New Roman"/>
          <w:sz w:val="28"/>
          <w:szCs w:val="28"/>
        </w:rPr>
        <w:t xml:space="preserve"> Р.Н.</w:t>
      </w:r>
    </w:p>
    <w:p w:rsidR="00AD6034" w:rsidRDefault="00AD6034" w:rsidP="00AD6034">
      <w:pPr>
        <w:pStyle w:val="a3"/>
        <w:ind w:left="720"/>
        <w:jc w:val="both"/>
        <w:rPr>
          <w:rFonts w:ascii="Times New Roman" w:hAnsi="Times New Roman" w:cs="Times New Roman"/>
          <w:sz w:val="28"/>
          <w:szCs w:val="28"/>
        </w:rPr>
      </w:pPr>
    </w:p>
    <w:p w:rsidR="00AD6034" w:rsidRDefault="00AD6034" w:rsidP="00AD6034">
      <w:pPr>
        <w:pStyle w:val="a3"/>
        <w:ind w:left="720"/>
        <w:jc w:val="both"/>
        <w:rPr>
          <w:rFonts w:ascii="Times New Roman" w:hAnsi="Times New Roman" w:cs="Times New Roman"/>
          <w:sz w:val="28"/>
          <w:szCs w:val="28"/>
        </w:rPr>
      </w:pPr>
      <w:r>
        <w:rPr>
          <w:rFonts w:ascii="Times New Roman" w:hAnsi="Times New Roman" w:cs="Times New Roman"/>
          <w:sz w:val="28"/>
          <w:szCs w:val="28"/>
        </w:rPr>
        <w:t xml:space="preserve">Секретарь комиссии          ___________________  </w:t>
      </w:r>
      <w:proofErr w:type="spellStart"/>
      <w:r>
        <w:rPr>
          <w:rFonts w:ascii="Times New Roman" w:hAnsi="Times New Roman" w:cs="Times New Roman"/>
          <w:sz w:val="28"/>
          <w:szCs w:val="28"/>
        </w:rPr>
        <w:t>Абдрахманов</w:t>
      </w:r>
      <w:proofErr w:type="spellEnd"/>
      <w:r>
        <w:rPr>
          <w:rFonts w:ascii="Times New Roman" w:hAnsi="Times New Roman" w:cs="Times New Roman"/>
          <w:sz w:val="28"/>
          <w:szCs w:val="28"/>
        </w:rPr>
        <w:t xml:space="preserve"> Е.Е.</w:t>
      </w:r>
    </w:p>
    <w:p w:rsidR="004F42AF" w:rsidRDefault="004F42AF" w:rsidP="00AD6034">
      <w:pPr>
        <w:pStyle w:val="a3"/>
        <w:ind w:left="720"/>
        <w:jc w:val="both"/>
        <w:rPr>
          <w:rFonts w:ascii="Times New Roman" w:hAnsi="Times New Roman" w:cs="Times New Roman"/>
          <w:sz w:val="28"/>
          <w:szCs w:val="28"/>
        </w:rPr>
      </w:pPr>
    </w:p>
    <w:p w:rsidR="004F42AF" w:rsidRDefault="004F42AF" w:rsidP="00BD7196">
      <w:pPr>
        <w:pStyle w:val="a3"/>
        <w:ind w:left="720"/>
        <w:jc w:val="both"/>
        <w:rPr>
          <w:rFonts w:ascii="Times New Roman" w:hAnsi="Times New Roman" w:cs="Times New Roman"/>
          <w:sz w:val="28"/>
          <w:szCs w:val="28"/>
        </w:rPr>
      </w:pPr>
    </w:p>
    <w:p w:rsidR="004F42AF" w:rsidRDefault="004F42AF" w:rsidP="00BD7196">
      <w:pPr>
        <w:pStyle w:val="a3"/>
        <w:ind w:left="720"/>
        <w:jc w:val="both"/>
        <w:rPr>
          <w:rFonts w:ascii="Times New Roman" w:hAnsi="Times New Roman" w:cs="Times New Roman"/>
          <w:sz w:val="28"/>
          <w:szCs w:val="28"/>
        </w:rPr>
      </w:pPr>
    </w:p>
    <w:sectPr w:rsidR="004F42AF" w:rsidSect="009E6475">
      <w:pgSz w:w="16838" w:h="11906" w:orient="landscape"/>
      <w:pgMar w:top="567" w:right="820" w:bottom="1701"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0C7A" w:rsidRDefault="00800C7A" w:rsidP="0043566F">
      <w:r>
        <w:separator/>
      </w:r>
    </w:p>
  </w:endnote>
  <w:endnote w:type="continuationSeparator" w:id="0">
    <w:p w:rsidR="00800C7A" w:rsidRDefault="00800C7A" w:rsidP="004356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0C7A" w:rsidRDefault="00800C7A" w:rsidP="0043566F">
      <w:r>
        <w:separator/>
      </w:r>
    </w:p>
  </w:footnote>
  <w:footnote w:type="continuationSeparator" w:id="0">
    <w:p w:rsidR="00800C7A" w:rsidRDefault="00800C7A" w:rsidP="004356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261D55"/>
    <w:multiLevelType w:val="hybridMultilevel"/>
    <w:tmpl w:val="2468233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AA1CAB"/>
    <w:multiLevelType w:val="hybridMultilevel"/>
    <w:tmpl w:val="9514AB14"/>
    <w:lvl w:ilvl="0" w:tplc="32C2B3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D458E0"/>
    <w:rsid w:val="00023D9B"/>
    <w:rsid w:val="000240EC"/>
    <w:rsid w:val="000261A2"/>
    <w:rsid w:val="000801F7"/>
    <w:rsid w:val="00093BC8"/>
    <w:rsid w:val="000C0F17"/>
    <w:rsid w:val="0018795D"/>
    <w:rsid w:val="001D37D6"/>
    <w:rsid w:val="002021D8"/>
    <w:rsid w:val="00212DB4"/>
    <w:rsid w:val="0023555E"/>
    <w:rsid w:val="00235970"/>
    <w:rsid w:val="002427AC"/>
    <w:rsid w:val="00287A18"/>
    <w:rsid w:val="00287D29"/>
    <w:rsid w:val="002F002C"/>
    <w:rsid w:val="002F6692"/>
    <w:rsid w:val="003012FC"/>
    <w:rsid w:val="003216FD"/>
    <w:rsid w:val="00322389"/>
    <w:rsid w:val="00323389"/>
    <w:rsid w:val="00342C6D"/>
    <w:rsid w:val="00366375"/>
    <w:rsid w:val="003A711C"/>
    <w:rsid w:val="003A722F"/>
    <w:rsid w:val="003D3628"/>
    <w:rsid w:val="003D413C"/>
    <w:rsid w:val="003D7C43"/>
    <w:rsid w:val="00403609"/>
    <w:rsid w:val="00411AD2"/>
    <w:rsid w:val="0043566F"/>
    <w:rsid w:val="00443DBE"/>
    <w:rsid w:val="004655F5"/>
    <w:rsid w:val="00485140"/>
    <w:rsid w:val="004F314D"/>
    <w:rsid w:val="004F42AF"/>
    <w:rsid w:val="0051456F"/>
    <w:rsid w:val="00515B82"/>
    <w:rsid w:val="005249F6"/>
    <w:rsid w:val="00527C5A"/>
    <w:rsid w:val="005453A2"/>
    <w:rsid w:val="00545DC7"/>
    <w:rsid w:val="0056598E"/>
    <w:rsid w:val="005845A0"/>
    <w:rsid w:val="005D4EA2"/>
    <w:rsid w:val="005E3A35"/>
    <w:rsid w:val="0061681C"/>
    <w:rsid w:val="00647382"/>
    <w:rsid w:val="006D2CA6"/>
    <w:rsid w:val="006D75BD"/>
    <w:rsid w:val="00714C9D"/>
    <w:rsid w:val="0072352B"/>
    <w:rsid w:val="007914B0"/>
    <w:rsid w:val="007B64AE"/>
    <w:rsid w:val="00800C7A"/>
    <w:rsid w:val="008020F9"/>
    <w:rsid w:val="00810EF5"/>
    <w:rsid w:val="0084716B"/>
    <w:rsid w:val="00852924"/>
    <w:rsid w:val="00854AB7"/>
    <w:rsid w:val="008D4B1B"/>
    <w:rsid w:val="008F7292"/>
    <w:rsid w:val="00945907"/>
    <w:rsid w:val="0095527E"/>
    <w:rsid w:val="00956F9C"/>
    <w:rsid w:val="00957097"/>
    <w:rsid w:val="009910CC"/>
    <w:rsid w:val="009A459B"/>
    <w:rsid w:val="009B397D"/>
    <w:rsid w:val="009D25E1"/>
    <w:rsid w:val="009E6475"/>
    <w:rsid w:val="00A64867"/>
    <w:rsid w:val="00A741F0"/>
    <w:rsid w:val="00A8556D"/>
    <w:rsid w:val="00AD6034"/>
    <w:rsid w:val="00AF0284"/>
    <w:rsid w:val="00B42D3B"/>
    <w:rsid w:val="00B77288"/>
    <w:rsid w:val="00B77937"/>
    <w:rsid w:val="00B93D22"/>
    <w:rsid w:val="00BA2738"/>
    <w:rsid w:val="00BD42E0"/>
    <w:rsid w:val="00BD7196"/>
    <w:rsid w:val="00C13F6D"/>
    <w:rsid w:val="00C65FA8"/>
    <w:rsid w:val="00C679FF"/>
    <w:rsid w:val="00C72623"/>
    <w:rsid w:val="00C8462B"/>
    <w:rsid w:val="00CA45DC"/>
    <w:rsid w:val="00CD2E6D"/>
    <w:rsid w:val="00CE6F76"/>
    <w:rsid w:val="00D0300B"/>
    <w:rsid w:val="00D07217"/>
    <w:rsid w:val="00D319B2"/>
    <w:rsid w:val="00D33573"/>
    <w:rsid w:val="00D458E0"/>
    <w:rsid w:val="00D46C92"/>
    <w:rsid w:val="00D65D38"/>
    <w:rsid w:val="00D71FF0"/>
    <w:rsid w:val="00D74CAF"/>
    <w:rsid w:val="00DA75BB"/>
    <w:rsid w:val="00DC35C1"/>
    <w:rsid w:val="00E219F8"/>
    <w:rsid w:val="00E250F5"/>
    <w:rsid w:val="00E42218"/>
    <w:rsid w:val="00E51F2D"/>
    <w:rsid w:val="00E63408"/>
    <w:rsid w:val="00E84D9F"/>
    <w:rsid w:val="00EA0FA5"/>
    <w:rsid w:val="00EA3D99"/>
    <w:rsid w:val="00EB4DE0"/>
    <w:rsid w:val="00EB51AE"/>
    <w:rsid w:val="00EF40B2"/>
    <w:rsid w:val="00F101FD"/>
    <w:rsid w:val="00F440EA"/>
    <w:rsid w:val="00F620A7"/>
    <w:rsid w:val="00F62F0F"/>
    <w:rsid w:val="00F85C04"/>
    <w:rsid w:val="00F93631"/>
    <w:rsid w:val="00FA1852"/>
    <w:rsid w:val="00FB41D2"/>
    <w:rsid w:val="00FB566A"/>
    <w:rsid w:val="00FC0631"/>
    <w:rsid w:val="00FD53C0"/>
    <w:rsid w:val="00FE3B06"/>
    <w:rsid w:val="00FF59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2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458E0"/>
  </w:style>
  <w:style w:type="table" w:styleId="a4">
    <w:name w:val="Table Grid"/>
    <w:basedOn w:val="a1"/>
    <w:uiPriority w:val="59"/>
    <w:rsid w:val="00D458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semiHidden/>
    <w:unhideWhenUsed/>
    <w:rsid w:val="0043566F"/>
    <w:pPr>
      <w:tabs>
        <w:tab w:val="center" w:pos="4677"/>
        <w:tab w:val="right" w:pos="9355"/>
      </w:tabs>
    </w:pPr>
  </w:style>
  <w:style w:type="character" w:customStyle="1" w:styleId="a6">
    <w:name w:val="Верхний колонтитул Знак"/>
    <w:basedOn w:val="a0"/>
    <w:link w:val="a5"/>
    <w:uiPriority w:val="99"/>
    <w:semiHidden/>
    <w:rsid w:val="0043566F"/>
  </w:style>
  <w:style w:type="paragraph" w:styleId="a7">
    <w:name w:val="footer"/>
    <w:basedOn w:val="a"/>
    <w:link w:val="a8"/>
    <w:uiPriority w:val="99"/>
    <w:semiHidden/>
    <w:unhideWhenUsed/>
    <w:rsid w:val="0043566F"/>
    <w:pPr>
      <w:tabs>
        <w:tab w:val="center" w:pos="4677"/>
        <w:tab w:val="right" w:pos="9355"/>
      </w:tabs>
    </w:pPr>
  </w:style>
  <w:style w:type="character" w:customStyle="1" w:styleId="a8">
    <w:name w:val="Нижний колонтитул Знак"/>
    <w:basedOn w:val="a0"/>
    <w:link w:val="a7"/>
    <w:uiPriority w:val="99"/>
    <w:semiHidden/>
    <w:rsid w:val="0043566F"/>
  </w:style>
  <w:style w:type="character" w:styleId="a9">
    <w:name w:val="Strong"/>
    <w:basedOn w:val="a0"/>
    <w:uiPriority w:val="22"/>
    <w:qFormat/>
    <w:rsid w:val="00DA75BB"/>
    <w:rPr>
      <w:b/>
      <w:bCs/>
    </w:rPr>
  </w:style>
  <w:style w:type="character" w:customStyle="1" w:styleId="aa">
    <w:name w:val="Нет"/>
    <w:rsid w:val="009910CC"/>
  </w:style>
</w:styles>
</file>

<file path=word/webSettings.xml><?xml version="1.0" encoding="utf-8"?>
<w:webSettings xmlns:r="http://schemas.openxmlformats.org/officeDocument/2006/relationships" xmlns:w="http://schemas.openxmlformats.org/wordprocessingml/2006/main">
  <w:divs>
    <w:div w:id="66419259">
      <w:bodyDiv w:val="1"/>
      <w:marLeft w:val="0"/>
      <w:marRight w:val="0"/>
      <w:marTop w:val="0"/>
      <w:marBottom w:val="0"/>
      <w:divBdr>
        <w:top w:val="none" w:sz="0" w:space="0" w:color="auto"/>
        <w:left w:val="none" w:sz="0" w:space="0" w:color="auto"/>
        <w:bottom w:val="none" w:sz="0" w:space="0" w:color="auto"/>
        <w:right w:val="none" w:sz="0" w:space="0" w:color="auto"/>
      </w:divBdr>
    </w:div>
    <w:div w:id="140587396">
      <w:bodyDiv w:val="1"/>
      <w:marLeft w:val="0"/>
      <w:marRight w:val="0"/>
      <w:marTop w:val="0"/>
      <w:marBottom w:val="0"/>
      <w:divBdr>
        <w:top w:val="none" w:sz="0" w:space="0" w:color="auto"/>
        <w:left w:val="none" w:sz="0" w:space="0" w:color="auto"/>
        <w:bottom w:val="none" w:sz="0" w:space="0" w:color="auto"/>
        <w:right w:val="none" w:sz="0" w:space="0" w:color="auto"/>
      </w:divBdr>
    </w:div>
    <w:div w:id="237906211">
      <w:bodyDiv w:val="1"/>
      <w:marLeft w:val="0"/>
      <w:marRight w:val="0"/>
      <w:marTop w:val="0"/>
      <w:marBottom w:val="0"/>
      <w:divBdr>
        <w:top w:val="none" w:sz="0" w:space="0" w:color="auto"/>
        <w:left w:val="none" w:sz="0" w:space="0" w:color="auto"/>
        <w:bottom w:val="none" w:sz="0" w:space="0" w:color="auto"/>
        <w:right w:val="none" w:sz="0" w:space="0" w:color="auto"/>
      </w:divBdr>
    </w:div>
    <w:div w:id="81024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842</Words>
  <Characters>4804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2020-04-01T08:59:00Z</cp:lastPrinted>
  <dcterms:created xsi:type="dcterms:W3CDTF">2020-06-10T06:04:00Z</dcterms:created>
  <dcterms:modified xsi:type="dcterms:W3CDTF">2020-06-10T06:04:00Z</dcterms:modified>
</cp:coreProperties>
</file>