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671696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DC40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p w:rsidR="002C0CF0" w:rsidRDefault="002C0CF0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9893" w:type="dxa"/>
        <w:tblInd w:w="103" w:type="dxa"/>
        <w:tblLayout w:type="fixed"/>
        <w:tblLook w:val="04A0"/>
      </w:tblPr>
      <w:tblGrid>
        <w:gridCol w:w="1139"/>
        <w:gridCol w:w="5387"/>
        <w:gridCol w:w="627"/>
        <w:gridCol w:w="507"/>
        <w:gridCol w:w="850"/>
        <w:gridCol w:w="1383"/>
      </w:tblGrid>
      <w:tr w:rsidR="00DC4047" w:rsidRPr="00DC4047" w:rsidTr="00DC4047">
        <w:trPr>
          <w:trHeight w:val="31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Ед</w:t>
            </w:r>
            <w:proofErr w:type="gram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зм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DC4047" w:rsidRPr="00DC4047" w:rsidTr="00DC4047">
        <w:trPr>
          <w:trHeight w:val="363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Измерительные картриджи: Картридж MCART LAC 250 TEST RP500 MCART LAC 250 TEST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Картридж измерительный. </w:t>
            </w:r>
            <w:proofErr w:type="gram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Предназначен</w:t>
            </w:r>
            <w:proofErr w:type="gram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для обеспечения функционирования Анализатора крови при критических состояниях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RAPIDPoint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500. В картридж вмонтированы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ионселективные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датчики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pH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, pCO2, pO2, K,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Na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Cl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Ca++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Glu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Lac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. Картридж содержит встроенную проточную кювету для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спектрофотометрии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в блоке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кооксиметра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.</w:t>
            </w:r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br/>
              <w:t xml:space="preserve">Пластиковый картридж содержит 4 металлизированных пакета с растворами солей, детергентов, буферов, консервантов и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сурфактантов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в известных концентрациях.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Лотспецифичные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значения – концентрации растворов и сроки годности картриджей записаны на </w:t>
            </w:r>
            <w:proofErr w:type="gram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встроенном</w:t>
            </w:r>
            <w:proofErr w:type="gram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радиочипе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. Картридж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c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набором датчиков (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pH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, pCO2, pO2, K,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Na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Cl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Ca++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Glu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Lac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) и проточной кюветой, содержит растворов на 250 тестов/28 дней.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790000,00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84</w:t>
            </w: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40000,00 </w:t>
            </w:r>
          </w:p>
        </w:tc>
      </w:tr>
      <w:tr w:rsidR="00DC4047" w:rsidRPr="00DC4047" w:rsidTr="00DC4047">
        <w:trPr>
          <w:trHeight w:val="35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Картриджи для промывки: Картридж WASH/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Waste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(4 </w:t>
            </w:r>
            <w:proofErr w:type="spellStart"/>
            <w:proofErr w:type="gram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наборе) WASH/WASTE KIT 4 CARTRIDGES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Картридж для промывки/отходов - 1 упаковка (4 шт./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уп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.). </w:t>
            </w:r>
            <w:proofErr w:type="gram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Предназначен</w:t>
            </w:r>
            <w:proofErr w:type="gram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для промывки внутренней системы Анализаторов крови при критических состояниях серии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RAPIDPoint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и для дальнейшего приёма отработанного промывочного раствора. Картридж представляет собой изделие из пластика сложной формы с вмонтированными вовнутрь двумя пакетами одинакового объёма. Один из них содержит промывочный раствор, который после прохождения по внутренней системе анализатора сливается во второй пакет. Оба пакета соединены с корпусом посредством поливинилхлоридных трубок. Картриджи упакованы в картонную коробку по 4 штуки. Корпус – полихлорвинил. Содержимое - два металлизированных пакета. Один из них содержит 250 мл промывочного раствора. </w:t>
            </w:r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br/>
              <w:t xml:space="preserve">Состав(%):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NaCl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0.1-1;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KCl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0-0.1; Кальция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диацетат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0-0.1; Вода 90-100; 5-хлоро-2-метил-4-изотиазолин-3-один [EC № 247-500-7] и 2-метил-2H-изотиазол-3-один [EC № 220-239-6] (3:1) 0-0.1.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160000,00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5760000,00 </w:t>
            </w:r>
          </w:p>
        </w:tc>
      </w:tr>
      <w:tr w:rsidR="00DC4047" w:rsidRPr="00DC4047" w:rsidTr="00DC4047">
        <w:trPr>
          <w:trHeight w:val="63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Бумага для принтера термическая (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Paper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Thermal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Printer</w:t>
            </w:r>
            <w:proofErr w:type="spellEnd"/>
            <w:r w:rsidRPr="00DC4047"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Применяется для работы термопринтера в анализаторах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RAPIDPoint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Рулон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16</w:t>
            </w: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500,00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297000,00 </w:t>
            </w:r>
          </w:p>
        </w:tc>
      </w:tr>
      <w:tr w:rsidR="00DC4047" w:rsidRPr="00DC4047" w:rsidTr="00DC4047">
        <w:trPr>
          <w:trHeight w:val="157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Контрольные растворы: Контроль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Rapid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QC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Complete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уровень 1 (30 ампул)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Rapid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QC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Complete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 (30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Ampullen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);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 качества к анализатору газов крови, электролитов, метаболитов и СО -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оксиметрии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RAPIDPoint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500, уровень 1. </w:t>
            </w:r>
            <w:proofErr w:type="gram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Состав: раствор контроля качества уровня 1 (2,5 млх30): буферизованный раствор бикарбоната, кальций, натрий, калий, хлорид, углекислый газ, кислород, азот, глюкоза,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лактат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красители. — 1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(2,5 мл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30 ампул)</w:t>
            </w:r>
            <w:proofErr w:type="gram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136600,00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409800,00 </w:t>
            </w:r>
          </w:p>
        </w:tc>
      </w:tr>
      <w:tr w:rsidR="00DC4047" w:rsidRPr="00DC4047" w:rsidTr="00DC4047">
        <w:trPr>
          <w:trHeight w:val="157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Контрольные растворы: Контроль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Rapid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QC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Complete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уровень 2 (30 ампул)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Rapid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QC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Complete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 (30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Ampullen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 качества к анализатору газов крови, электролитов, метаболитов и СО -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оксиметрии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RAPIDPoint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500, уровень 2. </w:t>
            </w:r>
            <w:proofErr w:type="gram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Состав: раствор контроля качества уровня 2 (2,5 млх30): буферизованный раствор бикарбоната, кальций, натрий, калий, хлорид, углекислый газ, кислород, азот, глюкоза,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лактат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красители. — 1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(2,5 мл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30 ампул)</w:t>
            </w:r>
            <w:proofErr w:type="gram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136600,00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409800,00 </w:t>
            </w:r>
          </w:p>
        </w:tc>
      </w:tr>
      <w:tr w:rsidR="00DC4047" w:rsidRPr="00DC4047" w:rsidTr="00DC4047">
        <w:trPr>
          <w:trHeight w:val="157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Контрольные растворы: Контроль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Rapid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QC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Complete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уровень 3 (30 ампул)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Rapid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QC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Complete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3 (30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Ampullen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)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 качества к анализатору газов крови, электролитов, метаболитов и СО -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оксиметрии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RAPIDPoint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500, уровень 3. </w:t>
            </w:r>
            <w:proofErr w:type="gram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Состав: раствор контроля качества уровня 3 (2,5 млх30): буферизованный раствор бикарбоната, кальций, натрий, калий, хлорид, углекислый газ, кислород, азот, глюкоза,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лактат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красители. — 1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(2,5 мл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30 ампул)</w:t>
            </w:r>
            <w:proofErr w:type="gram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136600,00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409800,00 </w:t>
            </w:r>
          </w:p>
        </w:tc>
      </w:tr>
      <w:tr w:rsidR="00DC4047" w:rsidRPr="00DC4047" w:rsidTr="00DC4047">
        <w:trPr>
          <w:trHeight w:val="61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Адаптер: Адаптер для ампул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100шт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Адаптеры пластиковые, предназначенные для удержания ампул контроля качества.  (1 </w:t>
            </w:r>
            <w:proofErr w:type="spellStart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>уп.=</w:t>
            </w:r>
            <w:proofErr w:type="spellEnd"/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100шт)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60000,00 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0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180000,00 </w:t>
            </w:r>
          </w:p>
        </w:tc>
      </w:tr>
      <w:tr w:rsidR="00DC4047" w:rsidRPr="00DC4047" w:rsidTr="00DC4047">
        <w:trPr>
          <w:trHeight w:val="19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047" w:rsidRPr="00DC4047" w:rsidRDefault="00DC4047" w:rsidP="00DC4047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359064000,00</w:t>
            </w:r>
          </w:p>
        </w:tc>
      </w:tr>
    </w:tbl>
    <w:p w:rsidR="00DC4047" w:rsidRDefault="00DC4047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DC4047" w:rsidRDefault="00DC4047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DC4047" w:rsidRDefault="00DC4047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2128FA" w:rsidRDefault="002128FA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по заявке заказчика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2128FA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 здравоохранения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области).</w:t>
      </w:r>
    </w:p>
    <w:p w:rsidR="002C0CF0" w:rsidRPr="002128FA" w:rsidRDefault="00C822E1" w:rsidP="00C822E1">
      <w:pPr>
        <w:rPr>
          <w:sz w:val="20"/>
          <w:szCs w:val="20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DC4047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FB7CAF" w:rsidRPr="002128F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221F0B">
        <w:rPr>
          <w:rFonts w:ascii="Times New Roman" w:hAnsi="Times New Roman"/>
          <w:b/>
          <w:sz w:val="20"/>
          <w:szCs w:val="20"/>
          <w:lang w:eastAsia="ru-RU"/>
        </w:rPr>
        <w:t xml:space="preserve">  г .10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:00  часов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DC4047">
        <w:rPr>
          <w:rFonts w:ascii="Times New Roman" w:hAnsi="Times New Roman"/>
          <w:b/>
          <w:sz w:val="20"/>
          <w:szCs w:val="20"/>
          <w:lang w:eastAsia="ru-RU"/>
        </w:rPr>
        <w:t xml:space="preserve"> 02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DC4047">
        <w:rPr>
          <w:rFonts w:ascii="Times New Roman" w:hAnsi="Times New Roman"/>
          <w:b/>
          <w:sz w:val="20"/>
          <w:szCs w:val="20"/>
          <w:lang w:eastAsia="ru-RU"/>
        </w:rPr>
        <w:t>февраля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</w:r>
      <w:r w:rsidR="00DC4047">
        <w:rPr>
          <w:rFonts w:ascii="Times New Roman" w:hAnsi="Times New Roman"/>
          <w:b/>
          <w:sz w:val="20"/>
          <w:szCs w:val="20"/>
          <w:lang w:eastAsia="ru-RU"/>
        </w:rPr>
        <w:t>02</w:t>
      </w:r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DC4047">
        <w:rPr>
          <w:rFonts w:ascii="Times New Roman" w:hAnsi="Times New Roman"/>
          <w:b/>
          <w:sz w:val="20"/>
          <w:szCs w:val="20"/>
          <w:lang w:eastAsia="ru-RU"/>
        </w:rPr>
        <w:t>февраля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 w:rsidR="00221F0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sectPr w:rsidR="002C0CF0" w:rsidRPr="002128FA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B0DBF"/>
    <w:rsid w:val="000B2E80"/>
    <w:rsid w:val="000B5DE4"/>
    <w:rsid w:val="000C1796"/>
    <w:rsid w:val="00170EC4"/>
    <w:rsid w:val="00195EE2"/>
    <w:rsid w:val="001D6A66"/>
    <w:rsid w:val="002128FA"/>
    <w:rsid w:val="00221F0B"/>
    <w:rsid w:val="00283854"/>
    <w:rsid w:val="002A57C2"/>
    <w:rsid w:val="002C0CF0"/>
    <w:rsid w:val="002C16C4"/>
    <w:rsid w:val="002C703C"/>
    <w:rsid w:val="00315D00"/>
    <w:rsid w:val="00384CFE"/>
    <w:rsid w:val="00394EDA"/>
    <w:rsid w:val="003E03BD"/>
    <w:rsid w:val="00424F1C"/>
    <w:rsid w:val="00443E83"/>
    <w:rsid w:val="0047718E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542C4"/>
    <w:rsid w:val="007B0D8A"/>
    <w:rsid w:val="007D28CC"/>
    <w:rsid w:val="00801338"/>
    <w:rsid w:val="008D1CFA"/>
    <w:rsid w:val="00930697"/>
    <w:rsid w:val="00976BDC"/>
    <w:rsid w:val="009A6A60"/>
    <w:rsid w:val="009F620C"/>
    <w:rsid w:val="00A36770"/>
    <w:rsid w:val="00AD1BB3"/>
    <w:rsid w:val="00B06301"/>
    <w:rsid w:val="00B76883"/>
    <w:rsid w:val="00B92792"/>
    <w:rsid w:val="00BB5589"/>
    <w:rsid w:val="00C44C85"/>
    <w:rsid w:val="00C55AE0"/>
    <w:rsid w:val="00C822E1"/>
    <w:rsid w:val="00D41C33"/>
    <w:rsid w:val="00D934C6"/>
    <w:rsid w:val="00DC4047"/>
    <w:rsid w:val="00E13F20"/>
    <w:rsid w:val="00E2463D"/>
    <w:rsid w:val="00E4605D"/>
    <w:rsid w:val="00EA27E9"/>
    <w:rsid w:val="00EA6612"/>
    <w:rsid w:val="00F10DD1"/>
    <w:rsid w:val="00F36713"/>
    <w:rsid w:val="00F37878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5</cp:revision>
  <cp:lastPrinted>2019-08-22T05:37:00Z</cp:lastPrinted>
  <dcterms:created xsi:type="dcterms:W3CDTF">2021-01-06T09:16:00Z</dcterms:created>
  <dcterms:modified xsi:type="dcterms:W3CDTF">2022-01-13T04:06:00Z</dcterms:modified>
</cp:coreProperties>
</file>