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B17424" w:rsidRPr="00791ECD" w:rsidTr="00014F6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lang w:val="kk-KZ" w:eastAsia="ru-RU"/>
              </w:rPr>
            </w:pPr>
            <w:r w:rsidRPr="00791ECD">
              <w:rPr>
                <w:rFonts w:ascii="Times New Roman" w:hAnsi="Times New Roman"/>
                <w:b/>
                <w:sz w:val="24"/>
                <w:lang w:eastAsia="ru-RU"/>
              </w:rPr>
              <w:t>Объявление №42</w:t>
            </w:r>
          </w:p>
        </w:tc>
      </w:tr>
      <w:tr w:rsidR="00B17424" w:rsidRPr="00E84339" w:rsidTr="00014F63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791ECD">
              <w:rPr>
                <w:rFonts w:ascii="Times New Roman" w:hAnsi="Times New Roman"/>
                <w:b/>
                <w:sz w:val="24"/>
                <w:lang w:eastAsia="ru-RU"/>
              </w:rPr>
              <w:t>КГП на ПХВ «</w:t>
            </w:r>
            <w:proofErr w:type="spellStart"/>
            <w:r w:rsidRPr="00791ECD">
              <w:rPr>
                <w:rFonts w:ascii="Times New Roman" w:hAnsi="Times New Roman"/>
                <w:b/>
                <w:sz w:val="24"/>
                <w:lang w:eastAsia="ru-RU"/>
              </w:rPr>
              <w:t>Енбекшиказахская</w:t>
            </w:r>
            <w:proofErr w:type="spellEnd"/>
            <w:r w:rsidRPr="00791ECD">
              <w:rPr>
                <w:rFonts w:ascii="Times New Roman" w:hAnsi="Times New Roman"/>
                <w:b/>
                <w:sz w:val="24"/>
                <w:lang w:eastAsia="ru-RU"/>
              </w:rPr>
              <w:t xml:space="preserve"> многопрофильная межрайонная больница» ГУ УЗАО объявляет о начале проведения закупа способом </w:t>
            </w:r>
            <w:r w:rsidRPr="00791ECD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тендерной документаций  (далее - тендер закуп) по закупу изделий медицинского назначения:</w:t>
            </w:r>
          </w:p>
        </w:tc>
      </w:tr>
    </w:tbl>
    <w:p w:rsidR="004D5F7D" w:rsidRPr="00791ECD" w:rsidRDefault="004D5F7D" w:rsidP="00791ECD">
      <w:pPr>
        <w:pStyle w:val="a5"/>
        <w:rPr>
          <w:rFonts w:ascii="Times New Roman" w:hAnsi="Times New Roman"/>
          <w:bCs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1985"/>
        <w:gridCol w:w="709"/>
        <w:gridCol w:w="2268"/>
        <w:gridCol w:w="5103"/>
        <w:gridCol w:w="1559"/>
        <w:gridCol w:w="1559"/>
        <w:gridCol w:w="1823"/>
      </w:tblGrid>
      <w:tr w:rsidR="004D5F7D" w:rsidRPr="00791ECD" w:rsidTr="00B17424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791ECD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791ECD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  <w:color w:val="000000"/>
              </w:rPr>
              <w:t>Критерии</w:t>
            </w:r>
          </w:p>
        </w:tc>
        <w:tc>
          <w:tcPr>
            <w:tcW w:w="1302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  <w:color w:val="000000"/>
              </w:rPr>
              <w:t>Описание</w:t>
            </w:r>
          </w:p>
        </w:tc>
      </w:tr>
      <w:tr w:rsidR="004D5F7D" w:rsidRPr="00791ECD" w:rsidTr="00B17424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91ECD">
              <w:rPr>
                <w:rFonts w:ascii="Times New Roman" w:hAnsi="Times New Roman"/>
                <w:b/>
                <w:bCs/>
                <w:color w:val="000000"/>
              </w:rPr>
              <w:t>Наименование медицинских изделий ТСО (далее – МИ)</w:t>
            </w:r>
            <w:r w:rsidRPr="00791ECD">
              <w:rPr>
                <w:rFonts w:ascii="Times New Roman" w:hAnsi="Times New Roman"/>
                <w:b/>
                <w:bCs/>
              </w:rPr>
              <w:br/>
            </w:r>
            <w:r w:rsidRPr="00791ECD">
              <w:rPr>
                <w:rFonts w:ascii="Times New Roman" w:hAnsi="Times New Roman"/>
                <w:b/>
                <w:bCs/>
                <w:color w:val="000000"/>
              </w:rPr>
              <w:t>(в соответствии с государственным реестром МИ с указанием модели, наименования производителя, страны)</w:t>
            </w:r>
          </w:p>
        </w:tc>
        <w:tc>
          <w:tcPr>
            <w:tcW w:w="1302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F09" w:rsidRPr="00791ECD" w:rsidRDefault="008C2F09" w:rsidP="00791ECD">
            <w:pPr>
              <w:pStyle w:val="a5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791ECD">
              <w:rPr>
                <w:rFonts w:ascii="Times New Roman" w:hAnsi="Times New Roman"/>
                <w:b/>
                <w:bCs/>
              </w:rPr>
              <w:t xml:space="preserve">Электрокардиограф </w:t>
            </w:r>
            <w:r w:rsidR="00ED08D4" w:rsidRPr="00791ECD">
              <w:rPr>
                <w:rFonts w:ascii="Times New Roman" w:hAnsi="Times New Roman"/>
                <w:b/>
                <w:bCs/>
              </w:rPr>
              <w:t xml:space="preserve">12 </w:t>
            </w:r>
            <w:proofErr w:type="spellStart"/>
            <w:r w:rsidR="00ED08D4" w:rsidRPr="00791ECD">
              <w:rPr>
                <w:rFonts w:ascii="Times New Roman" w:hAnsi="Times New Roman"/>
                <w:b/>
                <w:bCs/>
              </w:rPr>
              <w:t>канальны</w:t>
            </w:r>
            <w:r w:rsidR="00B17424" w:rsidRPr="00791ECD">
              <w:rPr>
                <w:rFonts w:ascii="Times New Roman" w:hAnsi="Times New Roman"/>
                <w:b/>
                <w:bCs/>
              </w:rPr>
              <w:t>з</w:t>
            </w:r>
            <w:r w:rsidR="00ED08D4" w:rsidRPr="00791ECD">
              <w:rPr>
                <w:rFonts w:ascii="Times New Roman" w:hAnsi="Times New Roman"/>
                <w:b/>
                <w:bCs/>
              </w:rPr>
              <w:t>й</w:t>
            </w:r>
            <w:proofErr w:type="spellEnd"/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B17424" w:rsidRPr="00791ECD" w:rsidTr="00B17424">
        <w:trPr>
          <w:trHeight w:val="30"/>
        </w:trPr>
        <w:tc>
          <w:tcPr>
            <w:tcW w:w="4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91ECD">
              <w:rPr>
                <w:rFonts w:ascii="Times New Roman" w:hAnsi="Times New Roman"/>
                <w:b/>
                <w:bCs/>
                <w:color w:val="000000"/>
              </w:rPr>
              <w:t>Требования к комплектации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91ECD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791EC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791ECD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91ECD">
              <w:rPr>
                <w:rFonts w:ascii="Times New Roman" w:hAnsi="Times New Roman"/>
                <w:b/>
                <w:bCs/>
                <w:color w:val="000000"/>
              </w:rPr>
              <w:t>Наименование комплектующего к МИ (в соответствии с государственным реестром МИ)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  <w:bCs/>
              </w:rPr>
            </w:pPr>
            <w:proofErr w:type="gramStart"/>
            <w:r w:rsidRPr="00791ECD">
              <w:rPr>
                <w:rFonts w:ascii="Times New Roman" w:hAnsi="Times New Roman"/>
                <w:b/>
                <w:bCs/>
                <w:color w:val="000000"/>
              </w:rPr>
              <w:t>Модель/марка, каталожный номер, краткая техническая характеристика комплектующего к МИ</w:t>
            </w:r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91ECD">
              <w:rPr>
                <w:rFonts w:ascii="Times New Roman" w:hAnsi="Times New Roman"/>
                <w:b/>
                <w:bCs/>
                <w:color w:val="000000"/>
              </w:rPr>
              <w:t>Требуемое количество (с указанием единицы измерения)</w:t>
            </w:r>
          </w:p>
        </w:tc>
        <w:tc>
          <w:tcPr>
            <w:tcW w:w="1559" w:type="dxa"/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91ECD">
              <w:rPr>
                <w:rFonts w:ascii="Times New Roman" w:hAnsi="Times New Roman"/>
                <w:b/>
                <w:bCs/>
              </w:rPr>
              <w:t>Цена за комплект</w:t>
            </w:r>
          </w:p>
        </w:tc>
        <w:tc>
          <w:tcPr>
            <w:tcW w:w="1823" w:type="dxa"/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91ECD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4D5F7D" w:rsidRPr="00791ECD" w:rsidTr="00B17424">
        <w:trPr>
          <w:trHeight w:val="30"/>
        </w:trPr>
        <w:tc>
          <w:tcPr>
            <w:tcW w:w="446" w:type="dxa"/>
            <w:vMerge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1302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  <w:color w:val="000000"/>
              </w:rPr>
              <w:t>Основные комплектующие</w:t>
            </w:r>
          </w:p>
        </w:tc>
      </w:tr>
      <w:tr w:rsidR="00B17424" w:rsidRPr="00791ECD" w:rsidTr="00B17424">
        <w:trPr>
          <w:trHeight w:val="30"/>
        </w:trPr>
        <w:tc>
          <w:tcPr>
            <w:tcW w:w="446" w:type="dxa"/>
            <w:vMerge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  <w:bCs/>
              </w:rPr>
              <w:t xml:space="preserve">Электрокардиограф 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12-канальный ЭКГ аппарат с цветным сенсорным экраном для одновременной записи и печати по 12 отведениям, с интерпретацией в словесном и кодовом исполнении.  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Сенсорный экран 5,7” (118 ×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791ECD">
                <w:rPr>
                  <w:rFonts w:ascii="Times New Roman" w:hAnsi="Times New Roman"/>
                </w:rPr>
                <w:t>89 мм</w:t>
              </w:r>
            </w:smartTag>
            <w:r w:rsidRPr="00791ECD">
              <w:rPr>
                <w:rFonts w:ascii="Times New Roman" w:hAnsi="Times New Roman"/>
              </w:rPr>
              <w:t>) показывающий: 3, 4, 6, 12 отведений с возможность смены экранов отведений.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Разрешение экрана (пиксели): не менее 640 × 480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Комбинированная буквенно-цифровая и функциональная клавиатура и кнопки сенсорного экрана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Индикация контакта каждого электрода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lastRenderedPageBreak/>
              <w:t xml:space="preserve">Ширина бумаги: не более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791ECD">
                <w:rPr>
                  <w:rFonts w:ascii="Times New Roman" w:hAnsi="Times New Roman"/>
                </w:rPr>
                <w:t>112 мм</w:t>
              </w:r>
            </w:smartTag>
            <w:r w:rsidRPr="00791ECD">
              <w:rPr>
                <w:rFonts w:ascii="Times New Roman" w:hAnsi="Times New Roman"/>
              </w:rPr>
              <w:t xml:space="preserve">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Вид бумаги: рулон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bookmarkStart w:id="0" w:name="_GoBack"/>
            <w:bookmarkEnd w:id="0"/>
            <w:r w:rsidRPr="00791ECD">
              <w:rPr>
                <w:rFonts w:ascii="Times New Roman" w:hAnsi="Times New Roman"/>
              </w:rPr>
              <w:t>Возможность ЭКГ исследования с использованием отведений по Небу «ЭКГ исследование с помощью грудных отведений с правой половины грудной клетки: V3R, V4R, V5R, V6R»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Возможность распечатки электрокардиограммы по стандарту </w:t>
            </w:r>
            <w:proofErr w:type="spellStart"/>
            <w:r w:rsidRPr="00791ECD">
              <w:rPr>
                <w:rFonts w:ascii="Times New Roman" w:hAnsi="Times New Roman"/>
              </w:rPr>
              <w:t>Кабрера</w:t>
            </w:r>
            <w:proofErr w:type="spellEnd"/>
            <w:r w:rsidRPr="00791ECD">
              <w:rPr>
                <w:rFonts w:ascii="Times New Roman" w:hAnsi="Times New Roman"/>
              </w:rPr>
              <w:t xml:space="preserve">, </w:t>
            </w:r>
            <w:proofErr w:type="spellStart"/>
            <w:r w:rsidRPr="00791ECD">
              <w:rPr>
                <w:rFonts w:ascii="Times New Roman" w:hAnsi="Times New Roman"/>
              </w:rPr>
              <w:t>Эйнтховен</w:t>
            </w:r>
            <w:proofErr w:type="spellEnd"/>
            <w:r w:rsidRPr="00791ECD">
              <w:rPr>
                <w:rFonts w:ascii="Times New Roman" w:hAnsi="Times New Roman"/>
              </w:rPr>
              <w:t>.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Чувствительность: 2,5; 5; 10; 20 мм/мВ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Скорость подачи бумаги: 5, 10, 12.5 ,25, 50 мм/</w:t>
            </w:r>
            <w:proofErr w:type="gramStart"/>
            <w:r w:rsidRPr="00791ECD">
              <w:rPr>
                <w:rFonts w:ascii="Times New Roman" w:hAnsi="Times New Roman"/>
              </w:rPr>
              <w:t>с</w:t>
            </w:r>
            <w:proofErr w:type="gramEnd"/>
            <w:r w:rsidRPr="00791ECD">
              <w:rPr>
                <w:rFonts w:ascii="Times New Roman" w:hAnsi="Times New Roman"/>
              </w:rPr>
              <w:t xml:space="preserve">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Адаптивный, сетевой фильтр: 50−60 Гц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Фильтр мышечных артефактов (тремора): 25, 35 Гц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Фильтры базовой линии: 0,05 (3,2 с), 0,11 (1,5 с), 0,25 (0,6 с), 0,50 (0,3 с), 1,50 (0,1 с), сплайны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Автоматические фильтры: </w:t>
            </w:r>
            <w:proofErr w:type="spellStart"/>
            <w:r w:rsidRPr="00791ECD">
              <w:rPr>
                <w:rFonts w:ascii="Times New Roman" w:hAnsi="Times New Roman"/>
              </w:rPr>
              <w:t>автоадаптивный</w:t>
            </w:r>
            <w:proofErr w:type="spellEnd"/>
            <w:r w:rsidRPr="00791ECD">
              <w:rPr>
                <w:rFonts w:ascii="Times New Roman" w:hAnsi="Times New Roman"/>
              </w:rPr>
              <w:t xml:space="preserve">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Количество печатаемых отведений: 3, 4, 6, 12, 3×4+1, 3×4+2, 3×4+3, 4×3+1, 6×2+1, 6×2+2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Сохраняет до 400 записей ЭКГ (10-секундный интервал) в зависимости от длины записи.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Возможность по записи по имени пациента.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Настройка всех параметров под каждого пользователя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Ручной и </w:t>
            </w:r>
            <w:proofErr w:type="gramStart"/>
            <w:r w:rsidRPr="00791ECD">
              <w:rPr>
                <w:rFonts w:ascii="Times New Roman" w:hAnsi="Times New Roman"/>
              </w:rPr>
              <w:t>автоматический</w:t>
            </w:r>
            <w:proofErr w:type="gramEnd"/>
            <w:r w:rsidRPr="00791ECD">
              <w:rPr>
                <w:rFonts w:ascii="Times New Roman" w:hAnsi="Times New Roman"/>
              </w:rPr>
              <w:t xml:space="preserve"> режимы работы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Длинные записи ЭКГ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Синхронная передача в реальном времени в автоматическом режиме работы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Настраиваемая синхронизация ЭКГ записи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Защита от </w:t>
            </w:r>
            <w:proofErr w:type="spellStart"/>
            <w:r w:rsidRPr="00791ECD">
              <w:rPr>
                <w:rFonts w:ascii="Times New Roman" w:hAnsi="Times New Roman"/>
              </w:rPr>
              <w:t>дефибрилляции</w:t>
            </w:r>
            <w:proofErr w:type="spellEnd"/>
            <w:r w:rsidRPr="00791ECD">
              <w:rPr>
                <w:rFonts w:ascii="Times New Roman" w:hAnsi="Times New Roman"/>
              </w:rPr>
              <w:t xml:space="preserve">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Определение кардиостимулятора: 100 мкс / Функция обнаружения частоты 40 000 Гц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База данных записей для открытия, просмотра и печати последних записей ЭКГ и карт пациентов.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Карта пациентов включает информацию: </w:t>
            </w:r>
            <w:proofErr w:type="gramStart"/>
            <w:r w:rsidRPr="00791ECD">
              <w:rPr>
                <w:rFonts w:ascii="Times New Roman" w:hAnsi="Times New Roman"/>
              </w:rPr>
              <w:t>Ф.И.О., дата рождения, пол, вес, артериальное давление, рост, наличие/отсутствие кардиостимулятора, раса, отношение к курению, номер карты.</w:t>
            </w:r>
            <w:proofErr w:type="gramEnd"/>
            <w:r w:rsidRPr="00791ECD">
              <w:rPr>
                <w:rFonts w:ascii="Times New Roman" w:hAnsi="Times New Roman"/>
              </w:rPr>
              <w:t xml:space="preserve"> Карта пациента включает 2 </w:t>
            </w:r>
            <w:proofErr w:type="gramStart"/>
            <w:r w:rsidRPr="00791ECD">
              <w:rPr>
                <w:rFonts w:ascii="Times New Roman" w:hAnsi="Times New Roman"/>
              </w:rPr>
              <w:t>дополнительных</w:t>
            </w:r>
            <w:proofErr w:type="gramEnd"/>
            <w:r w:rsidRPr="00791ECD">
              <w:rPr>
                <w:rFonts w:ascii="Times New Roman" w:hAnsi="Times New Roman"/>
              </w:rPr>
              <w:t xml:space="preserve"> пункта, которые могут </w:t>
            </w:r>
            <w:r w:rsidRPr="00791ECD">
              <w:rPr>
                <w:rFonts w:ascii="Times New Roman" w:hAnsi="Times New Roman"/>
              </w:rPr>
              <w:lastRenderedPageBreak/>
              <w:t>заполняться врачом самостоятельно.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Информация, отображаемая на экране во время исследования: до 12 отведений, скорость печати, чувствительность, фильтры, отсоединенные электроды, ЧСС, фамилия и имя пациента, сообщение об ошибках.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791ECD">
              <w:rPr>
                <w:rFonts w:ascii="Times New Roman" w:hAnsi="Times New Roman"/>
              </w:rPr>
              <w:t>Информация, распечатываемая на ЭКГ бумаге: название клиники, дата и время исследования, фамилия и имя пациента, отведения и их названия, скорость печати, чувствительность, фильтры, усредненные отведения, амплитуды сегментов, ЧСС, временные интервалы, углы электрических осей и их графическое изображение, обзор ритма, текстовая или кодовая интерпретация.</w:t>
            </w:r>
            <w:proofErr w:type="gramEnd"/>
            <w:r w:rsidRPr="00791ECD">
              <w:rPr>
                <w:rFonts w:ascii="Times New Roman" w:hAnsi="Times New Roman"/>
              </w:rPr>
              <w:t xml:space="preserve"> Возможность печати сетки на бумаге.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Питание от сети и от аккумулятора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Многоязычное меню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Возможность подключения к специальному кардиологическому программному обеспечению, для ведения записи ЭКГ на компьютере.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  <w:lang w:val="kk-KZ"/>
              </w:rPr>
              <w:t xml:space="preserve">Диагностический модуль  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таблица анализа (временные интервалы, амплитуды сегментов, расчет электрических углов и частота сердечного ритма)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интерпретация словами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усреднение (усреднение комплексов с опциональной маркировкой базиса)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обзор сердечного ритма за </w:t>
            </w:r>
            <w:proofErr w:type="gramStart"/>
            <w:r w:rsidRPr="00791ECD">
              <w:rPr>
                <w:rFonts w:ascii="Times New Roman" w:hAnsi="Times New Roman"/>
              </w:rPr>
              <w:t>последние</w:t>
            </w:r>
            <w:proofErr w:type="gramEnd"/>
            <w:r w:rsidRPr="00791ECD">
              <w:rPr>
                <w:rFonts w:ascii="Times New Roman" w:hAnsi="Times New Roman"/>
              </w:rPr>
              <w:t xml:space="preserve"> 10 сек.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791ECD">
              <w:rPr>
                <w:rFonts w:ascii="Times New Roman" w:hAnsi="Times New Roman"/>
              </w:rPr>
              <w:t xml:space="preserve">анализ характеристик кардиостимулятора (измерение импульсов и маркировка сносок) обзор сердечного ритма за последние 10 сек., анализ характеристик кардиостимулятора (измерение импульсов и маркировка сносок), количество отведений не мене 12,количество каналов не менее 12, количество отображаемых отведений не менее 3/6/12,  измеряемые отведения - I, II, III, </w:t>
            </w:r>
            <w:proofErr w:type="spellStart"/>
            <w:r w:rsidRPr="00791ECD">
              <w:rPr>
                <w:rFonts w:ascii="Times New Roman" w:hAnsi="Times New Roman"/>
              </w:rPr>
              <w:t>aVR</w:t>
            </w:r>
            <w:proofErr w:type="spellEnd"/>
            <w:r w:rsidRPr="00791ECD">
              <w:rPr>
                <w:rFonts w:ascii="Times New Roman" w:hAnsi="Times New Roman"/>
              </w:rPr>
              <w:t xml:space="preserve">, </w:t>
            </w:r>
            <w:proofErr w:type="spellStart"/>
            <w:r w:rsidRPr="00791ECD">
              <w:rPr>
                <w:rFonts w:ascii="Times New Roman" w:hAnsi="Times New Roman"/>
              </w:rPr>
              <w:t>aVL</w:t>
            </w:r>
            <w:proofErr w:type="spellEnd"/>
            <w:r w:rsidRPr="00791ECD">
              <w:rPr>
                <w:rFonts w:ascii="Times New Roman" w:hAnsi="Times New Roman"/>
              </w:rPr>
              <w:t xml:space="preserve">, </w:t>
            </w:r>
            <w:proofErr w:type="spellStart"/>
            <w:r w:rsidRPr="00791ECD">
              <w:rPr>
                <w:rFonts w:ascii="Times New Roman" w:hAnsi="Times New Roman"/>
              </w:rPr>
              <w:t>aVF</w:t>
            </w:r>
            <w:proofErr w:type="spellEnd"/>
            <w:r w:rsidRPr="00791ECD">
              <w:rPr>
                <w:rFonts w:ascii="Times New Roman" w:hAnsi="Times New Roman"/>
              </w:rPr>
              <w:t>, V1, V2, V3, V4, V5, V6, набор электродов - R, L, F</w:t>
            </w:r>
            <w:proofErr w:type="gramEnd"/>
            <w:r w:rsidRPr="00791ECD">
              <w:rPr>
                <w:rFonts w:ascii="Times New Roman" w:hAnsi="Times New Roman"/>
              </w:rPr>
              <w:t xml:space="preserve">, </w:t>
            </w:r>
            <w:proofErr w:type="gramStart"/>
            <w:r w:rsidRPr="00791ECD">
              <w:rPr>
                <w:rFonts w:ascii="Times New Roman" w:hAnsi="Times New Roman"/>
              </w:rPr>
              <w:t xml:space="preserve">N, C1, </w:t>
            </w:r>
            <w:r w:rsidRPr="00791ECD">
              <w:rPr>
                <w:rFonts w:ascii="Times New Roman" w:hAnsi="Times New Roman"/>
              </w:rPr>
              <w:lastRenderedPageBreak/>
              <w:t>C2, C3, C4, C5, C6, количество печатаемых отведений: в автоматическом профиле 3, 4, 6, 12, 3×4+1, 3×4+2, 3×4+3, 4×3+1, 6×2+1, 6×2+2, в ручном профиле - 3, 4, 6, 12, в длинном профиле 2, длительность записи: в автоматическом профиле (сек) 10;</w:t>
            </w:r>
            <w:proofErr w:type="gramEnd"/>
            <w:r w:rsidRPr="00791ECD">
              <w:rPr>
                <w:rFonts w:ascii="Times New Roman" w:hAnsi="Times New Roman"/>
              </w:rPr>
              <w:t xml:space="preserve"> 20; 30; 40; 50; 60; 70; 80, в длинном профиле (мин) 1; 2; 3; 4; 5; 6; 8; </w:t>
            </w:r>
            <w:proofErr w:type="gramStart"/>
            <w:r w:rsidRPr="00791ECD">
              <w:rPr>
                <w:rFonts w:ascii="Times New Roman" w:hAnsi="Times New Roman"/>
              </w:rPr>
              <w:t>10, запись в автоматическом профиле - синхронизировано, последовательно, частотный диапазон: для +10% / -30% - 0,049–170 Гц, для +10% / -10% - 0,67–40 Гц, точность амплитуды +/-2%, точность времени</w:t>
            </w:r>
            <w:r w:rsidRPr="00791ECD">
              <w:rPr>
                <w:rFonts w:ascii="Times New Roman" w:hAnsi="Times New Roman"/>
              </w:rPr>
              <w:tab/>
              <w:t>+/-2%, шум квантования - 3,9 мкВ, входной шум &lt;8 мкВ, разрядность АЦП не менее 13 бит, дискретность АЦП не менее 13 бит, частота дискретизации не менее 2000 Гц / 12 отведений, 18 000 Гц / 1 отведение</w:t>
            </w:r>
            <w:proofErr w:type="gramEnd"/>
            <w:r w:rsidRPr="00791ECD">
              <w:rPr>
                <w:rFonts w:ascii="Times New Roman" w:hAnsi="Times New Roman"/>
              </w:rPr>
              <w:t>, динамический диапазон переменный ток: ±15,9 м</w:t>
            </w:r>
            <w:proofErr w:type="gramStart"/>
            <w:r w:rsidRPr="00791ECD">
              <w:rPr>
                <w:rFonts w:ascii="Times New Roman" w:hAnsi="Times New Roman"/>
              </w:rPr>
              <w:t>B</w:t>
            </w:r>
            <w:proofErr w:type="gramEnd"/>
            <w:r w:rsidRPr="00791ECD">
              <w:rPr>
                <w:rFonts w:ascii="Times New Roman" w:hAnsi="Times New Roman"/>
              </w:rPr>
              <w:t>, напряжение поляризации  постоянный ток: ±400 мB,  входное сопротивление</w:t>
            </w:r>
            <w:r w:rsidRPr="00791ECD">
              <w:rPr>
                <w:rFonts w:ascii="Times New Roman" w:hAnsi="Times New Roman"/>
              </w:rPr>
              <w:tab/>
              <w:t xml:space="preserve">&gt;20 Мом, режим подавления помех </w:t>
            </w:r>
            <w:r w:rsidRPr="00791ECD">
              <w:rPr>
                <w:rFonts w:ascii="Times New Roman" w:hAnsi="Times New Roman"/>
              </w:rPr>
              <w:tab/>
              <w:t>&gt;98 дБ. Размеры не более 330 x 270 x 74 мм; Вес - без аксессуаров: не более 3.2 кг.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</w:rPr>
              <w:lastRenderedPageBreak/>
              <w:t>4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</w:rPr>
              <w:t>3 300 000,00</w:t>
            </w:r>
          </w:p>
        </w:tc>
        <w:tc>
          <w:tcPr>
            <w:tcW w:w="1823" w:type="dxa"/>
            <w:vAlign w:val="center"/>
          </w:tcPr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</w:rPr>
              <w:t>13 200 000,00</w:t>
            </w:r>
          </w:p>
          <w:p w:rsidR="00B17424" w:rsidRPr="00791ECD" w:rsidRDefault="00B17424" w:rsidP="00791ECD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8B7A11" w:rsidRPr="00791ECD" w:rsidTr="00B17424">
        <w:trPr>
          <w:trHeight w:val="113"/>
        </w:trPr>
        <w:tc>
          <w:tcPr>
            <w:tcW w:w="446" w:type="dxa"/>
            <w:vMerge/>
          </w:tcPr>
          <w:p w:rsidR="008B7A11" w:rsidRPr="00791ECD" w:rsidRDefault="008B7A11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B7A11" w:rsidRPr="00791ECD" w:rsidRDefault="008B7A11" w:rsidP="00791EC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60B" w:rsidRPr="00791ECD" w:rsidRDefault="00B7560B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A11" w:rsidRPr="00791ECD" w:rsidRDefault="009A24CF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</w:rPr>
              <w:t>Диагностическим модулем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A11" w:rsidRPr="00791ECD" w:rsidRDefault="009A24CF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  <w:shd w:val="clear" w:color="auto" w:fill="FFFFFF"/>
              </w:rPr>
              <w:t xml:space="preserve">модуль предназначен для нахождения на графике ЭКГ особых точек, которые имеют </w:t>
            </w:r>
            <w:proofErr w:type="spellStart"/>
            <w:r w:rsidRPr="00791ECD">
              <w:rPr>
                <w:rFonts w:ascii="Times New Roman" w:hAnsi="Times New Roman"/>
                <w:shd w:val="clear" w:color="auto" w:fill="FFFFFF"/>
              </w:rPr>
              <w:t>диагностически</w:t>
            </w:r>
            <w:proofErr w:type="spellEnd"/>
            <w:r w:rsidRPr="00791EC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791ECD">
              <w:rPr>
                <w:rFonts w:ascii="Times New Roman" w:hAnsi="Times New Roman"/>
                <w:shd w:val="clear" w:color="auto" w:fill="FFFFFF"/>
              </w:rPr>
              <w:t>важное значение</w:t>
            </w:r>
            <w:proofErr w:type="gramEnd"/>
            <w:r w:rsidRPr="00791ECD">
              <w:rPr>
                <w:rFonts w:ascii="Times New Roman" w:hAnsi="Times New Roman"/>
                <w:shd w:val="clear" w:color="auto" w:fill="FFFFFF"/>
              </w:rPr>
              <w:t>, а также для вычисления параметров кардиограммы</w:t>
            </w:r>
          </w:p>
        </w:tc>
        <w:tc>
          <w:tcPr>
            <w:tcW w:w="49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A11" w:rsidRPr="00791ECD" w:rsidRDefault="007715CF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Наличие 1 </w:t>
            </w:r>
            <w:r w:rsidR="008B7A11" w:rsidRPr="00791ECD">
              <w:rPr>
                <w:rFonts w:ascii="Times New Roman" w:hAnsi="Times New Roman"/>
              </w:rPr>
              <w:t xml:space="preserve">шт. </w:t>
            </w:r>
          </w:p>
        </w:tc>
      </w:tr>
      <w:tr w:rsidR="00E82AC7" w:rsidRPr="00791ECD" w:rsidTr="00B17424">
        <w:trPr>
          <w:trHeight w:val="30"/>
        </w:trPr>
        <w:tc>
          <w:tcPr>
            <w:tcW w:w="446" w:type="dxa"/>
            <w:vMerge/>
          </w:tcPr>
          <w:p w:rsidR="00E82AC7" w:rsidRPr="00791ECD" w:rsidRDefault="00E82AC7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82AC7" w:rsidRPr="00791ECD" w:rsidRDefault="00E82AC7" w:rsidP="00791EC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7" w:rsidRPr="00791ECD" w:rsidRDefault="00E82AC7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AC7" w:rsidRPr="00791ECD" w:rsidRDefault="009A24CF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</w:rPr>
              <w:t xml:space="preserve">Электрод для конечностей </w:t>
            </w:r>
            <w:proofErr w:type="spellStart"/>
            <w:r w:rsidRPr="00791ECD">
              <w:rPr>
                <w:rFonts w:ascii="Times New Roman" w:hAnsi="Times New Roman"/>
                <w:b/>
              </w:rPr>
              <w:t>AgCl</w:t>
            </w:r>
            <w:proofErr w:type="spellEnd"/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AC7" w:rsidRPr="00791ECD" w:rsidRDefault="00BB4A00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Электрод предназначаются для </w:t>
            </w:r>
            <w:r w:rsidRPr="00791ECD">
              <w:rPr>
                <w:rFonts w:ascii="Times New Roman" w:hAnsi="Times New Roman"/>
                <w:shd w:val="clear" w:color="auto" w:fill="FFFFFF"/>
              </w:rPr>
              <w:t xml:space="preserve">регистрации и </w:t>
            </w:r>
            <w:proofErr w:type="gramStart"/>
            <w:r w:rsidRPr="00791ECD">
              <w:rPr>
                <w:rFonts w:ascii="Times New Roman" w:hAnsi="Times New Roman"/>
                <w:shd w:val="clear" w:color="auto" w:fill="FFFFFF"/>
              </w:rPr>
              <w:t>исследования</w:t>
            </w:r>
            <w:proofErr w:type="gramEnd"/>
            <w:r w:rsidRPr="00791ECD">
              <w:rPr>
                <w:rFonts w:ascii="Times New Roman" w:hAnsi="Times New Roman"/>
                <w:shd w:val="clear" w:color="auto" w:fill="FFFFFF"/>
              </w:rPr>
              <w:t xml:space="preserve"> электрических полей</w:t>
            </w:r>
            <w:r w:rsidRPr="00791ECD">
              <w:rPr>
                <w:rFonts w:ascii="Times New Roman" w:hAnsi="Times New Roman"/>
              </w:rPr>
              <w:t xml:space="preserve">  и передачи электрических импульсов от электродов в электрокардиографам</w:t>
            </w:r>
          </w:p>
        </w:tc>
        <w:tc>
          <w:tcPr>
            <w:tcW w:w="49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7" w:rsidRPr="00791ECD" w:rsidRDefault="007715CF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Не менее </w:t>
            </w:r>
            <w:r w:rsidR="004C6746" w:rsidRPr="00791ECD">
              <w:rPr>
                <w:rFonts w:ascii="Times New Roman" w:hAnsi="Times New Roman"/>
              </w:rPr>
              <w:t xml:space="preserve">6 </w:t>
            </w:r>
            <w:proofErr w:type="spellStart"/>
            <w:proofErr w:type="gramStart"/>
            <w:r w:rsidR="004C6746" w:rsidRPr="00791EC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E82AC7" w:rsidRPr="00791ECD" w:rsidTr="00B17424">
        <w:trPr>
          <w:trHeight w:val="30"/>
        </w:trPr>
        <w:tc>
          <w:tcPr>
            <w:tcW w:w="446" w:type="dxa"/>
            <w:vMerge/>
          </w:tcPr>
          <w:p w:rsidR="00E82AC7" w:rsidRPr="00791ECD" w:rsidRDefault="00E82AC7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82AC7" w:rsidRPr="00791ECD" w:rsidRDefault="00E82AC7" w:rsidP="00791EC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7" w:rsidRPr="00791ECD" w:rsidRDefault="00E82AC7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AC7" w:rsidRPr="00791ECD" w:rsidRDefault="009A24CF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</w:rPr>
              <w:t xml:space="preserve">грудной электрод </w:t>
            </w:r>
            <w:proofErr w:type="spellStart"/>
            <w:r w:rsidRPr="00791ECD">
              <w:rPr>
                <w:rFonts w:ascii="Times New Roman" w:hAnsi="Times New Roman"/>
                <w:b/>
              </w:rPr>
              <w:t>AgCl</w:t>
            </w:r>
            <w:proofErr w:type="spellEnd"/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AC7" w:rsidRPr="00791ECD" w:rsidRDefault="00BB4A00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Электрод предназначаются для </w:t>
            </w:r>
            <w:r w:rsidRPr="00791ECD">
              <w:rPr>
                <w:rFonts w:ascii="Times New Roman" w:hAnsi="Times New Roman"/>
                <w:shd w:val="clear" w:color="auto" w:fill="FFFFFF"/>
              </w:rPr>
              <w:t xml:space="preserve">регистрации и </w:t>
            </w:r>
            <w:proofErr w:type="gramStart"/>
            <w:r w:rsidRPr="00791ECD">
              <w:rPr>
                <w:rFonts w:ascii="Times New Roman" w:hAnsi="Times New Roman"/>
                <w:shd w:val="clear" w:color="auto" w:fill="FFFFFF"/>
              </w:rPr>
              <w:t>исследования</w:t>
            </w:r>
            <w:proofErr w:type="gramEnd"/>
            <w:r w:rsidRPr="00791ECD">
              <w:rPr>
                <w:rFonts w:ascii="Times New Roman" w:hAnsi="Times New Roman"/>
                <w:shd w:val="clear" w:color="auto" w:fill="FFFFFF"/>
              </w:rPr>
              <w:t xml:space="preserve"> электрических полей</w:t>
            </w:r>
            <w:r w:rsidRPr="00791ECD">
              <w:rPr>
                <w:rFonts w:ascii="Times New Roman" w:hAnsi="Times New Roman"/>
              </w:rPr>
              <w:t xml:space="preserve">  и</w:t>
            </w:r>
            <w:r w:rsidR="004C6746" w:rsidRPr="00791ECD">
              <w:rPr>
                <w:rFonts w:ascii="Times New Roman" w:hAnsi="Times New Roman"/>
              </w:rPr>
              <w:t xml:space="preserve"> передачи электрических импульсов от электродов в электрокардиографам</w:t>
            </w:r>
          </w:p>
        </w:tc>
        <w:tc>
          <w:tcPr>
            <w:tcW w:w="49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7" w:rsidRPr="00791ECD" w:rsidRDefault="007715CF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Не менее </w:t>
            </w:r>
            <w:r w:rsidR="004C6746" w:rsidRPr="00791ECD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="004C6746" w:rsidRPr="00791EC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8B7A11" w:rsidRPr="00791ECD" w:rsidTr="00B17424">
        <w:trPr>
          <w:trHeight w:val="30"/>
        </w:trPr>
        <w:tc>
          <w:tcPr>
            <w:tcW w:w="446" w:type="dxa"/>
            <w:vMerge/>
          </w:tcPr>
          <w:p w:rsidR="008B7A11" w:rsidRPr="00791ECD" w:rsidRDefault="008B7A11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B7A11" w:rsidRPr="00791ECD" w:rsidRDefault="008B7A11" w:rsidP="00791EC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A11" w:rsidRPr="00791ECD" w:rsidRDefault="008B7A11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A11" w:rsidRPr="00791ECD" w:rsidRDefault="007611E6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</w:rPr>
              <w:t>Кабель пациента для ЭКГ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A11" w:rsidRPr="00791ECD" w:rsidRDefault="007611E6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Кабели пациентов предназначаются для передачи электрических импульсов от электродов </w:t>
            </w:r>
            <w:proofErr w:type="gramStart"/>
            <w:r w:rsidRPr="00791ECD">
              <w:rPr>
                <w:rFonts w:ascii="Times New Roman" w:hAnsi="Times New Roman"/>
              </w:rPr>
              <w:t>в</w:t>
            </w:r>
            <w:proofErr w:type="gramEnd"/>
            <w:r w:rsidRPr="00791ECD">
              <w:rPr>
                <w:rFonts w:ascii="Times New Roman" w:hAnsi="Times New Roman"/>
              </w:rPr>
              <w:t xml:space="preserve"> электрокардиографам</w:t>
            </w:r>
          </w:p>
        </w:tc>
        <w:tc>
          <w:tcPr>
            <w:tcW w:w="49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A11" w:rsidRPr="00791ECD" w:rsidRDefault="007715CF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Не менее 1</w:t>
            </w:r>
            <w:r w:rsidR="00B7560B" w:rsidRPr="00791ECD">
              <w:rPr>
                <w:rFonts w:ascii="Times New Roman" w:hAnsi="Times New Roman"/>
              </w:rPr>
              <w:t xml:space="preserve">шт. </w:t>
            </w:r>
          </w:p>
        </w:tc>
      </w:tr>
      <w:tr w:rsidR="00C861EA" w:rsidRPr="00791ECD" w:rsidTr="00B17424">
        <w:trPr>
          <w:trHeight w:val="30"/>
        </w:trPr>
        <w:tc>
          <w:tcPr>
            <w:tcW w:w="446" w:type="dxa"/>
            <w:vMerge/>
          </w:tcPr>
          <w:p w:rsidR="00C861EA" w:rsidRPr="00791ECD" w:rsidRDefault="00C861EA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861EA" w:rsidRPr="00791ECD" w:rsidRDefault="00C861EA" w:rsidP="00791EC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1EA" w:rsidRPr="00791ECD" w:rsidRDefault="00C861EA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1EA" w:rsidRPr="00791ECD" w:rsidRDefault="00BB4A00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</w:rPr>
              <w:t>Гель для ЭКГ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1EA" w:rsidRPr="00791ECD" w:rsidRDefault="00BB4A00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специальный состав высокой электропроводности, применяемый в кардиографии для лучшего взаимодействия датчиков с кожей и оптимизации качества сигнала.</w:t>
            </w:r>
            <w:r w:rsidR="00ED08D4" w:rsidRPr="00791ECD">
              <w:rPr>
                <w:rFonts w:ascii="Times New Roman" w:hAnsi="Times New Roman"/>
              </w:rPr>
              <w:t xml:space="preserve"> Объём не менее 300 мл.</w:t>
            </w:r>
          </w:p>
        </w:tc>
        <w:tc>
          <w:tcPr>
            <w:tcW w:w="49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1EA" w:rsidRPr="00791ECD" w:rsidRDefault="007715CF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 xml:space="preserve">Не менее </w:t>
            </w:r>
            <w:r w:rsidR="00C861EA" w:rsidRPr="00791ECD">
              <w:rPr>
                <w:rFonts w:ascii="Times New Roman" w:hAnsi="Times New Roman"/>
              </w:rPr>
              <w:t>1. Шт.</w:t>
            </w:r>
          </w:p>
        </w:tc>
      </w:tr>
      <w:tr w:rsidR="00B7560B" w:rsidRPr="00791ECD" w:rsidTr="00B17424">
        <w:trPr>
          <w:trHeight w:val="30"/>
        </w:trPr>
        <w:tc>
          <w:tcPr>
            <w:tcW w:w="446" w:type="dxa"/>
            <w:vMerge/>
          </w:tcPr>
          <w:p w:rsidR="00B7560B" w:rsidRPr="00791ECD" w:rsidRDefault="00B7560B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7560B" w:rsidRPr="00791ECD" w:rsidRDefault="00B7560B" w:rsidP="00791EC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60B" w:rsidRPr="00791ECD" w:rsidRDefault="00B7560B" w:rsidP="00791E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560B" w:rsidRPr="00791ECD" w:rsidRDefault="00AC684D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</w:rPr>
              <w:t>ЭКГ бумага ширина 112 мм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560B" w:rsidRPr="00791ECD" w:rsidRDefault="00AC684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Изделие представляет собой термочувствительную бумажную ленту для графопостроителей, на которой при выполнении ЭКГ отражаются фазы сердечного цикла в международных единицах измерения. Площадь каждого квадрата нанесенной сетки составляет 1 мм на 1 мм</w:t>
            </w:r>
          </w:p>
        </w:tc>
        <w:tc>
          <w:tcPr>
            <w:tcW w:w="49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560B" w:rsidRPr="00791ECD" w:rsidRDefault="007715CF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Не менее 1</w:t>
            </w:r>
            <w:r w:rsidR="00ED08D4" w:rsidRPr="00791ECD">
              <w:rPr>
                <w:rFonts w:ascii="Times New Roman" w:hAnsi="Times New Roman"/>
              </w:rPr>
              <w:t>3</w:t>
            </w:r>
            <w:r w:rsidRPr="00791ECD">
              <w:rPr>
                <w:rFonts w:ascii="Times New Roman" w:hAnsi="Times New Roman"/>
              </w:rPr>
              <w:t xml:space="preserve"> </w:t>
            </w:r>
            <w:r w:rsidR="00B7560B" w:rsidRPr="00791ECD">
              <w:rPr>
                <w:rFonts w:ascii="Times New Roman" w:hAnsi="Times New Roman"/>
              </w:rPr>
              <w:t xml:space="preserve">шт. </w:t>
            </w:r>
          </w:p>
        </w:tc>
      </w:tr>
      <w:tr w:rsidR="004D5F7D" w:rsidRPr="00E84339" w:rsidTr="00B17424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91ECD">
              <w:rPr>
                <w:rFonts w:ascii="Times New Roman" w:hAnsi="Times New Roman"/>
                <w:b/>
                <w:bCs/>
                <w:color w:val="000000"/>
              </w:rPr>
              <w:t>Требования к условиям эксплуатации</w:t>
            </w:r>
          </w:p>
        </w:tc>
        <w:tc>
          <w:tcPr>
            <w:tcW w:w="1302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1ECD">
              <w:rPr>
                <w:rFonts w:ascii="Times New Roman" w:hAnsi="Times New Roman"/>
                <w:lang w:eastAsia="ru-RU"/>
              </w:rPr>
              <w:t>Требования к помещению в соответствии с условиями эксплуатации: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1ECD">
              <w:rPr>
                <w:rFonts w:ascii="Times New Roman" w:hAnsi="Times New Roman"/>
                <w:lang w:eastAsia="ru-RU"/>
              </w:rPr>
              <w:t>Условия эксплуатации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1ECD">
              <w:rPr>
                <w:rFonts w:ascii="Times New Roman" w:hAnsi="Times New Roman"/>
                <w:lang w:eastAsia="ru-RU"/>
              </w:rPr>
              <w:t>от + 10 °C до + 40 °C.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1ECD">
              <w:rPr>
                <w:rFonts w:ascii="Times New Roman" w:hAnsi="Times New Roman"/>
                <w:lang w:eastAsia="ru-RU"/>
              </w:rPr>
              <w:t>относительная влажность: от 30 % до 75 %.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1ECD">
              <w:rPr>
                <w:rFonts w:ascii="Times New Roman" w:hAnsi="Times New Roman"/>
                <w:lang w:eastAsia="ru-RU"/>
              </w:rPr>
              <w:t xml:space="preserve">атмосферное давление от 700 </w:t>
            </w:r>
            <w:proofErr w:type="spellStart"/>
            <w:r w:rsidRPr="00791ECD">
              <w:rPr>
                <w:rFonts w:ascii="Times New Roman" w:hAnsi="Times New Roman"/>
                <w:lang w:eastAsia="ru-RU"/>
              </w:rPr>
              <w:t>hPa</w:t>
            </w:r>
            <w:proofErr w:type="spellEnd"/>
            <w:r w:rsidRPr="00791ECD">
              <w:rPr>
                <w:rFonts w:ascii="Times New Roman" w:hAnsi="Times New Roman"/>
                <w:lang w:eastAsia="ru-RU"/>
              </w:rPr>
              <w:t xml:space="preserve"> до 1060 </w:t>
            </w:r>
            <w:proofErr w:type="spellStart"/>
            <w:r w:rsidRPr="00791ECD">
              <w:rPr>
                <w:rFonts w:ascii="Times New Roman" w:hAnsi="Times New Roman"/>
                <w:lang w:eastAsia="ru-RU"/>
              </w:rPr>
              <w:t>hPa</w:t>
            </w:r>
            <w:proofErr w:type="spellEnd"/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1ECD">
              <w:rPr>
                <w:rFonts w:ascii="Times New Roman" w:hAnsi="Times New Roman"/>
                <w:lang w:eastAsia="ru-RU"/>
              </w:rPr>
              <w:t>Условия транспортировки и хранения: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1ECD">
              <w:rPr>
                <w:rFonts w:ascii="Times New Roman" w:hAnsi="Times New Roman"/>
                <w:lang w:eastAsia="ru-RU"/>
              </w:rPr>
              <w:t>Температура : от -10</w:t>
            </w:r>
            <w:proofErr w:type="gramStart"/>
            <w:r w:rsidRPr="00791ECD">
              <w:rPr>
                <w:rFonts w:ascii="Times New Roman" w:hAnsi="Times New Roman"/>
                <w:lang w:eastAsia="ru-RU"/>
              </w:rPr>
              <w:t xml:space="preserve"> С</w:t>
            </w:r>
            <w:proofErr w:type="gramEnd"/>
            <w:r w:rsidRPr="00791ECD">
              <w:rPr>
                <w:rFonts w:ascii="Times New Roman" w:hAnsi="Times New Roman"/>
                <w:lang w:eastAsia="ru-RU"/>
              </w:rPr>
              <w:t xml:space="preserve"> до + 55 С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1ECD">
              <w:rPr>
                <w:rFonts w:ascii="Times New Roman" w:hAnsi="Times New Roman"/>
                <w:lang w:eastAsia="ru-RU"/>
              </w:rPr>
              <w:t>Относительная влажность: от 25% до 85 %.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1ECD">
              <w:rPr>
                <w:rFonts w:ascii="Times New Roman" w:hAnsi="Times New Roman"/>
                <w:lang w:eastAsia="ru-RU"/>
              </w:rPr>
              <w:t xml:space="preserve">Атмосферное давление: От 650 </w:t>
            </w:r>
            <w:proofErr w:type="spellStart"/>
            <w:r w:rsidRPr="00791ECD">
              <w:rPr>
                <w:rFonts w:ascii="Times New Roman" w:hAnsi="Times New Roman"/>
                <w:lang w:eastAsia="ru-RU"/>
              </w:rPr>
              <w:t>hPa</w:t>
            </w:r>
            <w:proofErr w:type="spellEnd"/>
            <w:r w:rsidRPr="00791ECD">
              <w:rPr>
                <w:rFonts w:ascii="Times New Roman" w:hAnsi="Times New Roman"/>
                <w:lang w:eastAsia="ru-RU"/>
              </w:rPr>
              <w:t xml:space="preserve"> до 1100 </w:t>
            </w:r>
            <w:proofErr w:type="spellStart"/>
            <w:r w:rsidRPr="00791ECD">
              <w:rPr>
                <w:rFonts w:ascii="Times New Roman" w:hAnsi="Times New Roman"/>
                <w:lang w:eastAsia="ru-RU"/>
              </w:rPr>
              <w:t>hPa</w:t>
            </w:r>
            <w:proofErr w:type="spellEnd"/>
            <w:r w:rsidRPr="00791ECD">
              <w:rPr>
                <w:rFonts w:ascii="Times New Roman" w:hAnsi="Times New Roman"/>
                <w:lang w:eastAsia="ru-RU"/>
              </w:rPr>
              <w:t>.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1ECD">
              <w:rPr>
                <w:rFonts w:ascii="Times New Roman" w:hAnsi="Times New Roman"/>
                <w:lang w:eastAsia="ru-RU"/>
              </w:rPr>
              <w:t>Температура окружающей среды  - 10 °C - + 55 °C.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91ECD">
              <w:rPr>
                <w:rFonts w:ascii="Times New Roman" w:hAnsi="Times New Roman"/>
                <w:lang w:eastAsia="ru-RU"/>
              </w:rPr>
              <w:t>Относительная влажность   25 % - 85 %.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  <w:lang w:eastAsia="ru-RU"/>
              </w:rPr>
              <w:t>Атмосферное давление    650 кПа - 1100 кПа.</w:t>
            </w:r>
          </w:p>
        </w:tc>
      </w:tr>
      <w:tr w:rsidR="004D5F7D" w:rsidRPr="00791ECD" w:rsidTr="00B17424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91ECD">
              <w:rPr>
                <w:rFonts w:ascii="Times New Roman" w:hAnsi="Times New Roman"/>
                <w:b/>
                <w:bCs/>
                <w:color w:val="000000"/>
              </w:rPr>
              <w:t>Условия осуществления поставки МИ</w:t>
            </w:r>
            <w:r w:rsidRPr="00791ECD">
              <w:rPr>
                <w:rFonts w:ascii="Times New Roman" w:hAnsi="Times New Roman"/>
                <w:b/>
                <w:bCs/>
              </w:rPr>
              <w:br/>
            </w:r>
            <w:r w:rsidRPr="00791ECD">
              <w:rPr>
                <w:rFonts w:ascii="Times New Roman" w:hAnsi="Times New Roman"/>
                <w:b/>
                <w:bCs/>
                <w:color w:val="000000"/>
              </w:rPr>
              <w:t>(в соответствии с ИНКОТЕРМС 2010)</w:t>
            </w:r>
          </w:p>
        </w:tc>
        <w:tc>
          <w:tcPr>
            <w:tcW w:w="1302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bCs/>
                <w:color w:val="000000"/>
              </w:rPr>
            </w:pPr>
            <w:r w:rsidRPr="00791ECD">
              <w:rPr>
                <w:rFonts w:ascii="Times New Roman" w:hAnsi="Times New Roman"/>
                <w:bCs/>
                <w:color w:val="000000"/>
              </w:rPr>
              <w:t>DDP: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Заказчик</w:t>
            </w:r>
          </w:p>
        </w:tc>
      </w:tr>
      <w:tr w:rsidR="004D5F7D" w:rsidRPr="00791ECD" w:rsidTr="00B17424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91ECD">
              <w:rPr>
                <w:rFonts w:ascii="Times New Roman" w:hAnsi="Times New Roman"/>
                <w:b/>
                <w:bCs/>
                <w:color w:val="000000"/>
              </w:rPr>
              <w:t>Срок поставки МИ и место дислокации</w:t>
            </w:r>
          </w:p>
        </w:tc>
        <w:tc>
          <w:tcPr>
            <w:tcW w:w="1302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B17424" w:rsidP="00791ECD">
            <w:pPr>
              <w:pStyle w:val="a5"/>
              <w:rPr>
                <w:rFonts w:ascii="Times New Roman" w:hAnsi="Times New Roman"/>
                <w:b/>
              </w:rPr>
            </w:pPr>
            <w:r w:rsidRPr="00791ECD">
              <w:rPr>
                <w:rFonts w:ascii="Times New Roman" w:hAnsi="Times New Roman"/>
                <w:b/>
                <w:bCs/>
                <w:color w:val="000000"/>
              </w:rPr>
              <w:t xml:space="preserve">35 тридцать пять </w:t>
            </w:r>
            <w:r w:rsidR="004D5F7D" w:rsidRPr="00791EC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96C58" w:rsidRPr="00791ECD">
              <w:rPr>
                <w:rFonts w:ascii="Times New Roman" w:hAnsi="Times New Roman"/>
                <w:b/>
                <w:color w:val="000000"/>
              </w:rPr>
              <w:t>рабочи</w:t>
            </w:r>
            <w:r w:rsidR="004D5F7D" w:rsidRPr="00791ECD">
              <w:rPr>
                <w:rFonts w:ascii="Times New Roman" w:hAnsi="Times New Roman"/>
                <w:b/>
                <w:color w:val="000000"/>
              </w:rPr>
              <w:t>х дней</w:t>
            </w:r>
            <w:r w:rsidR="004D5F7D" w:rsidRPr="00791ECD">
              <w:rPr>
                <w:rFonts w:ascii="Times New Roman" w:hAnsi="Times New Roman"/>
                <w:b/>
              </w:rPr>
              <w:br/>
            </w:r>
            <w:r w:rsidR="004D5F7D" w:rsidRPr="00791EC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4D5F7D" w:rsidRPr="00E84339" w:rsidTr="00B17424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91ECD">
              <w:rPr>
                <w:rFonts w:ascii="Times New Roman" w:hAnsi="Times New Roman"/>
                <w:b/>
                <w:bCs/>
                <w:color w:val="000000"/>
              </w:rPr>
              <w:t xml:space="preserve">Условия гарантийного сервисного обслуживания МИ поставщиком, его сервисными </w:t>
            </w:r>
            <w:r w:rsidRPr="00791ECD">
              <w:rPr>
                <w:rFonts w:ascii="Times New Roman" w:hAnsi="Times New Roman"/>
                <w:b/>
                <w:bCs/>
                <w:color w:val="000000"/>
              </w:rPr>
              <w:lastRenderedPageBreak/>
              <w:t>центрами в Республике Казахстан либо с привлечением третьих компетентных лиц</w:t>
            </w:r>
          </w:p>
        </w:tc>
        <w:tc>
          <w:tcPr>
            <w:tcW w:w="1302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lastRenderedPageBreak/>
              <w:t>Гарантийное серви</w:t>
            </w:r>
            <w:r w:rsidR="00696C58" w:rsidRPr="00791ECD">
              <w:rPr>
                <w:rFonts w:ascii="Times New Roman" w:hAnsi="Times New Roman"/>
              </w:rPr>
              <w:t>сное обслуживание МТ не менее 24</w:t>
            </w:r>
            <w:r w:rsidRPr="00791ECD">
              <w:rPr>
                <w:rFonts w:ascii="Times New Roman" w:hAnsi="Times New Roman"/>
              </w:rPr>
              <w:t xml:space="preserve"> месяцев. Плановое техническое обслуживание должно проводиться не реже чем 1 раз в квартал.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-</w:t>
            </w:r>
            <w:r w:rsidRPr="00791ECD">
              <w:rPr>
                <w:rFonts w:ascii="Times New Roman" w:hAnsi="Times New Roman"/>
              </w:rPr>
              <w:tab/>
              <w:t>замену отработавших ресурс составных частей;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-</w:t>
            </w:r>
            <w:r w:rsidRPr="00791ECD">
              <w:rPr>
                <w:rFonts w:ascii="Times New Roman" w:hAnsi="Times New Roman"/>
              </w:rPr>
              <w:tab/>
              <w:t>замене или восстановлении отдельных частей МТ;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lastRenderedPageBreak/>
              <w:t>-</w:t>
            </w:r>
            <w:r w:rsidRPr="00791ECD">
              <w:rPr>
                <w:rFonts w:ascii="Times New Roman" w:hAnsi="Times New Roman"/>
              </w:rPr>
              <w:tab/>
              <w:t>настройку и регулировку изделия; специфические для данного изделия работы и т.п.;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-</w:t>
            </w:r>
            <w:r w:rsidRPr="00791ECD">
              <w:rPr>
                <w:rFonts w:ascii="Times New Roman" w:hAnsi="Times New Roman"/>
              </w:rPr>
              <w:tab/>
              <w:t>чистку, смазку и при необходимости переборку основных механизмов и узлов;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-</w:t>
            </w:r>
            <w:r w:rsidRPr="00791ECD">
              <w:rPr>
                <w:rFonts w:ascii="Times New Roman" w:hAnsi="Times New Roman"/>
              </w:rPr>
              <w:tab/>
              <w:t>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4D5F7D" w:rsidRPr="00791ECD" w:rsidRDefault="004D5F7D" w:rsidP="00791ECD">
            <w:pPr>
              <w:pStyle w:val="a5"/>
              <w:rPr>
                <w:rFonts w:ascii="Times New Roman" w:hAnsi="Times New Roman"/>
              </w:rPr>
            </w:pPr>
            <w:r w:rsidRPr="00791ECD">
              <w:rPr>
                <w:rFonts w:ascii="Times New Roman" w:hAnsi="Times New Roman"/>
              </w:rPr>
              <w:t>-</w:t>
            </w:r>
            <w:r w:rsidRPr="00791ECD">
              <w:rPr>
                <w:rFonts w:ascii="Times New Roman" w:hAnsi="Times New Roman"/>
              </w:rPr>
              <w:tab/>
              <w:t>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4D5F7D" w:rsidRPr="00791ECD" w:rsidRDefault="004D5F7D" w:rsidP="00791ECD">
      <w:pPr>
        <w:pStyle w:val="a5"/>
        <w:rPr>
          <w:rFonts w:ascii="Times New Roman" w:hAnsi="Times New Roman"/>
        </w:rPr>
      </w:pPr>
    </w:p>
    <w:p w:rsidR="00B17424" w:rsidRPr="00791ECD" w:rsidRDefault="00B17424" w:rsidP="00791ECD">
      <w:pPr>
        <w:pStyle w:val="a5"/>
        <w:rPr>
          <w:rFonts w:ascii="Times New Roman" w:hAnsi="Times New Roman"/>
        </w:rPr>
      </w:pPr>
    </w:p>
    <w:p w:rsidR="00B17424" w:rsidRPr="00791ECD" w:rsidRDefault="00B17424" w:rsidP="00791ECD">
      <w:pPr>
        <w:pStyle w:val="a5"/>
        <w:rPr>
          <w:rFonts w:ascii="Times New Roman" w:hAnsi="Times New Roman"/>
          <w:b/>
          <w:lang w:eastAsia="ru-RU"/>
        </w:rPr>
      </w:pPr>
      <w:r w:rsidRPr="00791ECD">
        <w:rPr>
          <w:rFonts w:ascii="Times New Roman" w:hAnsi="Times New Roman"/>
          <w:b/>
          <w:lang w:eastAsia="ru-RU"/>
        </w:rPr>
        <w:t>Закупка</w:t>
      </w:r>
      <w:proofErr w:type="gramStart"/>
      <w:r w:rsidRPr="00791ECD">
        <w:rPr>
          <w:rFonts w:ascii="Times New Roman" w:hAnsi="Times New Roman"/>
          <w:b/>
          <w:lang w:eastAsia="ru-RU"/>
        </w:rPr>
        <w:t xml:space="preserve"> О</w:t>
      </w:r>
      <w:proofErr w:type="gramEnd"/>
      <w:r w:rsidRPr="00791ECD">
        <w:rPr>
          <w:rFonts w:ascii="Times New Roman" w:hAnsi="Times New Roman"/>
          <w:b/>
          <w:lang w:eastAsia="ru-RU"/>
        </w:rPr>
        <w:t>существляется в соответствии с Постановлением Правительства РК №375 от 04.06.2021г.</w:t>
      </w:r>
      <w:r w:rsidRPr="00791ECD">
        <w:rPr>
          <w:rFonts w:ascii="Times New Roman" w:hAnsi="Times New Roman"/>
          <w:b/>
          <w:lang w:eastAsia="ru-RU"/>
        </w:rPr>
        <w:br/>
        <w:t xml:space="preserve">Адрес Заказчика: </w:t>
      </w:r>
      <w:proofErr w:type="spellStart"/>
      <w:r w:rsidRPr="00791ECD">
        <w:rPr>
          <w:rFonts w:ascii="Times New Roman" w:hAnsi="Times New Roman"/>
          <w:b/>
          <w:lang w:eastAsia="ru-RU"/>
        </w:rPr>
        <w:t>Алматинская</w:t>
      </w:r>
      <w:proofErr w:type="spellEnd"/>
      <w:r w:rsidRPr="00791ECD">
        <w:rPr>
          <w:rFonts w:ascii="Times New Roman" w:hAnsi="Times New Roman"/>
          <w:b/>
          <w:lang w:eastAsia="ru-RU"/>
        </w:rPr>
        <w:t xml:space="preserve"> область, </w:t>
      </w:r>
      <w:proofErr w:type="spellStart"/>
      <w:r w:rsidRPr="00791ECD">
        <w:rPr>
          <w:rFonts w:ascii="Times New Roman" w:hAnsi="Times New Roman"/>
          <w:b/>
          <w:lang w:eastAsia="ru-RU"/>
        </w:rPr>
        <w:t>Енбекшиказ</w:t>
      </w:r>
      <w:proofErr w:type="spellEnd"/>
      <w:r w:rsidRPr="00791ECD">
        <w:rPr>
          <w:rFonts w:ascii="Times New Roman" w:hAnsi="Times New Roman"/>
          <w:b/>
          <w:lang w:val="kk-KZ" w:eastAsia="ru-RU"/>
        </w:rPr>
        <w:t>а</w:t>
      </w:r>
      <w:proofErr w:type="spellStart"/>
      <w:r w:rsidRPr="00791ECD">
        <w:rPr>
          <w:rFonts w:ascii="Times New Roman" w:hAnsi="Times New Roman"/>
          <w:b/>
          <w:lang w:eastAsia="ru-RU"/>
        </w:rPr>
        <w:t>хский</w:t>
      </w:r>
      <w:proofErr w:type="spellEnd"/>
      <w:r w:rsidRPr="00791ECD">
        <w:rPr>
          <w:rFonts w:ascii="Times New Roman" w:hAnsi="Times New Roman"/>
          <w:b/>
          <w:lang w:eastAsia="ru-RU"/>
        </w:rPr>
        <w:t xml:space="preserve"> р-н, </w:t>
      </w:r>
      <w:proofErr w:type="spellStart"/>
      <w:r w:rsidRPr="00791ECD">
        <w:rPr>
          <w:rFonts w:ascii="Times New Roman" w:hAnsi="Times New Roman"/>
          <w:b/>
          <w:lang w:eastAsia="ru-RU"/>
        </w:rPr>
        <w:t>г</w:t>
      </w:r>
      <w:proofErr w:type="gramStart"/>
      <w:r w:rsidRPr="00791ECD">
        <w:rPr>
          <w:rFonts w:ascii="Times New Roman" w:hAnsi="Times New Roman"/>
          <w:b/>
          <w:lang w:eastAsia="ru-RU"/>
        </w:rPr>
        <w:t>.Е</w:t>
      </w:r>
      <w:proofErr w:type="gramEnd"/>
      <w:r w:rsidRPr="00791ECD">
        <w:rPr>
          <w:rFonts w:ascii="Times New Roman" w:hAnsi="Times New Roman"/>
          <w:b/>
          <w:lang w:eastAsia="ru-RU"/>
        </w:rPr>
        <w:t>сик</w:t>
      </w:r>
      <w:proofErr w:type="spellEnd"/>
      <w:r w:rsidRPr="00791ECD">
        <w:rPr>
          <w:rFonts w:ascii="Times New Roman" w:hAnsi="Times New Roman"/>
          <w:b/>
          <w:lang w:eastAsia="ru-RU"/>
        </w:rPr>
        <w:t>, улица Абая 336</w:t>
      </w:r>
      <w:r w:rsidRPr="00791ECD">
        <w:rPr>
          <w:rFonts w:ascii="Times New Roman" w:hAnsi="Times New Roman"/>
          <w:b/>
          <w:lang w:eastAsia="ru-RU"/>
        </w:rPr>
        <w:br/>
        <w:t xml:space="preserve">Товары должны поставляться по адресу: </w:t>
      </w:r>
      <w:proofErr w:type="spellStart"/>
      <w:r w:rsidRPr="00791ECD">
        <w:rPr>
          <w:rFonts w:ascii="Times New Roman" w:hAnsi="Times New Roman"/>
          <w:b/>
          <w:lang w:eastAsia="ru-RU"/>
        </w:rPr>
        <w:t>Алматинская</w:t>
      </w:r>
      <w:proofErr w:type="spellEnd"/>
      <w:r w:rsidRPr="00791ECD">
        <w:rPr>
          <w:rFonts w:ascii="Times New Roman" w:hAnsi="Times New Roman"/>
          <w:b/>
          <w:lang w:eastAsia="ru-RU"/>
        </w:rPr>
        <w:t xml:space="preserve"> область, </w:t>
      </w:r>
      <w:proofErr w:type="spellStart"/>
      <w:r w:rsidRPr="00791ECD">
        <w:rPr>
          <w:rFonts w:ascii="Times New Roman" w:hAnsi="Times New Roman"/>
          <w:b/>
          <w:lang w:eastAsia="ru-RU"/>
        </w:rPr>
        <w:t>Енбекшиказ</w:t>
      </w:r>
      <w:proofErr w:type="spellEnd"/>
      <w:r w:rsidRPr="00791ECD">
        <w:rPr>
          <w:rFonts w:ascii="Times New Roman" w:hAnsi="Times New Roman"/>
          <w:b/>
          <w:lang w:val="kk-KZ" w:eastAsia="ru-RU"/>
        </w:rPr>
        <w:t>а</w:t>
      </w:r>
      <w:proofErr w:type="spellStart"/>
      <w:r w:rsidRPr="00791ECD">
        <w:rPr>
          <w:rFonts w:ascii="Times New Roman" w:hAnsi="Times New Roman"/>
          <w:b/>
          <w:lang w:eastAsia="ru-RU"/>
        </w:rPr>
        <w:t>хский</w:t>
      </w:r>
      <w:proofErr w:type="spellEnd"/>
      <w:r w:rsidRPr="00791ECD">
        <w:rPr>
          <w:rFonts w:ascii="Times New Roman" w:hAnsi="Times New Roman"/>
          <w:b/>
          <w:lang w:eastAsia="ru-RU"/>
        </w:rPr>
        <w:t xml:space="preserve"> р-н, </w:t>
      </w:r>
      <w:proofErr w:type="spellStart"/>
      <w:r w:rsidRPr="00791ECD">
        <w:rPr>
          <w:rFonts w:ascii="Times New Roman" w:hAnsi="Times New Roman"/>
          <w:b/>
          <w:lang w:eastAsia="ru-RU"/>
        </w:rPr>
        <w:t>г</w:t>
      </w:r>
      <w:proofErr w:type="gramStart"/>
      <w:r w:rsidRPr="00791ECD">
        <w:rPr>
          <w:rFonts w:ascii="Times New Roman" w:hAnsi="Times New Roman"/>
          <w:b/>
          <w:lang w:eastAsia="ru-RU"/>
        </w:rPr>
        <w:t>.Е</w:t>
      </w:r>
      <w:proofErr w:type="gramEnd"/>
      <w:r w:rsidRPr="00791ECD">
        <w:rPr>
          <w:rFonts w:ascii="Times New Roman" w:hAnsi="Times New Roman"/>
          <w:b/>
          <w:lang w:eastAsia="ru-RU"/>
        </w:rPr>
        <w:t>сик</w:t>
      </w:r>
      <w:proofErr w:type="spellEnd"/>
      <w:r w:rsidRPr="00791ECD">
        <w:rPr>
          <w:rFonts w:ascii="Times New Roman" w:hAnsi="Times New Roman"/>
          <w:b/>
          <w:lang w:eastAsia="ru-RU"/>
        </w:rPr>
        <w:t>, улица Абая 336</w:t>
      </w:r>
      <w:r w:rsidRPr="00791ECD">
        <w:rPr>
          <w:rFonts w:ascii="Times New Roman" w:hAnsi="Times New Roman"/>
          <w:b/>
          <w:lang w:eastAsia="ru-RU"/>
        </w:rPr>
        <w:br/>
        <w:t>Срок поставки: по заявке заказчика</w:t>
      </w:r>
      <w:r w:rsidRPr="00791ECD">
        <w:rPr>
          <w:rFonts w:ascii="Times New Roman" w:hAnsi="Times New Roman"/>
          <w:b/>
          <w:lang w:eastAsia="ru-RU"/>
        </w:rPr>
        <w:br/>
        <w:t>Условия поставок: на условиях ИНКОТЕРМС 2000: DDP</w:t>
      </w:r>
    </w:p>
    <w:p w:rsidR="00B17424" w:rsidRPr="00791ECD" w:rsidRDefault="00B17424" w:rsidP="00791ECD">
      <w:pPr>
        <w:pStyle w:val="a5"/>
        <w:rPr>
          <w:rFonts w:ascii="Times New Roman" w:hAnsi="Times New Roman"/>
          <w:b/>
          <w:lang w:eastAsia="ru-RU"/>
        </w:rPr>
      </w:pPr>
      <w:r w:rsidRPr="00791ECD">
        <w:rPr>
          <w:rFonts w:ascii="Times New Roman" w:hAnsi="Times New Roman"/>
          <w:b/>
          <w:lang w:eastAsia="ru-RU"/>
        </w:rPr>
        <w:t>Срок оплаты: 90 дней, со дня поставки товара </w:t>
      </w:r>
      <w:r w:rsidRPr="00791ECD">
        <w:rPr>
          <w:rFonts w:ascii="Times New Roman" w:hAnsi="Times New Roman"/>
          <w:b/>
          <w:lang w:eastAsia="ru-RU"/>
        </w:rPr>
        <w:br/>
        <w:t>Место представления /приема/ документов:  </w:t>
      </w:r>
      <w:proofErr w:type="spellStart"/>
      <w:r w:rsidRPr="00791ECD">
        <w:rPr>
          <w:rFonts w:ascii="Times New Roman" w:hAnsi="Times New Roman"/>
          <w:b/>
          <w:lang w:eastAsia="ru-RU"/>
        </w:rPr>
        <w:t>Алматинская</w:t>
      </w:r>
      <w:proofErr w:type="spellEnd"/>
      <w:r w:rsidRPr="00791ECD">
        <w:rPr>
          <w:rFonts w:ascii="Times New Roman" w:hAnsi="Times New Roman"/>
          <w:b/>
          <w:lang w:eastAsia="ru-RU"/>
        </w:rPr>
        <w:t xml:space="preserve"> область, </w:t>
      </w:r>
      <w:proofErr w:type="spellStart"/>
      <w:r w:rsidRPr="00791ECD">
        <w:rPr>
          <w:rFonts w:ascii="Times New Roman" w:hAnsi="Times New Roman"/>
          <w:b/>
          <w:lang w:eastAsia="ru-RU"/>
        </w:rPr>
        <w:t>Енбекшиказ</w:t>
      </w:r>
      <w:proofErr w:type="spellEnd"/>
      <w:r w:rsidRPr="00791ECD">
        <w:rPr>
          <w:rFonts w:ascii="Times New Roman" w:hAnsi="Times New Roman"/>
          <w:b/>
          <w:lang w:val="kk-KZ" w:eastAsia="ru-RU"/>
        </w:rPr>
        <w:t>а</w:t>
      </w:r>
      <w:proofErr w:type="spellStart"/>
      <w:r w:rsidRPr="00791ECD">
        <w:rPr>
          <w:rFonts w:ascii="Times New Roman" w:hAnsi="Times New Roman"/>
          <w:b/>
          <w:lang w:eastAsia="ru-RU"/>
        </w:rPr>
        <w:t>хский</w:t>
      </w:r>
      <w:proofErr w:type="spellEnd"/>
      <w:r w:rsidRPr="00791ECD">
        <w:rPr>
          <w:rFonts w:ascii="Times New Roman" w:hAnsi="Times New Roman"/>
          <w:b/>
          <w:lang w:eastAsia="ru-RU"/>
        </w:rPr>
        <w:t xml:space="preserve"> р-н, </w:t>
      </w:r>
      <w:proofErr w:type="spellStart"/>
      <w:r w:rsidRPr="00791ECD">
        <w:rPr>
          <w:rFonts w:ascii="Times New Roman" w:hAnsi="Times New Roman"/>
          <w:b/>
          <w:lang w:eastAsia="ru-RU"/>
        </w:rPr>
        <w:t>г</w:t>
      </w:r>
      <w:proofErr w:type="gramStart"/>
      <w:r w:rsidRPr="00791ECD">
        <w:rPr>
          <w:rFonts w:ascii="Times New Roman" w:hAnsi="Times New Roman"/>
          <w:b/>
          <w:lang w:eastAsia="ru-RU"/>
        </w:rPr>
        <w:t>.Е</w:t>
      </w:r>
      <w:proofErr w:type="gramEnd"/>
      <w:r w:rsidRPr="00791ECD">
        <w:rPr>
          <w:rFonts w:ascii="Times New Roman" w:hAnsi="Times New Roman"/>
          <w:b/>
          <w:lang w:eastAsia="ru-RU"/>
        </w:rPr>
        <w:t>сик</w:t>
      </w:r>
      <w:proofErr w:type="spellEnd"/>
      <w:r w:rsidRPr="00791ECD">
        <w:rPr>
          <w:rFonts w:ascii="Times New Roman" w:hAnsi="Times New Roman"/>
          <w:b/>
          <w:lang w:eastAsia="ru-RU"/>
        </w:rPr>
        <w:t>, улица Абая 336 (здание КГП на ПХВ «</w:t>
      </w:r>
      <w:proofErr w:type="spellStart"/>
      <w:r w:rsidRPr="00791ECD">
        <w:rPr>
          <w:rFonts w:ascii="Times New Roman" w:hAnsi="Times New Roman"/>
          <w:b/>
          <w:lang w:eastAsia="ru-RU"/>
        </w:rPr>
        <w:t>Енбекшиказахская</w:t>
      </w:r>
      <w:proofErr w:type="spellEnd"/>
      <w:r w:rsidRPr="00791ECD">
        <w:rPr>
          <w:rFonts w:ascii="Times New Roman" w:hAnsi="Times New Roman"/>
          <w:b/>
          <w:lang w:eastAsia="ru-RU"/>
        </w:rPr>
        <w:t xml:space="preserve"> ММБ» Управление здравоохранения </w:t>
      </w:r>
      <w:proofErr w:type="spellStart"/>
      <w:r w:rsidRPr="00791ECD">
        <w:rPr>
          <w:rFonts w:ascii="Times New Roman" w:hAnsi="Times New Roman"/>
          <w:b/>
          <w:lang w:eastAsia="ru-RU"/>
        </w:rPr>
        <w:t>Алматинской</w:t>
      </w:r>
      <w:proofErr w:type="spellEnd"/>
      <w:r w:rsidRPr="00791ECD">
        <w:rPr>
          <w:rFonts w:ascii="Times New Roman" w:hAnsi="Times New Roman"/>
          <w:b/>
          <w:lang w:eastAsia="ru-RU"/>
        </w:rPr>
        <w:t xml:space="preserve"> области).</w:t>
      </w:r>
    </w:p>
    <w:p w:rsidR="00B17424" w:rsidRPr="00791ECD" w:rsidRDefault="00B17424" w:rsidP="00791ECD">
      <w:pPr>
        <w:pStyle w:val="a5"/>
        <w:rPr>
          <w:rFonts w:ascii="Times New Roman" w:hAnsi="Times New Roman"/>
          <w:b/>
          <w:lang w:eastAsia="ru-RU"/>
        </w:rPr>
      </w:pPr>
      <w:r w:rsidRPr="00791ECD">
        <w:rPr>
          <w:rFonts w:ascii="Times New Roman" w:hAnsi="Times New Roman"/>
          <w:b/>
          <w:lang w:eastAsia="ru-RU"/>
        </w:rPr>
        <w:t>Прием заявок начинается с 02.09.2022  г. 10:00  часов</w:t>
      </w:r>
      <w:r w:rsidRPr="00791ECD">
        <w:rPr>
          <w:rFonts w:ascii="Times New Roman" w:hAnsi="Times New Roman"/>
          <w:b/>
          <w:lang w:eastAsia="ru-RU"/>
        </w:rPr>
        <w:br/>
        <w:t xml:space="preserve">Окончательный срок подачи документов: 22сентября 2022 г. до </w:t>
      </w:r>
      <w:r w:rsidRPr="00791ECD">
        <w:rPr>
          <w:rFonts w:ascii="Times New Roman" w:hAnsi="Times New Roman"/>
          <w:b/>
          <w:lang w:val="kk-KZ" w:eastAsia="ru-RU"/>
        </w:rPr>
        <w:t>10</w:t>
      </w:r>
      <w:r w:rsidRPr="00791ECD">
        <w:rPr>
          <w:rFonts w:ascii="Times New Roman" w:hAnsi="Times New Roman"/>
          <w:b/>
          <w:lang w:eastAsia="ru-RU"/>
        </w:rPr>
        <w:t>-00 часов.</w:t>
      </w:r>
      <w:r w:rsidRPr="00791ECD">
        <w:rPr>
          <w:rFonts w:ascii="Times New Roman" w:hAnsi="Times New Roman"/>
          <w:b/>
          <w:lang w:eastAsia="ru-RU"/>
        </w:rPr>
        <w:br/>
        <w:t xml:space="preserve">Дата, время и место вскрытия конвертов с </w:t>
      </w:r>
      <w:proofErr w:type="gramStart"/>
      <w:r w:rsidRPr="00791ECD">
        <w:rPr>
          <w:rFonts w:ascii="Times New Roman" w:hAnsi="Times New Roman"/>
          <w:b/>
          <w:lang w:eastAsia="ru-RU"/>
        </w:rPr>
        <w:t>тендерной</w:t>
      </w:r>
      <w:proofErr w:type="gramEnd"/>
      <w:r w:rsidRPr="00791ECD">
        <w:rPr>
          <w:rFonts w:ascii="Times New Roman" w:hAnsi="Times New Roman"/>
          <w:b/>
          <w:lang w:eastAsia="ru-RU"/>
        </w:rPr>
        <w:t xml:space="preserve"> документаций:</w:t>
      </w:r>
      <w:r w:rsidRPr="00791ECD">
        <w:rPr>
          <w:rFonts w:ascii="Times New Roman" w:hAnsi="Times New Roman"/>
          <w:b/>
          <w:lang w:eastAsia="ru-RU"/>
        </w:rPr>
        <w:br/>
        <w:t>22сентября 2022 г., в 1</w:t>
      </w:r>
      <w:r w:rsidRPr="00791ECD">
        <w:rPr>
          <w:rFonts w:ascii="Times New Roman" w:hAnsi="Times New Roman"/>
          <w:b/>
          <w:lang w:val="kk-KZ" w:eastAsia="ru-RU"/>
        </w:rPr>
        <w:t>4</w:t>
      </w:r>
      <w:r w:rsidRPr="00791ECD">
        <w:rPr>
          <w:rFonts w:ascii="Times New Roman" w:hAnsi="Times New Roman"/>
          <w:b/>
          <w:lang w:eastAsia="ru-RU"/>
        </w:rPr>
        <w:t>-00 часов, в кабинете государственных закупок</w:t>
      </w:r>
    </w:p>
    <w:p w:rsidR="00B17424" w:rsidRPr="00791ECD" w:rsidRDefault="00B17424" w:rsidP="00791ECD">
      <w:pPr>
        <w:pStyle w:val="a5"/>
        <w:rPr>
          <w:rFonts w:ascii="Times New Roman" w:hAnsi="Times New Roman"/>
        </w:rPr>
      </w:pPr>
    </w:p>
    <w:sectPr w:rsidR="00B17424" w:rsidRPr="00791ECD" w:rsidSect="00EC47A4">
      <w:pgSz w:w="16838" w:h="11906" w:orient="landscape"/>
      <w:pgMar w:top="14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09A"/>
    <w:multiLevelType w:val="hybridMultilevel"/>
    <w:tmpl w:val="7098E014"/>
    <w:lvl w:ilvl="0" w:tplc="94C84D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A10"/>
    <w:multiLevelType w:val="hybridMultilevel"/>
    <w:tmpl w:val="B6545CC4"/>
    <w:lvl w:ilvl="0" w:tplc="E93C3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32A2"/>
    <w:multiLevelType w:val="hybridMultilevel"/>
    <w:tmpl w:val="F0D02578"/>
    <w:lvl w:ilvl="0" w:tplc="E7E24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5F15"/>
    <w:multiLevelType w:val="hybridMultilevel"/>
    <w:tmpl w:val="B2AC081A"/>
    <w:lvl w:ilvl="0" w:tplc="64325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6869"/>
    <w:multiLevelType w:val="hybridMultilevel"/>
    <w:tmpl w:val="DF5080BA"/>
    <w:lvl w:ilvl="0" w:tplc="B324167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2DDF"/>
    <w:multiLevelType w:val="hybridMultilevel"/>
    <w:tmpl w:val="EBD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4DE4"/>
    <w:multiLevelType w:val="hybridMultilevel"/>
    <w:tmpl w:val="2D3CAE7A"/>
    <w:lvl w:ilvl="0" w:tplc="775CA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D6BDF"/>
    <w:multiLevelType w:val="hybridMultilevel"/>
    <w:tmpl w:val="2512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828C1"/>
    <w:multiLevelType w:val="hybridMultilevel"/>
    <w:tmpl w:val="845420C8"/>
    <w:lvl w:ilvl="0" w:tplc="F43E9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E2629"/>
    <w:multiLevelType w:val="hybridMultilevel"/>
    <w:tmpl w:val="454AA298"/>
    <w:lvl w:ilvl="0" w:tplc="77A67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7B3"/>
    <w:multiLevelType w:val="hybridMultilevel"/>
    <w:tmpl w:val="F9BE79B2"/>
    <w:lvl w:ilvl="0" w:tplc="E7B81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DC2005"/>
    <w:multiLevelType w:val="hybridMultilevel"/>
    <w:tmpl w:val="0CF8CD0A"/>
    <w:lvl w:ilvl="0" w:tplc="3C6A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C4278"/>
    <w:multiLevelType w:val="hybridMultilevel"/>
    <w:tmpl w:val="C71C1390"/>
    <w:lvl w:ilvl="0" w:tplc="E45E816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E61EF"/>
    <w:multiLevelType w:val="hybridMultilevel"/>
    <w:tmpl w:val="64DE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940F4"/>
    <w:multiLevelType w:val="hybridMultilevel"/>
    <w:tmpl w:val="425A06E4"/>
    <w:lvl w:ilvl="0" w:tplc="7FB26DD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7C8F4E99"/>
    <w:multiLevelType w:val="hybridMultilevel"/>
    <w:tmpl w:val="6BB47758"/>
    <w:lvl w:ilvl="0" w:tplc="6A6E71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7D"/>
    <w:rsid w:val="00156B37"/>
    <w:rsid w:val="0018542E"/>
    <w:rsid w:val="00291B8F"/>
    <w:rsid w:val="003022F0"/>
    <w:rsid w:val="0032285B"/>
    <w:rsid w:val="00357A5B"/>
    <w:rsid w:val="004A2456"/>
    <w:rsid w:val="004C6746"/>
    <w:rsid w:val="004D5F7D"/>
    <w:rsid w:val="00585715"/>
    <w:rsid w:val="0065686F"/>
    <w:rsid w:val="00696C58"/>
    <w:rsid w:val="007611E6"/>
    <w:rsid w:val="007715CF"/>
    <w:rsid w:val="00791ECD"/>
    <w:rsid w:val="0081214E"/>
    <w:rsid w:val="008B7A11"/>
    <w:rsid w:val="008C2F09"/>
    <w:rsid w:val="0090079F"/>
    <w:rsid w:val="009A24CF"/>
    <w:rsid w:val="00AC684D"/>
    <w:rsid w:val="00B17424"/>
    <w:rsid w:val="00B7560B"/>
    <w:rsid w:val="00B97803"/>
    <w:rsid w:val="00BB4A00"/>
    <w:rsid w:val="00C861EA"/>
    <w:rsid w:val="00E82AC7"/>
    <w:rsid w:val="00E84339"/>
    <w:rsid w:val="00EC47A4"/>
    <w:rsid w:val="00E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7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B9780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D5F7D"/>
    <w:pPr>
      <w:widowControl w:val="0"/>
      <w:autoSpaceDE w:val="0"/>
      <w:autoSpaceDN w:val="0"/>
      <w:spacing w:after="0" w:line="240" w:lineRule="auto"/>
    </w:pPr>
    <w:rPr>
      <w:lang w:val="ru-RU" w:eastAsia="ru-RU" w:bidi="ru-RU"/>
    </w:rPr>
  </w:style>
  <w:style w:type="paragraph" w:styleId="a3">
    <w:name w:val="List Paragraph"/>
    <w:basedOn w:val="a"/>
    <w:uiPriority w:val="34"/>
    <w:qFormat/>
    <w:rsid w:val="004D5F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rsid w:val="00357A5B"/>
    <w:rPr>
      <w:color w:val="0000FF"/>
      <w:u w:val="single"/>
    </w:rPr>
  </w:style>
  <w:style w:type="paragraph" w:styleId="a5">
    <w:name w:val="No Spacing"/>
    <w:uiPriority w:val="1"/>
    <w:qFormat/>
    <w:rsid w:val="00B174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 Нариман Ерболұлы</dc:creator>
  <cp:lastModifiedBy>Пользователь Windows</cp:lastModifiedBy>
  <cp:revision>3</cp:revision>
  <cp:lastPrinted>2022-09-02T06:16:00Z</cp:lastPrinted>
  <dcterms:created xsi:type="dcterms:W3CDTF">2022-09-02T06:25:00Z</dcterms:created>
  <dcterms:modified xsi:type="dcterms:W3CDTF">2022-09-02T08:50:00Z</dcterms:modified>
</cp:coreProperties>
</file>