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-34" w:type="dxa"/>
        <w:tblLayout w:type="fixed"/>
        <w:tblLook w:val="04A0"/>
      </w:tblPr>
      <w:tblGrid>
        <w:gridCol w:w="9513"/>
      </w:tblGrid>
      <w:tr w:rsidR="004F6676" w:rsidRPr="0026287B" w:rsidTr="005C075D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B75" w:rsidRPr="00C14EA3" w:rsidRDefault="00F36F8C" w:rsidP="0026287B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628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Объявление</w:t>
            </w:r>
            <w:r w:rsidR="004F6676" w:rsidRPr="002628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</w:t>
            </w:r>
            <w:r w:rsidR="001703A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  <w:r w:rsidR="008845C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9</w:t>
            </w:r>
          </w:p>
        </w:tc>
      </w:tr>
      <w:tr w:rsidR="004F6676" w:rsidRPr="00383D55" w:rsidTr="005C075D">
        <w:trPr>
          <w:trHeight w:val="8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8C" w:rsidRPr="00383D55" w:rsidRDefault="004F6676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КГП на ПХВ «</w:t>
            </w:r>
            <w:proofErr w:type="spellStart"/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Енбекшиказахская</w:t>
            </w:r>
            <w:proofErr w:type="spellEnd"/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многопрофильная межрайонная</w:t>
            </w:r>
            <w:r w:rsidR="00EF2E8C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больница» ГУ УЗАО объявляет о начале проведения закупа способом ценовых предложений (далее - ценовой закуп)</w:t>
            </w:r>
          </w:p>
          <w:p w:rsidR="004F6676" w:rsidRPr="00383D55" w:rsidRDefault="004F6676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закупу </w:t>
            </w:r>
            <w:r w:rsidR="00245D96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медицинские изделия</w:t>
            </w:r>
            <w:r w:rsidR="0018708F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2023год</w:t>
            </w: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EF2E8C" w:rsidRPr="00383D55" w:rsidRDefault="00EF2E8C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2E8C" w:rsidRPr="00383D55" w:rsidRDefault="00EF2E8C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ЛОТ: </w:t>
            </w:r>
            <w:r w:rsidR="00DC295B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ИМН</w:t>
            </w:r>
          </w:p>
          <w:p w:rsidR="00A64332" w:rsidRPr="00383D55" w:rsidRDefault="00A64332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9380" w:type="dxa"/>
              <w:tblLayout w:type="fixed"/>
              <w:tblLook w:val="04A0"/>
            </w:tblPr>
            <w:tblGrid>
              <w:gridCol w:w="591"/>
              <w:gridCol w:w="1701"/>
              <w:gridCol w:w="3544"/>
              <w:gridCol w:w="567"/>
              <w:gridCol w:w="425"/>
              <w:gridCol w:w="1276"/>
              <w:gridCol w:w="1276"/>
            </w:tblGrid>
            <w:tr w:rsidR="007C70A1" w:rsidRPr="008845CC" w:rsidTr="008845CC">
              <w:trPr>
                <w:trHeight w:val="465"/>
              </w:trPr>
              <w:tc>
                <w:tcPr>
                  <w:tcW w:w="5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Описание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Ед.</w:t>
                  </w:r>
                </w:p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proofErr w:type="spellStart"/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изм</w:t>
                  </w:r>
                  <w:proofErr w:type="spellEnd"/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Цена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C70A1" w:rsidRPr="008845CC" w:rsidTr="008845CC">
              <w:trPr>
                <w:trHeight w:val="46"/>
              </w:trPr>
              <w:tc>
                <w:tcPr>
                  <w:tcW w:w="5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/</w:t>
                  </w:r>
                  <w:proofErr w:type="spellStart"/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7C70A1" w:rsidRPr="008845CC" w:rsidTr="008845CC">
              <w:trPr>
                <w:trHeight w:val="138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8845CC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2B27" w:rsidRPr="008845CC" w:rsidRDefault="008845CC" w:rsidP="00266124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proofErr w:type="spellStart"/>
                  <w:r w:rsidRPr="008845C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Транскутанный</w:t>
                  </w:r>
                  <w:proofErr w:type="spellEnd"/>
                  <w:r w:rsidRPr="008845C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845C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билирубинометр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Прибор для </w:t>
                  </w:r>
                  <w:proofErr w:type="spell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неинвазивного</w:t>
                  </w:r>
                  <w:proofErr w:type="spell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 измерения уровня билирубина у новорожденных, использующий верхнюю часть уха пациента (ладьевидную ямку) как участок измерения.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Метод измерения основан на измерении трансмиссии света. 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Цвет кожи: все цвета кожи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Диапазон измерения: 0 -20 мг/дл, 0-340 </w:t>
                  </w:r>
                  <w:proofErr w:type="spell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мкмоль</w:t>
                  </w:r>
                  <w:proofErr w:type="spell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/л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Корреляция: r=0.90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proofErr w:type="spell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Воспроизводимость</w:t>
                  </w:r>
                  <w:proofErr w:type="spell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 результатов: ±0.7 мг/дл или ±12 </w:t>
                  </w:r>
                  <w:proofErr w:type="spell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мкмоль</w:t>
                  </w:r>
                  <w:proofErr w:type="spell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/л 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Точность: ±1.5 мг/дл, ±26 </w:t>
                  </w:r>
                  <w:proofErr w:type="spell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мкмоль</w:t>
                  </w:r>
                  <w:proofErr w:type="spell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/л за % 66 времени или 1 стандартное отклонение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Прибор: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Размеры: 57мм </w:t>
                  </w:r>
                  <w:proofErr w:type="spell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х</w:t>
                  </w:r>
                  <w:proofErr w:type="spell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 150мм </w:t>
                  </w:r>
                  <w:proofErr w:type="spell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х</w:t>
                  </w:r>
                  <w:proofErr w:type="spell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 23мм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Вес (включая аккумуляторную батарею): 160 г (5.64 унции)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Устройство для считывания </w:t>
                  </w:r>
                  <w:proofErr w:type="spellStart"/>
                  <w:proofErr w:type="gram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штрих-кодов</w:t>
                  </w:r>
                  <w:proofErr w:type="spellEnd"/>
                  <w:proofErr w:type="gram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 (2D): есть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Дисплей: цветной сенсорный экран.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Клавиатура: сенсорная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Язык интерфейса: русифицирован 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Память: 40 тестов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Распечатка результатов: через внешний принтер, подключенный к компьютеру.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Аккумуляторная батарея: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Тип: литиево-ионная аккумуляторная батарея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Напряжение: 3.7</w:t>
                  </w:r>
                  <w:proofErr w:type="gram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В</w:t>
                  </w:r>
                  <w:proofErr w:type="gramEnd"/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Емкость: 1050 мА·ч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Количество измерений на полностью заряженной батарее: 100 тестов (минимум).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Ожидаемый срок службы батарей: 1 год (минимум)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Время подзарядки (максимальное): 4 часа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Зарядный стенд: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Размеры: 80мм </w:t>
                  </w:r>
                  <w:proofErr w:type="spell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х</w:t>
                  </w:r>
                  <w:proofErr w:type="spell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 80мм </w:t>
                  </w:r>
                  <w:proofErr w:type="spell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х</w:t>
                  </w:r>
                  <w:proofErr w:type="spell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 67мм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Вес: 100 г.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Источник света: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Тип: Светодиоды зеленого и синего света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Срок службы: ˃ 200 000 измерений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Напряжение источника питания: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На входе: 100-240В  переменного тока, 50-60 Гц, 150 мА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На выходе: 5.5</w:t>
                  </w:r>
                  <w:proofErr w:type="gram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В</w:t>
                  </w:r>
                  <w:proofErr w:type="gram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, 1100 мА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Соединение: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Соединение с ПК: Разъем USB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Соединение с МИС (HIS): Протокол HL7 через ПК (специальная программа)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Условия хранения и эксплуатации: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Рабочая температура: от 0оС до +40оС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Относительная влажность: от 30 % до 85%, без конденсации влаги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Температура хранения: от -10оС до +65оС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Стартовая комплектация: портативный прибор 1 шт., зарядный стенд 1 шт., источник электропитания с четырьмя адаптерами 1 шт., насадка для проверки калибровки 3 шт., CD ди</w:t>
                  </w:r>
                  <w:proofErr w:type="gram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ск с пр</w:t>
                  </w:r>
                  <w:proofErr w:type="gram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ограммным обеспечением, соединительный кабель с разъемом USB.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proofErr w:type="spellStart"/>
                  <w:proofErr w:type="gram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C</w:t>
                  </w:r>
                  <w:proofErr w:type="gram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рок</w:t>
                  </w:r>
                  <w:proofErr w:type="spellEnd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 xml:space="preserve"> гарантийного сервисного обслуживания медицинской техники должен составлять не менее 37 (тридцати семи) месяцев с даты ввода в эксплуатацию.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Сервисное обслуживание медицинской техники осуществляется:</w:t>
                  </w:r>
                </w:p>
                <w:p w:rsidR="008845CC" w:rsidRPr="008845CC" w:rsidRDefault="008845CC" w:rsidP="008845CC">
                  <w:pPr>
                    <w:pStyle w:val="a6"/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</w:pP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>-</w:t>
                  </w: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ab/>
                    <w:t>сервисными службами производителя медицинской техники;</w:t>
                  </w:r>
                </w:p>
                <w:p w:rsidR="001703AC" w:rsidRPr="008845CC" w:rsidRDefault="008845CC" w:rsidP="008845CC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proofErr w:type="gramStart"/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lastRenderedPageBreak/>
                    <w:t>-</w:t>
                  </w:r>
                  <w:r w:rsidRPr="008845CC">
                    <w:rPr>
                      <w:rFonts w:ascii="Times New Roman" w:hAnsi="Times New Roman"/>
                      <w:color w:val="000000"/>
                      <w:sz w:val="16"/>
                      <w:szCs w:val="20"/>
                      <w:shd w:val="clear" w:color="auto" w:fill="FFFFFF"/>
                    </w:rPr>
                    <w:tab/>
                    <w:t xml:space="preserve">сервисными службами, имеющими документальное подтверждение от производителя медицинской техники на право проведения сервисного обслуживания согласно (Приказ Министра здравоохранения Республики Казахстан от 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8845CC" w:rsidRDefault="008845C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8845CC" w:rsidRDefault="008845C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8845CC" w:rsidRDefault="008845C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4 200 000,00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8845CC" w:rsidRDefault="008845C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4 200 000,00</w:t>
                  </w:r>
                </w:p>
              </w:tc>
            </w:tr>
            <w:tr w:rsidR="001703AC" w:rsidRPr="008845CC" w:rsidTr="008845CC">
              <w:trPr>
                <w:trHeight w:val="161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E10274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E10274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1703AC" w:rsidRPr="008845CC" w:rsidTr="008845CC">
              <w:trPr>
                <w:trHeight w:val="138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8845CC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4</w:t>
                  </w:r>
                  <w:r w:rsidR="008845CC"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 200 000,00</w:t>
                  </w:r>
                </w:p>
              </w:tc>
            </w:tr>
            <w:tr w:rsidR="001703AC" w:rsidRPr="008845CC" w:rsidTr="008845CC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</w:tbl>
          <w:p w:rsidR="005274C8" w:rsidRPr="00383D55" w:rsidRDefault="005274C8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F6676" w:rsidRPr="0026287B" w:rsidRDefault="00B70896" w:rsidP="0026287B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а</w:t>
      </w:r>
    </w:p>
    <w:p w:rsidR="003040AD" w:rsidRPr="0026287B" w:rsidRDefault="00A47567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Закупка Осуществляется в соответствии с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По</w:t>
      </w:r>
      <w:r w:rsidR="00B70896">
        <w:rPr>
          <w:rFonts w:ascii="Times New Roman" w:hAnsi="Times New Roman"/>
          <w:b/>
          <w:sz w:val="20"/>
          <w:szCs w:val="20"/>
          <w:lang w:eastAsia="ru-RU"/>
        </w:rPr>
        <w:t>наконечник</w:t>
      </w:r>
      <w:proofErr w:type="spellEnd"/>
      <w:r w:rsidR="00B70896">
        <w:rPr>
          <w:rFonts w:ascii="Times New Roman" w:hAnsi="Times New Roman"/>
          <w:b/>
          <w:sz w:val="20"/>
          <w:szCs w:val="20"/>
          <w:lang w:eastAsia="ru-RU"/>
        </w:rPr>
        <w:t xml:space="preserve"> гибкий 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р-н,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</w:r>
      <w:r w:rsidRPr="002B6C0F">
        <w:rPr>
          <w:rFonts w:ascii="Times New Roman" w:hAnsi="Times New Roman"/>
          <w:b/>
          <w:color w:val="FF0000"/>
          <w:szCs w:val="20"/>
          <w:lang w:eastAsia="ru-RU"/>
        </w:rPr>
        <w:t xml:space="preserve">Срок поставки: по заявке заказчика </w:t>
      </w:r>
      <w:r w:rsidR="0007517A">
        <w:rPr>
          <w:rFonts w:ascii="Times New Roman" w:hAnsi="Times New Roman"/>
          <w:b/>
          <w:color w:val="FF0000"/>
          <w:szCs w:val="20"/>
          <w:lang w:eastAsia="ru-RU"/>
        </w:rPr>
        <w:t>после подписания договоров</w:t>
      </w:r>
      <w:r w:rsidR="003040AD" w:rsidRPr="0026287B">
        <w:rPr>
          <w:rFonts w:ascii="Times New Roman" w:hAnsi="Times New Roman"/>
          <w:b/>
          <w:sz w:val="20"/>
          <w:szCs w:val="20"/>
          <w:lang w:eastAsia="ru-RU"/>
        </w:rPr>
        <w:br/>
        <w:t>Условия поставок: на условиях ИНКОТЕРМС 2000: DDP</w:t>
      </w:r>
    </w:p>
    <w:p w:rsidR="003040AD" w:rsidRPr="0026287B" w:rsidRDefault="003040AD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>Срок оплаты: 90 дней, со дня поставки товара 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>Место представлен</w:t>
      </w:r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ия /приема/ документов:  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Алмати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нская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</w:t>
      </w:r>
      <w:r w:rsidR="008A321E" w:rsidRPr="0026287B">
        <w:rPr>
          <w:rFonts w:ascii="Times New Roman" w:hAnsi="Times New Roman"/>
          <w:b/>
          <w:sz w:val="20"/>
          <w:szCs w:val="20"/>
          <w:lang w:eastAsia="ru-RU"/>
        </w:rPr>
        <w:t>а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сть,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="0008032C"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х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ский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</w:t>
      </w:r>
      <w:r w:rsidR="005C075D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 (здание КГП на ПХВ «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Енбекшиказахская</w:t>
      </w:r>
      <w:proofErr w:type="spellEnd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ММБ» Управлени</w:t>
      </w:r>
      <w:r w:rsidR="005C075D" w:rsidRPr="0026287B">
        <w:rPr>
          <w:rFonts w:ascii="Times New Roman" w:hAnsi="Times New Roman"/>
          <w:b/>
          <w:sz w:val="20"/>
          <w:szCs w:val="20"/>
          <w:lang w:eastAsia="ru-RU"/>
        </w:rPr>
        <w:t>е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здравоохранения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Алматинской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</w:t>
      </w:r>
      <w:r w:rsidR="00F36F8C" w:rsidRPr="0026287B">
        <w:rPr>
          <w:rFonts w:ascii="Times New Roman" w:hAnsi="Times New Roman"/>
          <w:b/>
          <w:sz w:val="20"/>
          <w:szCs w:val="20"/>
          <w:lang w:eastAsia="ru-RU"/>
        </w:rPr>
        <w:t>а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сти).</w:t>
      </w:r>
    </w:p>
    <w:p w:rsidR="005C075D" w:rsidRDefault="003040AD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Прием заявок начинается с </w:t>
      </w:r>
      <w:r w:rsidR="002337F1">
        <w:rPr>
          <w:rFonts w:ascii="Times New Roman" w:hAnsi="Times New Roman"/>
          <w:b/>
          <w:sz w:val="20"/>
          <w:szCs w:val="20"/>
          <w:lang w:eastAsia="ru-RU"/>
        </w:rPr>
        <w:t>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07517A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2337F1"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.202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 г. 14:00  часов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Окончательный срок подачи документов: </w:t>
      </w:r>
      <w:r w:rsidR="002337F1">
        <w:rPr>
          <w:rFonts w:ascii="Times New Roman" w:hAnsi="Times New Roman"/>
          <w:b/>
          <w:sz w:val="20"/>
          <w:szCs w:val="20"/>
          <w:lang w:eastAsia="ru-RU"/>
        </w:rPr>
        <w:t>10</w:t>
      </w:r>
      <w:r w:rsidR="008845CC">
        <w:rPr>
          <w:rFonts w:ascii="Times New Roman" w:hAnsi="Times New Roman"/>
          <w:b/>
          <w:sz w:val="20"/>
          <w:szCs w:val="20"/>
          <w:lang w:eastAsia="ru-RU"/>
        </w:rPr>
        <w:t xml:space="preserve"> мая</w:t>
      </w:r>
      <w:r w:rsidR="00F17C7A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053661" w:rsidRPr="0026287B">
        <w:rPr>
          <w:rFonts w:ascii="Times New Roman" w:hAnsi="Times New Roman"/>
          <w:b/>
          <w:sz w:val="20"/>
          <w:szCs w:val="20"/>
          <w:lang w:eastAsia="ru-RU"/>
        </w:rPr>
        <w:t>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г. до 10-00 часов.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>Дата, время и место вскрытия конвертов с ценовыми предложениями: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</w:r>
      <w:r w:rsidR="002337F1">
        <w:rPr>
          <w:rFonts w:ascii="Times New Roman" w:hAnsi="Times New Roman"/>
          <w:b/>
          <w:sz w:val="20"/>
          <w:szCs w:val="20"/>
          <w:lang w:eastAsia="ru-RU"/>
        </w:rPr>
        <w:t>10</w:t>
      </w:r>
      <w:r w:rsidR="008845CC">
        <w:rPr>
          <w:rFonts w:ascii="Times New Roman" w:hAnsi="Times New Roman"/>
          <w:b/>
          <w:sz w:val="20"/>
          <w:szCs w:val="20"/>
          <w:lang w:eastAsia="ru-RU"/>
        </w:rPr>
        <w:t xml:space="preserve"> мая</w:t>
      </w:r>
      <w:r w:rsidR="00853621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0741AA" w:rsidRPr="0026287B">
        <w:rPr>
          <w:rFonts w:ascii="Times New Roman" w:hAnsi="Times New Roman"/>
          <w:b/>
          <w:sz w:val="20"/>
          <w:szCs w:val="20"/>
          <w:lang w:eastAsia="ru-RU"/>
        </w:rPr>
        <w:t>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0741AA"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r w:rsidR="00EA123D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в 1</w:t>
      </w:r>
      <w:r w:rsidR="00853621"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-</w:t>
      </w:r>
      <w:r w:rsidR="00C14EA3">
        <w:rPr>
          <w:rFonts w:ascii="Times New Roman" w:hAnsi="Times New Roman"/>
          <w:b/>
          <w:sz w:val="20"/>
          <w:szCs w:val="20"/>
          <w:lang w:val="kk-KZ" w:eastAsia="ru-RU"/>
        </w:rPr>
        <w:t>00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часов, в кабинете государственных закупок</w:t>
      </w:r>
    </w:p>
    <w:p w:rsidR="00D06808" w:rsidRDefault="00D06808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D06808" w:rsidRDefault="00D06808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D06808" w:rsidRPr="0026287B" w:rsidRDefault="00D06808" w:rsidP="0026287B">
      <w:pPr>
        <w:pStyle w:val="a6"/>
        <w:rPr>
          <w:rFonts w:ascii="Times New Roman" w:hAnsi="Times New Roman"/>
          <w:sz w:val="20"/>
          <w:szCs w:val="20"/>
        </w:rPr>
      </w:pPr>
    </w:p>
    <w:sectPr w:rsidR="00D06808" w:rsidRPr="0026287B" w:rsidSect="00A94A9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7E" w:rsidRPr="000118F2" w:rsidRDefault="0060737E" w:rsidP="000118F2">
      <w:pPr>
        <w:spacing w:after="0" w:line="240" w:lineRule="auto"/>
      </w:pPr>
      <w:r>
        <w:separator/>
      </w:r>
    </w:p>
  </w:endnote>
  <w:endnote w:type="continuationSeparator" w:id="0">
    <w:p w:rsidR="0060737E" w:rsidRPr="000118F2" w:rsidRDefault="0060737E" w:rsidP="0001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7E" w:rsidRPr="000118F2" w:rsidRDefault="0060737E" w:rsidP="000118F2">
      <w:pPr>
        <w:spacing w:after="0" w:line="240" w:lineRule="auto"/>
      </w:pPr>
      <w:r>
        <w:separator/>
      </w:r>
    </w:p>
  </w:footnote>
  <w:footnote w:type="continuationSeparator" w:id="0">
    <w:p w:rsidR="0060737E" w:rsidRPr="000118F2" w:rsidRDefault="0060737E" w:rsidP="0001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112"/>
    <w:multiLevelType w:val="multilevel"/>
    <w:tmpl w:val="0216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C40BE"/>
    <w:multiLevelType w:val="multilevel"/>
    <w:tmpl w:val="D3E4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63AC"/>
    <w:multiLevelType w:val="multilevel"/>
    <w:tmpl w:val="0D4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77A08"/>
    <w:multiLevelType w:val="multilevel"/>
    <w:tmpl w:val="B8D2C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42E"/>
    <w:rsid w:val="00000BF5"/>
    <w:rsid w:val="000015CE"/>
    <w:rsid w:val="00002D7A"/>
    <w:rsid w:val="000118F2"/>
    <w:rsid w:val="0001400F"/>
    <w:rsid w:val="000140A8"/>
    <w:rsid w:val="0002304D"/>
    <w:rsid w:val="00023DCA"/>
    <w:rsid w:val="000301C0"/>
    <w:rsid w:val="00043C18"/>
    <w:rsid w:val="00053661"/>
    <w:rsid w:val="00067820"/>
    <w:rsid w:val="00070A78"/>
    <w:rsid w:val="000741AA"/>
    <w:rsid w:val="0007517A"/>
    <w:rsid w:val="00076A8A"/>
    <w:rsid w:val="0008032C"/>
    <w:rsid w:val="00093011"/>
    <w:rsid w:val="00094C53"/>
    <w:rsid w:val="000A22B7"/>
    <w:rsid w:val="000B4437"/>
    <w:rsid w:val="000B5424"/>
    <w:rsid w:val="000C0B75"/>
    <w:rsid w:val="000C4937"/>
    <w:rsid w:val="000D2B27"/>
    <w:rsid w:val="000E6BB9"/>
    <w:rsid w:val="000F55E1"/>
    <w:rsid w:val="000F7E7F"/>
    <w:rsid w:val="00101E8A"/>
    <w:rsid w:val="00104C60"/>
    <w:rsid w:val="00107925"/>
    <w:rsid w:val="00115554"/>
    <w:rsid w:val="001178CD"/>
    <w:rsid w:val="0012061F"/>
    <w:rsid w:val="00130415"/>
    <w:rsid w:val="0013071D"/>
    <w:rsid w:val="00132887"/>
    <w:rsid w:val="00133BE1"/>
    <w:rsid w:val="0015193C"/>
    <w:rsid w:val="0016282F"/>
    <w:rsid w:val="001703AC"/>
    <w:rsid w:val="0018708F"/>
    <w:rsid w:val="001B5DB0"/>
    <w:rsid w:val="001C0D8E"/>
    <w:rsid w:val="001C670B"/>
    <w:rsid w:val="001D3881"/>
    <w:rsid w:val="001D6C80"/>
    <w:rsid w:val="001E1D4F"/>
    <w:rsid w:val="001E1E2D"/>
    <w:rsid w:val="00205E53"/>
    <w:rsid w:val="00215A91"/>
    <w:rsid w:val="002337F1"/>
    <w:rsid w:val="00234E87"/>
    <w:rsid w:val="00241044"/>
    <w:rsid w:val="002436CD"/>
    <w:rsid w:val="00245D96"/>
    <w:rsid w:val="00247D3E"/>
    <w:rsid w:val="002537AD"/>
    <w:rsid w:val="00257308"/>
    <w:rsid w:val="00261473"/>
    <w:rsid w:val="002618FE"/>
    <w:rsid w:val="0026287B"/>
    <w:rsid w:val="0026336F"/>
    <w:rsid w:val="00263B0E"/>
    <w:rsid w:val="0026511D"/>
    <w:rsid w:val="00266124"/>
    <w:rsid w:val="00282D1D"/>
    <w:rsid w:val="002A4AF8"/>
    <w:rsid w:val="002B06A7"/>
    <w:rsid w:val="002B0E77"/>
    <w:rsid w:val="002B152A"/>
    <w:rsid w:val="002B242D"/>
    <w:rsid w:val="002B6C0F"/>
    <w:rsid w:val="002C506F"/>
    <w:rsid w:val="002E2C48"/>
    <w:rsid w:val="002F536A"/>
    <w:rsid w:val="00303BB9"/>
    <w:rsid w:val="003040AD"/>
    <w:rsid w:val="00312365"/>
    <w:rsid w:val="003239B5"/>
    <w:rsid w:val="00334CAA"/>
    <w:rsid w:val="00342C80"/>
    <w:rsid w:val="003466F8"/>
    <w:rsid w:val="0035156E"/>
    <w:rsid w:val="00353531"/>
    <w:rsid w:val="0036550B"/>
    <w:rsid w:val="003702B1"/>
    <w:rsid w:val="00370BD1"/>
    <w:rsid w:val="0037139A"/>
    <w:rsid w:val="00373E99"/>
    <w:rsid w:val="003770D5"/>
    <w:rsid w:val="00377875"/>
    <w:rsid w:val="00383D55"/>
    <w:rsid w:val="00384976"/>
    <w:rsid w:val="00394E7C"/>
    <w:rsid w:val="003A1021"/>
    <w:rsid w:val="003B545C"/>
    <w:rsid w:val="003C6317"/>
    <w:rsid w:val="003D2558"/>
    <w:rsid w:val="003D7093"/>
    <w:rsid w:val="003E299D"/>
    <w:rsid w:val="003F1680"/>
    <w:rsid w:val="004163F5"/>
    <w:rsid w:val="00425859"/>
    <w:rsid w:val="00444081"/>
    <w:rsid w:val="00446173"/>
    <w:rsid w:val="0045471F"/>
    <w:rsid w:val="00465517"/>
    <w:rsid w:val="00475F7F"/>
    <w:rsid w:val="004772B1"/>
    <w:rsid w:val="00477397"/>
    <w:rsid w:val="00487309"/>
    <w:rsid w:val="004B0F77"/>
    <w:rsid w:val="004C2288"/>
    <w:rsid w:val="004C2CA7"/>
    <w:rsid w:val="004C545E"/>
    <w:rsid w:val="004F6676"/>
    <w:rsid w:val="0050049E"/>
    <w:rsid w:val="00506F9E"/>
    <w:rsid w:val="00513D58"/>
    <w:rsid w:val="0052142E"/>
    <w:rsid w:val="005274C8"/>
    <w:rsid w:val="00540CEB"/>
    <w:rsid w:val="00541E88"/>
    <w:rsid w:val="00542D70"/>
    <w:rsid w:val="005444DE"/>
    <w:rsid w:val="005704C9"/>
    <w:rsid w:val="005842BD"/>
    <w:rsid w:val="005A6636"/>
    <w:rsid w:val="005A770D"/>
    <w:rsid w:val="005C034F"/>
    <w:rsid w:val="005C075D"/>
    <w:rsid w:val="005C5A30"/>
    <w:rsid w:val="005D7454"/>
    <w:rsid w:val="005E70AC"/>
    <w:rsid w:val="005E7529"/>
    <w:rsid w:val="005F33AE"/>
    <w:rsid w:val="005F720B"/>
    <w:rsid w:val="0060391B"/>
    <w:rsid w:val="00604140"/>
    <w:rsid w:val="00605B7B"/>
    <w:rsid w:val="00606680"/>
    <w:rsid w:val="0060737E"/>
    <w:rsid w:val="00613525"/>
    <w:rsid w:val="006220DD"/>
    <w:rsid w:val="00633441"/>
    <w:rsid w:val="00643A43"/>
    <w:rsid w:val="006864BD"/>
    <w:rsid w:val="00694F21"/>
    <w:rsid w:val="006C4C19"/>
    <w:rsid w:val="006E03EE"/>
    <w:rsid w:val="006E46E5"/>
    <w:rsid w:val="006E7ABC"/>
    <w:rsid w:val="006F1477"/>
    <w:rsid w:val="006F55A3"/>
    <w:rsid w:val="00704F06"/>
    <w:rsid w:val="00706F24"/>
    <w:rsid w:val="007328F5"/>
    <w:rsid w:val="00737566"/>
    <w:rsid w:val="00745E58"/>
    <w:rsid w:val="0074618D"/>
    <w:rsid w:val="00746B75"/>
    <w:rsid w:val="0074782E"/>
    <w:rsid w:val="0078628D"/>
    <w:rsid w:val="007A64B5"/>
    <w:rsid w:val="007C31C5"/>
    <w:rsid w:val="007C70A1"/>
    <w:rsid w:val="007C7CC3"/>
    <w:rsid w:val="007D2BD7"/>
    <w:rsid w:val="008152A7"/>
    <w:rsid w:val="008235FA"/>
    <w:rsid w:val="00827E17"/>
    <w:rsid w:val="00836424"/>
    <w:rsid w:val="00850632"/>
    <w:rsid w:val="00853621"/>
    <w:rsid w:val="00872F6B"/>
    <w:rsid w:val="00875CCC"/>
    <w:rsid w:val="008845CC"/>
    <w:rsid w:val="00885171"/>
    <w:rsid w:val="00893E79"/>
    <w:rsid w:val="00894236"/>
    <w:rsid w:val="008A321E"/>
    <w:rsid w:val="008B0C20"/>
    <w:rsid w:val="008B3CD4"/>
    <w:rsid w:val="008B7651"/>
    <w:rsid w:val="008C0CF3"/>
    <w:rsid w:val="008E76F5"/>
    <w:rsid w:val="00903BBD"/>
    <w:rsid w:val="009237CA"/>
    <w:rsid w:val="00936184"/>
    <w:rsid w:val="00936335"/>
    <w:rsid w:val="00936F87"/>
    <w:rsid w:val="00961CDE"/>
    <w:rsid w:val="00961F9A"/>
    <w:rsid w:val="00966783"/>
    <w:rsid w:val="00973740"/>
    <w:rsid w:val="00976AB2"/>
    <w:rsid w:val="009935E1"/>
    <w:rsid w:val="00996A2D"/>
    <w:rsid w:val="009C0C8D"/>
    <w:rsid w:val="009C3D80"/>
    <w:rsid w:val="009D67DB"/>
    <w:rsid w:val="009E38FD"/>
    <w:rsid w:val="009F754E"/>
    <w:rsid w:val="00A04660"/>
    <w:rsid w:val="00A14746"/>
    <w:rsid w:val="00A159EF"/>
    <w:rsid w:val="00A20488"/>
    <w:rsid w:val="00A26C5B"/>
    <w:rsid w:val="00A329BC"/>
    <w:rsid w:val="00A43BB5"/>
    <w:rsid w:val="00A47567"/>
    <w:rsid w:val="00A5093F"/>
    <w:rsid w:val="00A6126B"/>
    <w:rsid w:val="00A64332"/>
    <w:rsid w:val="00A65211"/>
    <w:rsid w:val="00A74B54"/>
    <w:rsid w:val="00A7562D"/>
    <w:rsid w:val="00A82111"/>
    <w:rsid w:val="00A87898"/>
    <w:rsid w:val="00A90D4B"/>
    <w:rsid w:val="00A93F7A"/>
    <w:rsid w:val="00A94A92"/>
    <w:rsid w:val="00AB3152"/>
    <w:rsid w:val="00AB64DC"/>
    <w:rsid w:val="00AC5192"/>
    <w:rsid w:val="00AC7A88"/>
    <w:rsid w:val="00AD1F1D"/>
    <w:rsid w:val="00AF138D"/>
    <w:rsid w:val="00AF29E7"/>
    <w:rsid w:val="00B10129"/>
    <w:rsid w:val="00B17534"/>
    <w:rsid w:val="00B20F89"/>
    <w:rsid w:val="00B21242"/>
    <w:rsid w:val="00B27D34"/>
    <w:rsid w:val="00B35BC0"/>
    <w:rsid w:val="00B411DA"/>
    <w:rsid w:val="00B53AD7"/>
    <w:rsid w:val="00B70896"/>
    <w:rsid w:val="00B802D9"/>
    <w:rsid w:val="00BA5335"/>
    <w:rsid w:val="00BA67B6"/>
    <w:rsid w:val="00BA7B15"/>
    <w:rsid w:val="00BC5C87"/>
    <w:rsid w:val="00BE35F6"/>
    <w:rsid w:val="00BE5718"/>
    <w:rsid w:val="00BF2A99"/>
    <w:rsid w:val="00BF2CAB"/>
    <w:rsid w:val="00BF727D"/>
    <w:rsid w:val="00C02AFF"/>
    <w:rsid w:val="00C12106"/>
    <w:rsid w:val="00C14EA3"/>
    <w:rsid w:val="00C30F52"/>
    <w:rsid w:val="00C34A40"/>
    <w:rsid w:val="00C36315"/>
    <w:rsid w:val="00C44649"/>
    <w:rsid w:val="00C44711"/>
    <w:rsid w:val="00C51D5A"/>
    <w:rsid w:val="00C5710F"/>
    <w:rsid w:val="00C61D0E"/>
    <w:rsid w:val="00C63435"/>
    <w:rsid w:val="00C71896"/>
    <w:rsid w:val="00C771FC"/>
    <w:rsid w:val="00C81884"/>
    <w:rsid w:val="00C83621"/>
    <w:rsid w:val="00C84208"/>
    <w:rsid w:val="00CA5CC9"/>
    <w:rsid w:val="00CB322A"/>
    <w:rsid w:val="00CC3C5D"/>
    <w:rsid w:val="00D04662"/>
    <w:rsid w:val="00D06808"/>
    <w:rsid w:val="00D12AE2"/>
    <w:rsid w:val="00D13A38"/>
    <w:rsid w:val="00D24E18"/>
    <w:rsid w:val="00D40089"/>
    <w:rsid w:val="00D5569B"/>
    <w:rsid w:val="00D576A7"/>
    <w:rsid w:val="00D67156"/>
    <w:rsid w:val="00D8083D"/>
    <w:rsid w:val="00D820F3"/>
    <w:rsid w:val="00D9659F"/>
    <w:rsid w:val="00D9734E"/>
    <w:rsid w:val="00DA48EF"/>
    <w:rsid w:val="00DC295B"/>
    <w:rsid w:val="00DC52BA"/>
    <w:rsid w:val="00DC6378"/>
    <w:rsid w:val="00DD20FA"/>
    <w:rsid w:val="00DF193F"/>
    <w:rsid w:val="00DF715C"/>
    <w:rsid w:val="00E23A44"/>
    <w:rsid w:val="00E275BC"/>
    <w:rsid w:val="00E4368E"/>
    <w:rsid w:val="00E43BB1"/>
    <w:rsid w:val="00E54BDA"/>
    <w:rsid w:val="00E67337"/>
    <w:rsid w:val="00E76FAF"/>
    <w:rsid w:val="00E84975"/>
    <w:rsid w:val="00E90791"/>
    <w:rsid w:val="00E921B0"/>
    <w:rsid w:val="00EA123D"/>
    <w:rsid w:val="00EB127C"/>
    <w:rsid w:val="00EB17AC"/>
    <w:rsid w:val="00EB5FC3"/>
    <w:rsid w:val="00EB6F7D"/>
    <w:rsid w:val="00EC087C"/>
    <w:rsid w:val="00EC0995"/>
    <w:rsid w:val="00EC4B7D"/>
    <w:rsid w:val="00EC6814"/>
    <w:rsid w:val="00ED1653"/>
    <w:rsid w:val="00ED4CB6"/>
    <w:rsid w:val="00ED57D8"/>
    <w:rsid w:val="00EE3FEB"/>
    <w:rsid w:val="00EF2E8C"/>
    <w:rsid w:val="00F0559D"/>
    <w:rsid w:val="00F17C7A"/>
    <w:rsid w:val="00F245FF"/>
    <w:rsid w:val="00F34733"/>
    <w:rsid w:val="00F3531B"/>
    <w:rsid w:val="00F36F8C"/>
    <w:rsid w:val="00F641EE"/>
    <w:rsid w:val="00F71946"/>
    <w:rsid w:val="00F83E0B"/>
    <w:rsid w:val="00FB3358"/>
    <w:rsid w:val="00FD3333"/>
    <w:rsid w:val="00FD67C2"/>
    <w:rsid w:val="00FF0124"/>
    <w:rsid w:val="00FF0A6A"/>
    <w:rsid w:val="00FF1253"/>
    <w:rsid w:val="00FF5C04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4"/>
  </w:style>
  <w:style w:type="paragraph" w:styleId="1">
    <w:name w:val="heading 1"/>
    <w:basedOn w:val="a"/>
    <w:next w:val="a"/>
    <w:link w:val="10"/>
    <w:uiPriority w:val="9"/>
    <w:qFormat/>
    <w:rsid w:val="00383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03E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3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uiPriority w:val="1"/>
    <w:qFormat/>
    <w:rsid w:val="004F66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6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03EE"/>
    <w:rPr>
      <w:rFonts w:ascii="Arial" w:eastAsia="Times New Roman" w:hAnsi="Arial" w:cs="Times New Roman"/>
      <w:b/>
      <w:sz w:val="20"/>
      <w:szCs w:val="20"/>
      <w:lang w:val="en-GB" w:eastAsia="ru-RU"/>
    </w:rPr>
  </w:style>
  <w:style w:type="paragraph" w:styleId="a9">
    <w:name w:val="header"/>
    <w:basedOn w:val="a"/>
    <w:link w:val="aa"/>
    <w:uiPriority w:val="99"/>
    <w:semiHidden/>
    <w:unhideWhenUsed/>
    <w:rsid w:val="000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18F2"/>
  </w:style>
  <w:style w:type="paragraph" w:styleId="ab">
    <w:name w:val="footer"/>
    <w:basedOn w:val="a"/>
    <w:link w:val="ac"/>
    <w:uiPriority w:val="99"/>
    <w:unhideWhenUsed/>
    <w:rsid w:val="000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8F2"/>
  </w:style>
  <w:style w:type="paragraph" w:styleId="ad">
    <w:name w:val="Balloon Text"/>
    <w:basedOn w:val="a"/>
    <w:link w:val="ae"/>
    <w:uiPriority w:val="99"/>
    <w:semiHidden/>
    <w:unhideWhenUsed/>
    <w:rsid w:val="009C3D8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C3D8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link w:val="a6"/>
    <w:uiPriority w:val="1"/>
    <w:rsid w:val="000751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B33A6-34AC-487C-BBDE-B5464ACC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2020-09-07T04:06:00Z</cp:lastPrinted>
  <dcterms:created xsi:type="dcterms:W3CDTF">2023-04-05T09:01:00Z</dcterms:created>
  <dcterms:modified xsi:type="dcterms:W3CDTF">2023-05-02T04:56:00Z</dcterms:modified>
</cp:coreProperties>
</file>