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5F422E" w:rsidRPr="003A3476" w:rsidTr="00D150E4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AA73E0" w:rsidRDefault="00BA76B1" w:rsidP="002161A6">
            <w:pPr>
              <w:pStyle w:val="a4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F54E8C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Объявление</w:t>
            </w:r>
            <w:r w:rsidR="00FB7CAF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 w:rsidR="002161A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F4352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5F422E" w:rsidRPr="00BA76B1" w:rsidTr="00D150E4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3A3476" w:rsidRDefault="00F54E8C" w:rsidP="00A41736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 на ПХВ «</w:t>
            </w:r>
            <w:proofErr w:type="spellStart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Енбекшиказахская</w:t>
            </w:r>
            <w:proofErr w:type="spellEnd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многопрофильная центральная р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айонная больница» ГУ УЗАО объявляет о начале проведения закупа способом </w:t>
            </w:r>
            <w:r w:rsidR="00662839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тендерной документаций 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(далее - </w:t>
            </w:r>
            <w:r w:rsidR="00E2463D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тендер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закуп) по закупу следующих </w:t>
            </w:r>
            <w:r w:rsidR="00A417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медицинской техники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bookmarkEnd w:id="0"/>
    </w:tbl>
    <w:p w:rsidR="002C0CF0" w:rsidRPr="00BA76B1" w:rsidRDefault="002C0CF0" w:rsidP="00BA76B1">
      <w:pPr>
        <w:pStyle w:val="a4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849"/>
        <w:gridCol w:w="1595"/>
        <w:gridCol w:w="1595"/>
        <w:gridCol w:w="1595"/>
      </w:tblGrid>
      <w:tr w:rsidR="00DC65D1" w:rsidRPr="004531B4" w:rsidTr="004531B4">
        <w:tc>
          <w:tcPr>
            <w:tcW w:w="568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3686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849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Ед</w:t>
            </w:r>
            <w:proofErr w:type="spellEnd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изм</w:t>
            </w:r>
            <w:proofErr w:type="spellEnd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Кол-во</w:t>
            </w:r>
            <w:proofErr w:type="spellEnd"/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Цена</w:t>
            </w:r>
            <w:proofErr w:type="spellEnd"/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DC65D1" w:rsidRPr="004531B4" w:rsidTr="004531B4">
        <w:trPr>
          <w:trHeight w:val="500"/>
        </w:trPr>
        <w:tc>
          <w:tcPr>
            <w:tcW w:w="568" w:type="dxa"/>
          </w:tcPr>
          <w:p w:rsidR="00DC65D1" w:rsidRPr="00087D11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8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C65D1" w:rsidRPr="00087D11" w:rsidRDefault="00C80F8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D4969">
              <w:t>Нагрузочное тестирование</w:t>
            </w:r>
          </w:p>
        </w:tc>
        <w:tc>
          <w:tcPr>
            <w:tcW w:w="849" w:type="dxa"/>
          </w:tcPr>
          <w:p w:rsidR="00DC65D1" w:rsidRPr="00F5514C" w:rsidRDefault="00F5514C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комлект</w:t>
            </w:r>
            <w:proofErr w:type="spellEnd"/>
          </w:p>
        </w:tc>
        <w:tc>
          <w:tcPr>
            <w:tcW w:w="1595" w:type="dxa"/>
          </w:tcPr>
          <w:p w:rsidR="00DC65D1" w:rsidRPr="004531B4" w:rsidRDefault="002161A6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C65D1" w:rsidRPr="00F5514C" w:rsidRDefault="002161A6" w:rsidP="00C80F81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80F81">
              <w:rPr>
                <w:rFonts w:ascii="Times New Roman" w:hAnsi="Times New Roman"/>
                <w:sz w:val="20"/>
                <w:szCs w:val="20"/>
              </w:rPr>
              <w:t> 400 000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95" w:type="dxa"/>
          </w:tcPr>
          <w:p w:rsidR="00DC65D1" w:rsidRPr="00F5514C" w:rsidRDefault="00C80F8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19 4</w:t>
            </w:r>
            <w:r w:rsidR="002161A6">
              <w:rPr>
                <w:rFonts w:ascii="Times New Roman" w:hAnsi="Times New Roman"/>
                <w:sz w:val="20"/>
                <w:szCs w:val="20"/>
              </w:rPr>
              <w:t>00 000,00</w:t>
            </w:r>
          </w:p>
        </w:tc>
      </w:tr>
      <w:tr w:rsidR="00DC65D1" w:rsidRPr="004531B4" w:rsidTr="004531B4">
        <w:tc>
          <w:tcPr>
            <w:tcW w:w="568" w:type="dxa"/>
          </w:tcPr>
          <w:p w:rsidR="00DC65D1" w:rsidRPr="004531B4" w:rsidRDefault="00F5514C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5" w:type="dxa"/>
            <w:gridSpan w:val="4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95" w:type="dxa"/>
          </w:tcPr>
          <w:p w:rsidR="00DC65D1" w:rsidRPr="004531B4" w:rsidRDefault="00C80F81" w:rsidP="00DC65D1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19 4</w:t>
            </w:r>
            <w:r w:rsidR="002161A6">
              <w:rPr>
                <w:rFonts w:ascii="Times New Roman" w:hAnsi="Times New Roman"/>
                <w:b/>
                <w:sz w:val="20"/>
                <w:szCs w:val="20"/>
              </w:rPr>
              <w:t>00 000,00</w:t>
            </w:r>
          </w:p>
        </w:tc>
      </w:tr>
    </w:tbl>
    <w:p w:rsidR="002C0CF0" w:rsidRDefault="002C0CF0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8505"/>
      </w:tblGrid>
      <w:tr w:rsidR="00B633C8" w:rsidRPr="00B633C8" w:rsidTr="00B633C8">
        <w:tc>
          <w:tcPr>
            <w:tcW w:w="1419" w:type="dxa"/>
            <w:shd w:val="clear" w:color="auto" w:fill="auto"/>
          </w:tcPr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  <w:r w:rsidRPr="00B633C8">
              <w:rPr>
                <w:sz w:val="20"/>
                <w:szCs w:val="22"/>
                <w:lang w:val="ru-RU"/>
              </w:rPr>
              <w:t>Наименование</w:t>
            </w:r>
          </w:p>
        </w:tc>
        <w:tc>
          <w:tcPr>
            <w:tcW w:w="8505" w:type="dxa"/>
            <w:shd w:val="clear" w:color="auto" w:fill="auto"/>
          </w:tcPr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  <w:r w:rsidRPr="00B633C8">
              <w:rPr>
                <w:sz w:val="20"/>
                <w:szCs w:val="22"/>
                <w:lang w:val="ru-RU"/>
              </w:rPr>
              <w:t>Описание</w:t>
            </w:r>
          </w:p>
        </w:tc>
      </w:tr>
      <w:tr w:rsidR="00B633C8" w:rsidRPr="00B633C8" w:rsidTr="00B633C8">
        <w:trPr>
          <w:trHeight w:val="3251"/>
        </w:trPr>
        <w:tc>
          <w:tcPr>
            <w:tcW w:w="1419" w:type="dxa"/>
            <w:shd w:val="clear" w:color="auto" w:fill="auto"/>
          </w:tcPr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rPr>
                <w:rFonts w:ascii="Times New Roman" w:hAnsi="Times New Roman" w:cs="Times New Roman"/>
                <w:sz w:val="20"/>
              </w:rPr>
            </w:pPr>
          </w:p>
          <w:p w:rsidR="00B633C8" w:rsidRPr="00B633C8" w:rsidRDefault="00B633C8" w:rsidP="00A933BE">
            <w:pPr>
              <w:rPr>
                <w:rFonts w:ascii="Times New Roman" w:hAnsi="Times New Roman" w:cs="Times New Roman"/>
                <w:sz w:val="20"/>
              </w:rPr>
            </w:pPr>
            <w:r w:rsidRPr="00B633C8">
              <w:rPr>
                <w:rFonts w:ascii="Times New Roman" w:hAnsi="Times New Roman" w:cs="Times New Roman"/>
                <w:sz w:val="20"/>
              </w:rPr>
              <w:t xml:space="preserve">Нагрузочное тестирование (стресс-тест,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тредмил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>)</w:t>
            </w:r>
          </w:p>
          <w:p w:rsidR="00B633C8" w:rsidRPr="00B633C8" w:rsidRDefault="00B633C8" w:rsidP="00A933BE">
            <w:pPr>
              <w:pStyle w:val="1"/>
              <w:spacing w:before="0" w:after="0"/>
              <w:rPr>
                <w:sz w:val="20"/>
                <w:szCs w:val="22"/>
              </w:rPr>
            </w:pPr>
          </w:p>
          <w:p w:rsidR="00B633C8" w:rsidRPr="00B633C8" w:rsidRDefault="00B633C8" w:rsidP="00A933BE">
            <w:pPr>
              <w:pStyle w:val="1"/>
              <w:spacing w:before="0" w:beforeAutospacing="0" w:after="0" w:afterAutospacing="0"/>
              <w:rPr>
                <w:sz w:val="20"/>
                <w:szCs w:val="22"/>
                <w:lang w:val="ru-RU"/>
              </w:rPr>
            </w:pPr>
          </w:p>
        </w:tc>
        <w:tc>
          <w:tcPr>
            <w:tcW w:w="8505" w:type="dxa"/>
            <w:shd w:val="clear" w:color="auto" w:fill="auto"/>
          </w:tcPr>
          <w:p w:rsidR="00B633C8" w:rsidRPr="00B633C8" w:rsidRDefault="00B633C8" w:rsidP="00A933BE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before="0" w:beforeAutospacing="0" w:after="0" w:afterAutospacing="0"/>
              <w:ind w:left="576" w:hanging="576"/>
              <w:rPr>
                <w:sz w:val="20"/>
                <w:szCs w:val="22"/>
                <w:u w:val="single"/>
                <w:lang w:val="ru-RU"/>
              </w:rPr>
            </w:pPr>
            <w:r w:rsidRPr="00B633C8">
              <w:rPr>
                <w:sz w:val="20"/>
                <w:szCs w:val="22"/>
                <w:lang w:val="ru-RU"/>
              </w:rPr>
              <w:t>Главные характеристики:</w:t>
            </w:r>
          </w:p>
          <w:p w:rsidR="00B633C8" w:rsidRPr="00B633C8" w:rsidRDefault="00B633C8" w:rsidP="00A933BE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before="0" w:beforeAutospacing="0" w:after="0" w:afterAutospacing="0"/>
              <w:ind w:left="576" w:hanging="576"/>
              <w:rPr>
                <w:sz w:val="20"/>
                <w:szCs w:val="22"/>
              </w:rPr>
            </w:pPr>
            <w:r w:rsidRPr="00B633C8">
              <w:rPr>
                <w:sz w:val="20"/>
                <w:szCs w:val="22"/>
                <w:u w:val="single"/>
                <w:lang w:val="ru-RU"/>
              </w:rPr>
              <w:t>Электрокардиограф:</w:t>
            </w:r>
          </w:p>
          <w:p w:rsidR="00B633C8" w:rsidRPr="00B633C8" w:rsidRDefault="00B633C8" w:rsidP="00A933BE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 более 12 канальная система ЭКГ, состоящая из портативного регистратора, а также программного обеспечения, работающего на стационарном компьютере, моноблоке. Устройство регистрирует ЭКГ пациента через кабель пациента и электроды, расположенные на теле пациента. Эти данные ЭКГ передаются в программное обеспечение через сеть </w:t>
            </w:r>
            <w:proofErr w:type="spellStart"/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Wi-Fi</w:t>
            </w:r>
            <w:proofErr w:type="spellEnd"/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дальнейшего анализа, печати и архивирования. </w:t>
            </w:r>
            <w:r w:rsidRPr="00B633C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12-канальный ЭКГ с цветным сенсорным экраном для синхронной записи и печати по не более 12 отведениям. 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Сенсорный экран размером не менее 2,8 дюйма и разрешением не менее 240 × 320 точек. Наличие </w:t>
            </w:r>
            <w:proofErr w:type="spellStart"/>
            <w:r w:rsidRPr="00B633C8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WiFi</w:t>
            </w:r>
            <w:proofErr w:type="spellEnd"/>
            <w:r w:rsidRPr="00B633C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соединения с компьютером, </w:t>
            </w:r>
            <w:r w:rsidRPr="00B633C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беспроводная передача ЭКГ без помех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r w:rsidRPr="00B633C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Автономная запись (в </w:t>
            </w:r>
            <w:proofErr w:type="spellStart"/>
            <w:r w:rsidRPr="00B633C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оффлайне</w:t>
            </w:r>
            <w:proofErr w:type="spellEnd"/>
            <w:r w:rsidRPr="00B633C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режиме)</w:t>
            </w:r>
          </w:p>
          <w:p w:rsidR="00B633C8" w:rsidRPr="00B633C8" w:rsidRDefault="00B633C8" w:rsidP="00B633C8">
            <w:pPr>
              <w:suppressAutoHyphens/>
              <w:rPr>
                <w:rFonts w:ascii="Times New Roman" w:hAnsi="Times New Roman" w:cs="Times New Roman"/>
                <w:sz w:val="20"/>
                <w:u w:val="single"/>
              </w:rPr>
            </w:pPr>
            <w:r w:rsidRPr="00B633C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Запись ЭКГ стандарт (от 10 сек до 20) / Запись ЭКГ Ритм (от 30 сек до 10 мин)</w:t>
            </w:r>
            <w:r w:rsidRPr="00B633C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Индикация контакта каждого электрода. 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Набор электродов R, L, F, N, C1, C2, C3, C4, C5, C6 или 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RA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LA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LL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RL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V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1, 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V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2, 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V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3, 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V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4, 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V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5, 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V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Pr="00B633C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Количество отображаемых отведений на экране устройства 1; 3; 12 и 12 в приложении планшета</w:t>
            </w:r>
            <w:r w:rsidRPr="00B633C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Обнаружение и анализ работы электрокардиостимулятора (ЭКСМ). 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Чувствительность (</w:t>
            </w:r>
            <w:proofErr w:type="gramStart"/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мм</w:t>
            </w:r>
            <w:proofErr w:type="gramEnd"/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/мВ) 2,5; 5; 10; 20</w:t>
            </w:r>
            <w:r w:rsidRPr="00B633C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r w:rsidRPr="00B633C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Скорость печати (</w:t>
            </w:r>
            <w:proofErr w:type="gramStart"/>
            <w:r w:rsidRPr="00B633C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мм</w:t>
            </w:r>
            <w:proofErr w:type="gramEnd"/>
            <w:r w:rsidRPr="00B633C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/с) 5; 10; 12,5; 25; 50</w:t>
            </w:r>
            <w:r w:rsidRPr="00B633C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Комфорт пациента обеспечивается минимальными размерами и малым весом устройства. Отображение на экране устройства следующей информации: сигнал ЭКГ, названия отведений, маркировка отведений, ЧСС в реальном времени, тип исследования, время записи, индикатор процесса записи. Возможность запуска/остановки, повторения/сохранения/удаления  ЭКГ сигнала на экране устройства. Устройство хранит записи в памяти </w:t>
            </w:r>
            <w:r w:rsidRPr="00B633C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более 30 исследовании ЭКГ в устройстве</w:t>
            </w:r>
            <w:r w:rsidRPr="00B633C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позволяет производить многократное чтение: таким образом, устраняется любая возможность потери данных.</w:t>
            </w:r>
          </w:p>
          <w:p w:rsidR="00B633C8" w:rsidRPr="00B633C8" w:rsidRDefault="00B633C8" w:rsidP="00A933BE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before="0" w:beforeAutospacing="0" w:after="0" w:afterAutospacing="0"/>
              <w:ind w:left="576" w:hanging="576"/>
              <w:rPr>
                <w:sz w:val="20"/>
                <w:szCs w:val="22"/>
                <w:lang w:val="ru-RU"/>
              </w:rPr>
            </w:pPr>
            <w:proofErr w:type="spellStart"/>
            <w:r w:rsidRPr="00B633C8">
              <w:rPr>
                <w:sz w:val="20"/>
                <w:szCs w:val="22"/>
                <w:u w:val="single"/>
                <w:lang w:val="ru-RU"/>
              </w:rPr>
              <w:t>Эргометрическая</w:t>
            </w:r>
            <w:proofErr w:type="spellEnd"/>
            <w:r w:rsidRPr="00B633C8">
              <w:rPr>
                <w:sz w:val="20"/>
                <w:szCs w:val="22"/>
                <w:u w:val="single"/>
                <w:lang w:val="ru-RU"/>
              </w:rPr>
              <w:t xml:space="preserve"> система:</w:t>
            </w:r>
          </w:p>
          <w:p w:rsidR="00B633C8" w:rsidRPr="00B633C8" w:rsidRDefault="00B633C8" w:rsidP="00A933BE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B633C8">
              <w:rPr>
                <w:rFonts w:ascii="Times New Roman" w:hAnsi="Times New Roman" w:cs="Times New Roman"/>
                <w:sz w:val="20"/>
              </w:rPr>
              <w:t xml:space="preserve">Программное обеспечение для не более 12-канальной записи и мониторинга ЭКГ. Наличие максимально подробного сигнала и высококачественная обработка сигнала ЭКГ. Наличие системы отведений -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Мейсон-Ликар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Кабрера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. Возможность </w:t>
            </w:r>
            <w:proofErr w:type="gramStart"/>
            <w:r w:rsidRPr="00B633C8">
              <w:rPr>
                <w:rFonts w:ascii="Times New Roman" w:hAnsi="Times New Roman" w:cs="Times New Roman"/>
                <w:sz w:val="20"/>
              </w:rPr>
              <w:t>отображения</w:t>
            </w:r>
            <w:proofErr w:type="gramEnd"/>
            <w:r w:rsidRPr="00B633C8">
              <w:rPr>
                <w:rFonts w:ascii="Times New Roman" w:hAnsi="Times New Roman" w:cs="Times New Roman"/>
                <w:sz w:val="20"/>
              </w:rPr>
              <w:t xml:space="preserve"> следующую информацию в ходе теста: </w:t>
            </w:r>
            <w:proofErr w:type="gramStart"/>
            <w:r w:rsidRPr="00B633C8">
              <w:rPr>
                <w:rFonts w:ascii="Times New Roman" w:hAnsi="Times New Roman" w:cs="Times New Roman"/>
                <w:sz w:val="20"/>
              </w:rPr>
              <w:t>Актуальная ЧСС, целевая ЧСС, % от целевой ЧСС, Актуальное АД, последнее АД, Актуальное ДП, Актуальное ДП/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Референтное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ДП, ST уровень, ST склон, используемый стресс-тест протокол,  актуальную стадию,  время протокола, время ступени, продолжительность ступени,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актуальнуая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нагрузка, скорость и наклон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тредмила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и об/мин. Фрагмент непрерывной ЭКГ для определения ритма.</w:t>
            </w:r>
            <w:proofErr w:type="gramEnd"/>
            <w:r w:rsidRPr="00B633C8">
              <w:rPr>
                <w:rFonts w:ascii="Times New Roman" w:hAnsi="Times New Roman" w:cs="Times New Roman"/>
                <w:sz w:val="20"/>
              </w:rPr>
              <w:t xml:space="preserve"> Прогноз Целевой ЧСС - Программное обеспечение предсказывает </w:t>
            </w:r>
            <w:proofErr w:type="gramStart"/>
            <w:r w:rsidRPr="00B633C8">
              <w:rPr>
                <w:rFonts w:ascii="Times New Roman" w:hAnsi="Times New Roman" w:cs="Times New Roman"/>
                <w:sz w:val="20"/>
              </w:rPr>
              <w:t>Целевую</w:t>
            </w:r>
            <w:proofErr w:type="gramEnd"/>
            <w:r w:rsidRPr="00B633C8">
              <w:rPr>
                <w:rFonts w:ascii="Times New Roman" w:hAnsi="Times New Roman" w:cs="Times New Roman"/>
                <w:sz w:val="20"/>
              </w:rPr>
              <w:t xml:space="preserve"> ЧСС для взрослых (18 +) по формуле X - Y возраст пациента. X и Y переменные могут быть определены пользователем. По умолчанию X = 220, Y = 1. Для детей (17 лет и моложе), программа использует  формулу  "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Maček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>". Авто Адаптивный фильтр - Авто интеллектуальные алгоритм  фильтров сигнала в диапазоне частот 0,07 Гц - 90 Гц. Низкочастотные фильтры изолинии, - 0.07Гц, 0.05Гц(3.2s), 0.6Гц(0,3 сек</w:t>
            </w:r>
            <w:proofErr w:type="gramStart"/>
            <w:r w:rsidRPr="00B633C8">
              <w:rPr>
                <w:rFonts w:ascii="Times New Roman" w:hAnsi="Times New Roman" w:cs="Times New Roman"/>
                <w:sz w:val="20"/>
              </w:rPr>
              <w:t>)-</w:t>
            </w:r>
            <w:proofErr w:type="gramEnd"/>
            <w:r w:rsidRPr="00B633C8">
              <w:rPr>
                <w:rFonts w:ascii="Times New Roman" w:hAnsi="Times New Roman" w:cs="Times New Roman"/>
                <w:sz w:val="20"/>
              </w:rPr>
              <w:t xml:space="preserve">позволяют уменьшать эффект плавающей изолинии, внося при этом искажения в форму сегмента ST.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Антитреморный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фильтр- 90 Гц, 35 Гц, 25 Гц, 20 </w:t>
            </w:r>
            <w:proofErr w:type="spellStart"/>
            <w:proofErr w:type="gramStart"/>
            <w:r w:rsidRPr="00B633C8">
              <w:rPr>
                <w:rFonts w:ascii="Times New Roman" w:hAnsi="Times New Roman" w:cs="Times New Roman"/>
                <w:sz w:val="20"/>
              </w:rPr>
              <w:t>Гц-Подавляют</w:t>
            </w:r>
            <w:proofErr w:type="spellEnd"/>
            <w:proofErr w:type="gramEnd"/>
            <w:r w:rsidRPr="00B633C8">
              <w:rPr>
                <w:rFonts w:ascii="Times New Roman" w:hAnsi="Times New Roman" w:cs="Times New Roman"/>
                <w:sz w:val="20"/>
              </w:rPr>
              <w:t xml:space="preserve"> артефакты, связанные с активностью мышц. Настройка сегмента ST – возможность ручной регулировки положения точек QRS, J точки и J + во время теста. Редактор стресс-тест протокола. Автоматический стресс-тест протокол (KUP 2008) - программное обеспечение предлагает специальный протокол, который рассчитывается полностью автоматически  на основании прогноза максимальной нагрузки и предположения, что продолжительность нагрузки должна быть не </w:t>
            </w:r>
            <w:r w:rsidRPr="00B633C8">
              <w:rPr>
                <w:rFonts w:ascii="Times New Roman" w:hAnsi="Times New Roman" w:cs="Times New Roman"/>
                <w:sz w:val="20"/>
              </w:rPr>
              <w:lastRenderedPageBreak/>
              <w:t xml:space="preserve">менее 12 минут. Проверка контакта «электрод-кожа пациента». Создание индивидуального профиля. Возможность "заморозить" сигнал в ходе мониторинга и пересмотр уже записанного сигнала. Тем временем фрагмент ритма  непрерывной ЭКГ продолжает бежать в режиме реального времени. ST карты - графический инструмент отображения пространственной ориентации ST отклонения, полезный для проведения быстрого анализа ишемии. Выявление и анализ аритмии в реальном времени – определение желудочковой и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наджелудочковой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аритмии в форме изолированных ударов и последовательностей (дуплет, триплет и серия) и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аллоритмии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бигеминия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тригеминия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). Автоматическое и ручное управление нагрузкой. Прогнозирование максимальной нагрузки - программное обеспечение автоматически рассчитывает Прогноз максимальной нагрузки для каждого конкретного пациента еще до начала </w:t>
            </w:r>
            <w:proofErr w:type="spellStart"/>
            <w:proofErr w:type="gramStart"/>
            <w:r w:rsidRPr="00B633C8">
              <w:rPr>
                <w:rFonts w:ascii="Times New Roman" w:hAnsi="Times New Roman" w:cs="Times New Roman"/>
                <w:sz w:val="20"/>
              </w:rPr>
              <w:t>Стресс-теста</w:t>
            </w:r>
            <w:proofErr w:type="spellEnd"/>
            <w:proofErr w:type="gramEnd"/>
            <w:r w:rsidRPr="00B633C8">
              <w:rPr>
                <w:rFonts w:ascii="Times New Roman" w:hAnsi="Times New Roman" w:cs="Times New Roman"/>
                <w:sz w:val="20"/>
              </w:rPr>
              <w:t>. Имеются</w:t>
            </w:r>
            <w:r w:rsidRPr="00B633C8">
              <w:rPr>
                <w:rFonts w:ascii="Times New Roman" w:hAnsi="Times New Roman" w:cs="Times New Roman"/>
                <w:sz w:val="20"/>
                <w:lang w:val="en-US"/>
              </w:rPr>
              <w:t xml:space="preserve"> 8 </w:t>
            </w:r>
            <w:r w:rsidRPr="00B633C8">
              <w:rPr>
                <w:rFonts w:ascii="Times New Roman" w:hAnsi="Times New Roman" w:cs="Times New Roman"/>
                <w:sz w:val="20"/>
              </w:rPr>
              <w:t>способов</w:t>
            </w:r>
            <w:r w:rsidRPr="00B633C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633C8">
              <w:rPr>
                <w:rFonts w:ascii="Times New Roman" w:hAnsi="Times New Roman" w:cs="Times New Roman"/>
                <w:sz w:val="20"/>
              </w:rPr>
              <w:t>расчета</w:t>
            </w:r>
            <w:r w:rsidRPr="00B633C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633C8">
              <w:rPr>
                <w:rFonts w:ascii="Times New Roman" w:hAnsi="Times New Roman" w:cs="Times New Roman"/>
                <w:sz w:val="20"/>
              </w:rPr>
              <w:t>Прогноза</w:t>
            </w:r>
            <w:r w:rsidRPr="00B633C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633C8">
              <w:rPr>
                <w:rFonts w:ascii="Times New Roman" w:hAnsi="Times New Roman" w:cs="Times New Roman"/>
                <w:sz w:val="20"/>
              </w:rPr>
              <w:t>максимальной</w:t>
            </w:r>
            <w:r w:rsidRPr="00B633C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633C8">
              <w:rPr>
                <w:rFonts w:ascii="Times New Roman" w:hAnsi="Times New Roman" w:cs="Times New Roman"/>
                <w:sz w:val="20"/>
              </w:rPr>
              <w:t>нагрузки</w:t>
            </w:r>
            <w:r w:rsidRPr="00B633C8">
              <w:rPr>
                <w:rFonts w:ascii="Times New Roman" w:hAnsi="Times New Roman" w:cs="Times New Roman"/>
                <w:sz w:val="20"/>
                <w:lang w:val="en-US"/>
              </w:rPr>
              <w:t xml:space="preserve">: Cooper, Jones, Jones 2, Morris, Morris 2, St James, Washington, Automatic KUP 2008. </w:t>
            </w:r>
            <w:r w:rsidRPr="00B633C8">
              <w:rPr>
                <w:rFonts w:ascii="Times New Roman" w:hAnsi="Times New Roman" w:cs="Times New Roman"/>
                <w:sz w:val="20"/>
              </w:rPr>
              <w:t xml:space="preserve">Формула для расчета Прогноза максимальной нагрузки может быть </w:t>
            </w:r>
            <w:proofErr w:type="gramStart"/>
            <w:r w:rsidRPr="00B633C8">
              <w:rPr>
                <w:rFonts w:ascii="Times New Roman" w:hAnsi="Times New Roman" w:cs="Times New Roman"/>
                <w:sz w:val="20"/>
              </w:rPr>
              <w:t>изменена</w:t>
            </w:r>
            <w:proofErr w:type="gramEnd"/>
            <w:r w:rsidRPr="00B633C8">
              <w:rPr>
                <w:rFonts w:ascii="Times New Roman" w:hAnsi="Times New Roman" w:cs="Times New Roman"/>
                <w:sz w:val="20"/>
              </w:rPr>
              <w:t xml:space="preserve">/определена в настройках профиля (для  каждой возрастной группы и пола пациента). Инструмент „Оценка риска“  использует результаты исследований для Прогнозирования вероятности  возникновения ИБС  и Прогнозирование риска летального исхода. Доступны следующие алгоритмы оценки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риска:Duke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Detrano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St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James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VA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referral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>.</w:t>
            </w:r>
          </w:p>
          <w:p w:rsidR="00B633C8" w:rsidRPr="00B633C8" w:rsidRDefault="00B633C8" w:rsidP="00A933BE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B633C8">
              <w:rPr>
                <w:rFonts w:ascii="Times New Roman" w:hAnsi="Times New Roman" w:cs="Times New Roman"/>
                <w:sz w:val="20"/>
              </w:rPr>
              <w:t xml:space="preserve">Возможность измерения интервала QT использованием метода касательных. Результаты измерений отображаются в таблице и на графике и наглядно показывают, как интервал QT адаптируется к частоте сердечного ритма. Методы расчета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  <w:lang w:val="en-US"/>
              </w:rPr>
              <w:t>QTc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  <w:lang w:val="en-US"/>
              </w:rPr>
              <w:t>Bazett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633C8">
              <w:rPr>
                <w:rFonts w:ascii="Times New Roman" w:hAnsi="Times New Roman" w:cs="Times New Roman"/>
                <w:sz w:val="20"/>
                <w:lang w:val="en-US"/>
              </w:rPr>
              <w:t>Hodges</w:t>
            </w:r>
            <w:r w:rsidRPr="00B633C8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  <w:lang w:val="en-US"/>
              </w:rPr>
              <w:t>Fridericia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633C8">
              <w:rPr>
                <w:rFonts w:ascii="Times New Roman" w:hAnsi="Times New Roman" w:cs="Times New Roman"/>
                <w:sz w:val="20"/>
                <w:lang w:val="en-US"/>
              </w:rPr>
              <w:t>Framingham</w:t>
            </w:r>
            <w:r w:rsidRPr="00B633C8">
              <w:rPr>
                <w:rFonts w:ascii="Times New Roman" w:hAnsi="Times New Roman" w:cs="Times New Roman"/>
                <w:sz w:val="20"/>
              </w:rPr>
              <w:t xml:space="preserve">. Рельеф Карта - графический инструмент для анализа развития ST сегмента. Это вид сверху на QRS комплексов сортируются один за друг друга, каждый уровень амплитуды </w:t>
            </w:r>
            <w:proofErr w:type="gramStart"/>
            <w:r w:rsidRPr="00B633C8">
              <w:rPr>
                <w:rFonts w:ascii="Times New Roman" w:hAnsi="Times New Roman" w:cs="Times New Roman"/>
                <w:sz w:val="20"/>
              </w:rPr>
              <w:t>представлена</w:t>
            </w:r>
            <w:proofErr w:type="gramEnd"/>
            <w:r w:rsidRPr="00B633C8">
              <w:rPr>
                <w:rFonts w:ascii="Times New Roman" w:hAnsi="Times New Roman" w:cs="Times New Roman"/>
                <w:sz w:val="20"/>
              </w:rPr>
              <w:t xml:space="preserve"> другим цветом.</w:t>
            </w:r>
          </w:p>
          <w:p w:rsidR="00B633C8" w:rsidRPr="00B633C8" w:rsidRDefault="00B633C8" w:rsidP="00A933BE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B633C8">
              <w:rPr>
                <w:rFonts w:ascii="Times New Roman" w:hAnsi="Times New Roman" w:cs="Times New Roman"/>
                <w:sz w:val="20"/>
              </w:rPr>
              <w:t xml:space="preserve">Переключение в функцию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Ramp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- протокол в ходе теста (изменение угла наклона в протоколе). Штангенциркуль для ручных (пользователь) измерений. Быстрая печать выбранных ЭКГ кривых. Соединение с беговой дорожкой. Расширенная база данных пациента. Управление данными пациента и параметрами исследования</w:t>
            </w:r>
          </w:p>
          <w:p w:rsidR="00B633C8" w:rsidRPr="00B633C8" w:rsidRDefault="00B633C8" w:rsidP="00A933BE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B633C8">
              <w:rPr>
                <w:rFonts w:ascii="Times New Roman" w:hAnsi="Times New Roman" w:cs="Times New Roman"/>
                <w:sz w:val="20"/>
              </w:rPr>
              <w:t>Программное обеспечение позволяет пользователю определить значения, которые могут быть проверены в ходе испытаний и которые появятся в окончательном отчете. Работа по сети. Архивирование данных пациента и ЭКГ записей. Легкий поиск и сортировка записей. Расчет максимального сердечного ритма. Возможность отображать метаболический эквивалент нагрузки. Финальный отчет: Ориентация отчетов, Возможность добавить предопределенные фразы в медицинское заключение. Возможность добавить Логотип пользователя в финальный отчет.</w:t>
            </w:r>
          </w:p>
          <w:p w:rsidR="00B633C8" w:rsidRPr="00B633C8" w:rsidRDefault="00B633C8" w:rsidP="00A933BE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B633C8">
              <w:rPr>
                <w:rFonts w:ascii="Times New Roman" w:hAnsi="Times New Roman" w:cs="Times New Roman"/>
                <w:sz w:val="20"/>
              </w:rPr>
              <w:t>Полный отчет состоит из следующих страниц: Титульный лист, Страница ЭКГ фрагментов, Страница репрезентантов, Обзорная страница, Страница таблиц.</w:t>
            </w:r>
          </w:p>
          <w:p w:rsidR="00B633C8" w:rsidRPr="00B633C8" w:rsidRDefault="00B633C8" w:rsidP="00A933BE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B633C8">
              <w:rPr>
                <w:rFonts w:ascii="Times New Roman" w:hAnsi="Times New Roman" w:cs="Times New Roman"/>
                <w:sz w:val="20"/>
              </w:rPr>
              <w:t xml:space="preserve">Каждая страница содержит заголовок </w:t>
            </w:r>
            <w:proofErr w:type="gramStart"/>
            <w:r w:rsidRPr="00B633C8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B633C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633C8">
              <w:rPr>
                <w:rFonts w:ascii="Times New Roman" w:hAnsi="Times New Roman" w:cs="Times New Roman"/>
                <w:sz w:val="20"/>
              </w:rPr>
              <w:t>следующая</w:t>
            </w:r>
            <w:proofErr w:type="gramEnd"/>
            <w:r w:rsidRPr="00B633C8">
              <w:rPr>
                <w:rFonts w:ascii="Times New Roman" w:hAnsi="Times New Roman" w:cs="Times New Roman"/>
                <w:sz w:val="20"/>
              </w:rPr>
              <w:t xml:space="preserve"> информацией - Информация о пациенте (ФИО, возраст, пол, вес, рост, наличие КСМ), серийный номер ЭКГ, информацию о регистрации пользователя. </w:t>
            </w:r>
            <w:proofErr w:type="gramStart"/>
            <w:r w:rsidRPr="00B633C8">
              <w:rPr>
                <w:rFonts w:ascii="Times New Roman" w:hAnsi="Times New Roman" w:cs="Times New Roman"/>
                <w:sz w:val="20"/>
              </w:rPr>
              <w:t>Титульный лист содержит следующие разделы - тренд график (включает:</w:t>
            </w:r>
            <w:proofErr w:type="gramEnd"/>
            <w:r w:rsidRPr="00B633C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633C8">
              <w:rPr>
                <w:rFonts w:ascii="Times New Roman" w:hAnsi="Times New Roman" w:cs="Times New Roman"/>
                <w:sz w:val="20"/>
              </w:rPr>
              <w:t xml:space="preserve">ЧСС, ST, АД и тренд нагрузок), основания к проведению теста, критерии прекращения теста,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медикация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>, анамнез, результаты испытаний.</w:t>
            </w:r>
            <w:proofErr w:type="gramEnd"/>
            <w:r w:rsidRPr="00B633C8">
              <w:rPr>
                <w:rFonts w:ascii="Times New Roman" w:hAnsi="Times New Roman" w:cs="Times New Roman"/>
                <w:sz w:val="20"/>
              </w:rPr>
              <w:t xml:space="preserve"> Распечатанные результаты тестирования в отчете содержат следующие сведения: дата и время проведения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стресс-теста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>, используемое стресс-устройство, используемый стресс-протокол, общее время исследования, максимальная достигнутая нагрузка + информация о времени, затраченном пациентом на ее достижение, ЧСС в покое, пик ЧСС, АД в покое, пик АД</w:t>
            </w:r>
            <w:proofErr w:type="gramStart"/>
            <w:r w:rsidRPr="00B633C8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B633C8">
              <w:rPr>
                <w:rFonts w:ascii="Times New Roman" w:hAnsi="Times New Roman" w:cs="Times New Roman"/>
                <w:sz w:val="20"/>
              </w:rPr>
              <w:t xml:space="preserve"> АД при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Румпал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тестировании, АД на стадии Восстановления, ДП в состоянии покоя, пик ДП, отношение ДП покоя / пик ДП, </w:t>
            </w:r>
            <w:proofErr w:type="gramStart"/>
            <w:r w:rsidRPr="00B633C8">
              <w:rPr>
                <w:rFonts w:ascii="Times New Roman" w:hAnsi="Times New Roman" w:cs="Times New Roman"/>
                <w:sz w:val="20"/>
              </w:rPr>
              <w:t xml:space="preserve">Максимальная ST депрессия - значение, отведения, время и стадия, максимальная ST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элевация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- значение, отведения, время  и стадия).</w:t>
            </w:r>
            <w:proofErr w:type="gramEnd"/>
            <w:r w:rsidRPr="00B633C8">
              <w:rPr>
                <w:rFonts w:ascii="Times New Roman" w:hAnsi="Times New Roman" w:cs="Times New Roman"/>
                <w:sz w:val="20"/>
              </w:rPr>
              <w:t xml:space="preserve"> Страница (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ы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) репрезентантов содержат усредненные комплексы, которые представляют каждую стадию и ступень испытаний. Обзорная страница содержит информацию о времени, нагрузки, ЧСС, АД, ST и пользовательских значений каждого этапа.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QTc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страница - в случае, если интервала QT корректировался вручную,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QTc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страница содержит информацию обо всех скорректированных значениях (QT,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QTc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) на каждой ступеней </w:t>
            </w:r>
            <w:proofErr w:type="spellStart"/>
            <w:proofErr w:type="gramStart"/>
            <w:r w:rsidRPr="00B633C8">
              <w:rPr>
                <w:rFonts w:ascii="Times New Roman" w:hAnsi="Times New Roman" w:cs="Times New Roman"/>
                <w:sz w:val="20"/>
              </w:rPr>
              <w:t>стресс-теста</w:t>
            </w:r>
            <w:proofErr w:type="spellEnd"/>
            <w:proofErr w:type="gramEnd"/>
            <w:r w:rsidRPr="00B633C8">
              <w:rPr>
                <w:rFonts w:ascii="Times New Roman" w:hAnsi="Times New Roman" w:cs="Times New Roman"/>
                <w:sz w:val="20"/>
              </w:rPr>
              <w:t>. Обзорная страниц</w:t>
            </w:r>
            <w:proofErr w:type="gramStart"/>
            <w:r w:rsidRPr="00B633C8">
              <w:rPr>
                <w:rFonts w:ascii="Times New Roman" w:hAnsi="Times New Roman" w:cs="Times New Roman"/>
                <w:sz w:val="20"/>
              </w:rPr>
              <w:t>а(</w:t>
            </w:r>
            <w:proofErr w:type="spellStart"/>
            <w:proofErr w:type="gramEnd"/>
            <w:r w:rsidRPr="00B633C8">
              <w:rPr>
                <w:rFonts w:ascii="Times New Roman" w:hAnsi="Times New Roman" w:cs="Times New Roman"/>
                <w:sz w:val="20"/>
              </w:rPr>
              <w:t>ы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) содержит полный записанный сигнал от 4 </w:t>
            </w:r>
            <w:r w:rsidRPr="00B633C8">
              <w:rPr>
                <w:rFonts w:ascii="Times New Roman" w:hAnsi="Times New Roman" w:cs="Times New Roman"/>
                <w:sz w:val="20"/>
              </w:rPr>
              <w:lastRenderedPageBreak/>
              <w:t xml:space="preserve">отведений. Распечатка Страницы ЭКГ фрагментов в сл расположении отведений - 1x12, 2x6, 2x6+1, 1x6. Страница ЭКГ фрагмента с выбором амплитуды - 5, 10, 20 мм / мВ. Страница ЭКГ фрагмента с выбором скорости - 6.25, 12.5, 50, 100 мм/сек. Настраиваемый пользовательский </w:t>
            </w:r>
            <w:proofErr w:type="spellStart"/>
            <w:r w:rsidRPr="00B633C8">
              <w:rPr>
                <w:rFonts w:ascii="Times New Roman" w:hAnsi="Times New Roman" w:cs="Times New Roman"/>
                <w:sz w:val="20"/>
              </w:rPr>
              <w:t>интерфэйс</w:t>
            </w:r>
            <w:proofErr w:type="spellEnd"/>
            <w:r w:rsidRPr="00B633C8">
              <w:rPr>
                <w:rFonts w:ascii="Times New Roman" w:hAnsi="Times New Roman" w:cs="Times New Roman"/>
                <w:sz w:val="20"/>
              </w:rPr>
              <w:t xml:space="preserve"> (графики, таблицы, фрагменты ЭКГ и другие окна программы могут произвольно быть добавлены, передвинуты или удалены по желанию пользователя).</w:t>
            </w:r>
          </w:p>
          <w:p w:rsidR="00B633C8" w:rsidRPr="00B633C8" w:rsidRDefault="00B633C8" w:rsidP="00A933BE">
            <w:pPr>
              <w:pStyle w:val="2"/>
              <w:spacing w:before="0" w:beforeAutospacing="0" w:after="0" w:afterAutospacing="0"/>
              <w:rPr>
                <w:sz w:val="20"/>
                <w:szCs w:val="22"/>
                <w:u w:val="single"/>
                <w:lang w:val="ru-RU"/>
              </w:rPr>
            </w:pPr>
            <w:r w:rsidRPr="00B633C8">
              <w:rPr>
                <w:sz w:val="20"/>
                <w:szCs w:val="22"/>
                <w:u w:val="single"/>
                <w:lang w:val="ru-RU"/>
              </w:rPr>
              <w:t>Технические параметры электрокардиографа:</w:t>
            </w:r>
          </w:p>
          <w:p w:rsidR="00B633C8" w:rsidRPr="00B633C8" w:rsidRDefault="00B633C8" w:rsidP="00A933BE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2"/>
                <w:lang w:val="ru-RU"/>
              </w:rPr>
            </w:pPr>
            <w:r w:rsidRPr="00B633C8">
              <w:rPr>
                <w:b w:val="0"/>
                <w:sz w:val="20"/>
                <w:szCs w:val="22"/>
                <w:lang w:val="ru-RU"/>
              </w:rPr>
              <w:t xml:space="preserve">Размеры не более </w:t>
            </w:r>
            <w:r w:rsidRPr="00B633C8">
              <w:rPr>
                <w:b w:val="0"/>
                <w:color w:val="000000"/>
                <w:sz w:val="20"/>
                <w:szCs w:val="22"/>
              </w:rPr>
              <w:t>82 ×</w:t>
            </w:r>
            <w:r w:rsidRPr="00B633C8">
              <w:rPr>
                <w:b w:val="0"/>
                <w:color w:val="000000"/>
                <w:sz w:val="20"/>
                <w:szCs w:val="22"/>
                <w:lang w:val="ru-RU"/>
              </w:rPr>
              <w:t xml:space="preserve"> </w:t>
            </w:r>
            <w:r w:rsidRPr="00B633C8">
              <w:rPr>
                <w:b w:val="0"/>
                <w:color w:val="000000"/>
                <w:sz w:val="20"/>
                <w:szCs w:val="22"/>
              </w:rPr>
              <w:t>87 × 25</w:t>
            </w:r>
            <w:r w:rsidRPr="00B633C8">
              <w:rPr>
                <w:b w:val="0"/>
                <w:sz w:val="20"/>
                <w:szCs w:val="22"/>
                <w:lang w:val="ru-RU"/>
              </w:rPr>
              <w:t xml:space="preserve"> мм. Вес – 150 гр.</w:t>
            </w:r>
          </w:p>
          <w:p w:rsidR="00B633C8" w:rsidRPr="00B633C8" w:rsidRDefault="00B633C8" w:rsidP="00A933BE">
            <w:pPr>
              <w:pStyle w:val="Normalnospacing"/>
              <w:spacing w:before="10" w:after="1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B633C8">
              <w:rPr>
                <w:rFonts w:ascii="Times New Roman" w:hAnsi="Times New Roman"/>
                <w:sz w:val="20"/>
                <w:lang w:val="ru-RU"/>
              </w:rPr>
              <w:t xml:space="preserve">Питание  50-60Гц Частотный диапазон 0,05Гц-170Гц. Динамический диапазон </w:t>
            </w:r>
            <w:r w:rsidRPr="00B633C8">
              <w:rPr>
                <w:rFonts w:ascii="Times New Roman" w:hAnsi="Times New Roman"/>
                <w:color w:val="000000"/>
                <w:sz w:val="20"/>
              </w:rPr>
              <w:t>Переменный ток: ± 5 мВ DC смещение: ± 300 мВ</w:t>
            </w:r>
            <w:r w:rsidRPr="00B633C8">
              <w:rPr>
                <w:rFonts w:ascii="Times New Roman" w:hAnsi="Times New Roman"/>
                <w:sz w:val="20"/>
                <w:lang w:val="ru-RU"/>
              </w:rPr>
              <w:t xml:space="preserve">. Класс защиты: Класс 1. </w:t>
            </w:r>
            <w:r w:rsidRPr="00B633C8">
              <w:rPr>
                <w:rFonts w:ascii="Times New Roman" w:hAnsi="Times New Roman"/>
                <w:color w:val="000000"/>
                <w:sz w:val="20"/>
              </w:rPr>
              <w:t>Частота WiFi</w:t>
            </w:r>
            <w:r w:rsidRPr="00B633C8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B633C8">
              <w:rPr>
                <w:rFonts w:ascii="Times New Roman" w:hAnsi="Times New Roman"/>
                <w:color w:val="000000"/>
                <w:sz w:val="20"/>
              </w:rPr>
              <w:t>2,4 ГГц</w:t>
            </w:r>
            <w:r w:rsidRPr="00B633C8">
              <w:rPr>
                <w:rFonts w:ascii="Times New Roman" w:hAnsi="Times New Roman"/>
                <w:color w:val="000000"/>
                <w:sz w:val="20"/>
                <w:lang w:val="ru-RU"/>
              </w:rPr>
              <w:t>.</w:t>
            </w:r>
            <w:r w:rsidRPr="00B633C8">
              <w:rPr>
                <w:rFonts w:ascii="Times New Roman" w:hAnsi="Times New Roman"/>
                <w:sz w:val="20"/>
                <w:lang w:val="ru-RU"/>
              </w:rPr>
              <w:t xml:space="preserve"> Напряжение питания 100 - 240В. </w:t>
            </w:r>
          </w:p>
          <w:p w:rsidR="00B633C8" w:rsidRPr="00B633C8" w:rsidRDefault="00B633C8" w:rsidP="00A933BE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2"/>
                <w:lang w:val="ru-RU"/>
              </w:rPr>
            </w:pPr>
          </w:p>
          <w:p w:rsidR="00B633C8" w:rsidRPr="00B633C8" w:rsidRDefault="00B633C8" w:rsidP="00A933BE">
            <w:pPr>
              <w:pStyle w:val="2"/>
              <w:spacing w:before="0" w:beforeAutospacing="0" w:after="0" w:afterAutospacing="0"/>
              <w:rPr>
                <w:sz w:val="20"/>
                <w:szCs w:val="22"/>
                <w:u w:val="single"/>
                <w:lang w:val="ru-RU"/>
              </w:rPr>
            </w:pPr>
            <w:r w:rsidRPr="00B633C8">
              <w:rPr>
                <w:sz w:val="20"/>
                <w:szCs w:val="22"/>
                <w:u w:val="single"/>
                <w:lang w:val="ru-RU"/>
              </w:rPr>
              <w:t>Технические характеристики беговой дорожки:</w:t>
            </w:r>
          </w:p>
          <w:p w:rsidR="00B633C8" w:rsidRPr="00B633C8" w:rsidRDefault="00B633C8" w:rsidP="00A933BE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2"/>
                <w:lang w:val="ru-RU"/>
              </w:rPr>
            </w:pPr>
            <w:r w:rsidRPr="00B633C8">
              <w:rPr>
                <w:b w:val="0"/>
                <w:sz w:val="20"/>
                <w:szCs w:val="22"/>
                <w:lang w:val="ru-RU"/>
              </w:rPr>
              <w:t xml:space="preserve">Диапазон скорости 0 – 20 км/ч, шаг -  0,1 км/ч, </w:t>
            </w:r>
            <w:proofErr w:type="spellStart"/>
            <w:r w:rsidRPr="00B633C8">
              <w:rPr>
                <w:b w:val="0"/>
                <w:sz w:val="20"/>
                <w:szCs w:val="22"/>
                <w:lang w:val="ru-RU"/>
              </w:rPr>
              <w:t>Диапозон</w:t>
            </w:r>
            <w:proofErr w:type="spellEnd"/>
            <w:r w:rsidRPr="00B633C8">
              <w:rPr>
                <w:b w:val="0"/>
                <w:sz w:val="20"/>
                <w:szCs w:val="22"/>
                <w:lang w:val="ru-RU"/>
              </w:rPr>
              <w:t xml:space="preserve"> угла Наклона 0 – 25 %</w:t>
            </w:r>
          </w:p>
          <w:p w:rsidR="00B633C8" w:rsidRPr="00B633C8" w:rsidRDefault="00B633C8" w:rsidP="00A933BE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2"/>
                <w:lang w:val="ru-RU"/>
              </w:rPr>
            </w:pPr>
            <w:r w:rsidRPr="00B633C8">
              <w:rPr>
                <w:b w:val="0"/>
                <w:sz w:val="20"/>
                <w:szCs w:val="22"/>
                <w:lang w:val="ru-RU"/>
              </w:rPr>
              <w:t xml:space="preserve">Беговая поверхность не более 50 </w:t>
            </w:r>
            <w:proofErr w:type="spellStart"/>
            <w:r w:rsidRPr="00B633C8">
              <w:rPr>
                <w:b w:val="0"/>
                <w:sz w:val="20"/>
                <w:szCs w:val="22"/>
                <w:lang w:val="ru-RU"/>
              </w:rPr>
              <w:t>х</w:t>
            </w:r>
            <w:proofErr w:type="spellEnd"/>
            <w:r w:rsidRPr="00B633C8">
              <w:rPr>
                <w:b w:val="0"/>
                <w:sz w:val="20"/>
                <w:szCs w:val="22"/>
                <w:lang w:val="ru-RU"/>
              </w:rPr>
              <w:t xml:space="preserve"> 142 см, Потребление энергии 230</w:t>
            </w:r>
            <w:proofErr w:type="gramStart"/>
            <w:r w:rsidRPr="00B633C8">
              <w:rPr>
                <w:b w:val="0"/>
                <w:sz w:val="20"/>
                <w:szCs w:val="22"/>
                <w:lang w:val="ru-RU"/>
              </w:rPr>
              <w:t xml:space="preserve"> В</w:t>
            </w:r>
            <w:proofErr w:type="gramEnd"/>
            <w:r w:rsidRPr="00B633C8">
              <w:rPr>
                <w:b w:val="0"/>
                <w:sz w:val="20"/>
                <w:szCs w:val="22"/>
                <w:lang w:val="ru-RU"/>
              </w:rPr>
              <w:t>, 50 – 60Гц</w:t>
            </w:r>
          </w:p>
          <w:p w:rsidR="00B633C8" w:rsidRPr="00B633C8" w:rsidRDefault="00B633C8" w:rsidP="00A933BE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2"/>
                <w:lang w:val="ru-RU"/>
              </w:rPr>
            </w:pPr>
            <w:r w:rsidRPr="00B633C8">
              <w:rPr>
                <w:b w:val="0"/>
                <w:sz w:val="20"/>
                <w:szCs w:val="22"/>
                <w:lang w:val="ru-RU"/>
              </w:rPr>
              <w:t>Мощность мотора  2,2 Вт, Разъем для кабеля RS232, USB, Размеры конструкции, см</w:t>
            </w:r>
          </w:p>
          <w:p w:rsidR="00B633C8" w:rsidRPr="00B633C8" w:rsidRDefault="00B633C8" w:rsidP="00A933BE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2"/>
                <w:lang w:val="ru-RU"/>
              </w:rPr>
            </w:pPr>
            <w:r w:rsidRPr="00B633C8">
              <w:rPr>
                <w:b w:val="0"/>
                <w:sz w:val="20"/>
                <w:szCs w:val="22"/>
                <w:lang w:val="ru-RU"/>
              </w:rPr>
              <w:t>Длина - Ширина: 205 - 80 см, Высота: не менее 112 см, Высота от пола: не более 17 см, Вес не более 163 кг, Допустимая нагрузка не более 200 кг</w:t>
            </w:r>
          </w:p>
          <w:p w:rsidR="00B633C8" w:rsidRPr="00B633C8" w:rsidRDefault="00B633C8" w:rsidP="00A933BE">
            <w:pPr>
              <w:pStyle w:val="2"/>
              <w:spacing w:before="0" w:beforeAutospacing="0" w:after="0" w:afterAutospacing="0"/>
              <w:rPr>
                <w:sz w:val="20"/>
                <w:szCs w:val="22"/>
                <w:u w:val="single"/>
                <w:lang w:val="ru-RU"/>
              </w:rPr>
            </w:pPr>
            <w:r w:rsidRPr="00B633C8">
              <w:rPr>
                <w:sz w:val="20"/>
                <w:szCs w:val="22"/>
                <w:u w:val="single"/>
                <w:lang w:val="ru-RU"/>
              </w:rPr>
              <w:t xml:space="preserve">Комплектация: </w:t>
            </w:r>
          </w:p>
          <w:p w:rsidR="00B633C8" w:rsidRPr="00B633C8" w:rsidRDefault="00B633C8" w:rsidP="00A933BE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2"/>
                <w:lang w:val="ru-RU"/>
              </w:rPr>
            </w:pPr>
            <w:r w:rsidRPr="00B633C8">
              <w:rPr>
                <w:b w:val="0"/>
                <w:bCs w:val="0"/>
                <w:sz w:val="20"/>
                <w:szCs w:val="22"/>
              </w:rPr>
              <w:t xml:space="preserve">Включает: 12-канальный прибор </w:t>
            </w:r>
            <w:r w:rsidRPr="00B633C8">
              <w:rPr>
                <w:b w:val="0"/>
                <w:bCs w:val="0"/>
                <w:sz w:val="20"/>
                <w:szCs w:val="22"/>
                <w:lang w:val="ru-RU"/>
              </w:rPr>
              <w:t xml:space="preserve">не менее </w:t>
            </w:r>
            <w:r w:rsidRPr="00B633C8">
              <w:rPr>
                <w:b w:val="0"/>
                <w:bCs w:val="0"/>
                <w:sz w:val="20"/>
                <w:szCs w:val="22"/>
              </w:rPr>
              <w:t>1 шт., программное обеспечение, док-станция н</w:t>
            </w:r>
            <w:r w:rsidRPr="00B633C8">
              <w:rPr>
                <w:b w:val="0"/>
                <w:bCs w:val="0"/>
                <w:sz w:val="20"/>
                <w:szCs w:val="22"/>
                <w:lang w:val="ru-RU"/>
              </w:rPr>
              <w:t>е менее</w:t>
            </w:r>
            <w:r w:rsidRPr="00B633C8">
              <w:rPr>
                <w:b w:val="0"/>
                <w:bCs w:val="0"/>
                <w:sz w:val="20"/>
                <w:szCs w:val="22"/>
              </w:rPr>
              <w:t xml:space="preserve"> 1 шт., Wi-Fi адаптер н</w:t>
            </w:r>
            <w:r w:rsidRPr="00B633C8">
              <w:rPr>
                <w:b w:val="0"/>
                <w:bCs w:val="0"/>
                <w:sz w:val="20"/>
                <w:szCs w:val="22"/>
                <w:lang w:val="ru-RU"/>
              </w:rPr>
              <w:t>е менее</w:t>
            </w:r>
            <w:r w:rsidRPr="00B633C8">
              <w:rPr>
                <w:b w:val="0"/>
                <w:bCs w:val="0"/>
                <w:sz w:val="20"/>
                <w:szCs w:val="22"/>
              </w:rPr>
              <w:t xml:space="preserve"> 1 шт., кабель пациента для грудной клетки, 6 отведений, штекер типа "клипса" не</w:t>
            </w:r>
            <w:r w:rsidRPr="00B633C8">
              <w:rPr>
                <w:b w:val="0"/>
                <w:bCs w:val="0"/>
                <w:sz w:val="20"/>
                <w:szCs w:val="22"/>
                <w:lang w:val="ru-RU"/>
              </w:rPr>
              <w:t xml:space="preserve"> менее</w:t>
            </w:r>
            <w:r w:rsidRPr="00B633C8">
              <w:rPr>
                <w:b w:val="0"/>
                <w:bCs w:val="0"/>
                <w:sz w:val="20"/>
                <w:szCs w:val="22"/>
              </w:rPr>
              <w:t xml:space="preserve"> 1 шт., кабель пациента для конечностей, 4 отведения, штекер типа "клипса" н</w:t>
            </w:r>
            <w:r w:rsidRPr="00B633C8">
              <w:rPr>
                <w:b w:val="0"/>
                <w:bCs w:val="0"/>
                <w:sz w:val="20"/>
                <w:szCs w:val="22"/>
                <w:lang w:val="ru-RU"/>
              </w:rPr>
              <w:t>е менее</w:t>
            </w:r>
            <w:r w:rsidRPr="00B633C8">
              <w:rPr>
                <w:b w:val="0"/>
                <w:bCs w:val="0"/>
                <w:sz w:val="20"/>
                <w:szCs w:val="22"/>
              </w:rPr>
              <w:t xml:space="preserve"> 1 шт., зарядное устройство н</w:t>
            </w:r>
            <w:r w:rsidRPr="00B633C8">
              <w:rPr>
                <w:b w:val="0"/>
                <w:bCs w:val="0"/>
                <w:sz w:val="20"/>
                <w:szCs w:val="22"/>
                <w:lang w:val="ru-RU"/>
              </w:rPr>
              <w:t>е менее</w:t>
            </w:r>
            <w:r w:rsidRPr="00B633C8">
              <w:rPr>
                <w:b w:val="0"/>
                <w:bCs w:val="0"/>
                <w:sz w:val="20"/>
                <w:szCs w:val="22"/>
              </w:rPr>
              <w:t xml:space="preserve"> 1 шт., самоклеящийся электрод для взрослых н</w:t>
            </w:r>
            <w:r w:rsidRPr="00B633C8">
              <w:rPr>
                <w:b w:val="0"/>
                <w:bCs w:val="0"/>
                <w:sz w:val="20"/>
                <w:szCs w:val="22"/>
                <w:lang w:val="ru-RU"/>
              </w:rPr>
              <w:t>е менее</w:t>
            </w:r>
            <w:r w:rsidRPr="00B633C8">
              <w:rPr>
                <w:b w:val="0"/>
                <w:bCs w:val="0"/>
                <w:sz w:val="20"/>
                <w:szCs w:val="22"/>
              </w:rPr>
              <w:t xml:space="preserve"> </w:t>
            </w:r>
            <w:r w:rsidRPr="00B633C8">
              <w:rPr>
                <w:b w:val="0"/>
                <w:bCs w:val="0"/>
                <w:sz w:val="20"/>
                <w:szCs w:val="22"/>
                <w:lang w:val="ru-RU"/>
              </w:rPr>
              <w:t>50</w:t>
            </w:r>
            <w:r w:rsidRPr="00B633C8">
              <w:rPr>
                <w:b w:val="0"/>
                <w:bCs w:val="0"/>
                <w:sz w:val="20"/>
                <w:szCs w:val="22"/>
              </w:rPr>
              <w:t xml:space="preserve"> шт., HW ключ н</w:t>
            </w:r>
            <w:r w:rsidRPr="00B633C8">
              <w:rPr>
                <w:b w:val="0"/>
                <w:bCs w:val="0"/>
                <w:sz w:val="20"/>
                <w:szCs w:val="22"/>
                <w:lang w:val="ru-RU"/>
              </w:rPr>
              <w:t>е менее</w:t>
            </w:r>
            <w:r w:rsidRPr="00B633C8">
              <w:rPr>
                <w:b w:val="0"/>
                <w:bCs w:val="0"/>
                <w:sz w:val="20"/>
                <w:szCs w:val="22"/>
              </w:rPr>
              <w:t xml:space="preserve"> 1 шт., пластинка для соединения прибора и ремешка н</w:t>
            </w:r>
            <w:r w:rsidRPr="00B633C8">
              <w:rPr>
                <w:b w:val="0"/>
                <w:bCs w:val="0"/>
                <w:sz w:val="20"/>
                <w:szCs w:val="22"/>
                <w:lang w:val="ru-RU"/>
              </w:rPr>
              <w:t>е менее</w:t>
            </w:r>
            <w:r w:rsidRPr="00B633C8">
              <w:rPr>
                <w:b w:val="0"/>
                <w:bCs w:val="0"/>
                <w:sz w:val="20"/>
                <w:szCs w:val="22"/>
              </w:rPr>
              <w:t xml:space="preserve"> 1 шт., ремешок не менее 1 шт.</w:t>
            </w:r>
            <w:r w:rsidRPr="00B633C8">
              <w:rPr>
                <w:b w:val="0"/>
                <w:sz w:val="20"/>
                <w:szCs w:val="22"/>
                <w:lang w:val="ru-RU"/>
              </w:rPr>
              <w:t xml:space="preserve">, </w:t>
            </w:r>
            <w:r w:rsidRPr="00B633C8">
              <w:rPr>
                <w:b w:val="0"/>
                <w:bCs w:val="0"/>
                <w:sz w:val="20"/>
                <w:szCs w:val="22"/>
              </w:rPr>
              <w:t>Беговая дорожка.</w:t>
            </w:r>
            <w:r w:rsidRPr="00B633C8">
              <w:rPr>
                <w:b w:val="0"/>
                <w:sz w:val="20"/>
                <w:szCs w:val="22"/>
              </w:rPr>
              <w:t xml:space="preserve"> Включает: беговая платформа н</w:t>
            </w:r>
            <w:r w:rsidRPr="00B633C8">
              <w:rPr>
                <w:b w:val="0"/>
                <w:sz w:val="20"/>
                <w:szCs w:val="22"/>
                <w:lang w:val="ru-RU"/>
              </w:rPr>
              <w:t>е менее</w:t>
            </w:r>
            <w:r w:rsidRPr="00B633C8">
              <w:rPr>
                <w:b w:val="0"/>
                <w:sz w:val="20"/>
                <w:szCs w:val="22"/>
              </w:rPr>
              <w:t xml:space="preserve"> 1 шт., кабель питания н</w:t>
            </w:r>
            <w:r w:rsidRPr="00B633C8">
              <w:rPr>
                <w:b w:val="0"/>
                <w:sz w:val="20"/>
                <w:szCs w:val="22"/>
                <w:lang w:val="ru-RU"/>
              </w:rPr>
              <w:t>е менее</w:t>
            </w:r>
            <w:r w:rsidRPr="00B633C8">
              <w:rPr>
                <w:b w:val="0"/>
                <w:sz w:val="20"/>
                <w:szCs w:val="22"/>
              </w:rPr>
              <w:t xml:space="preserve"> 1 шт., интерфес кабель н</w:t>
            </w:r>
            <w:r w:rsidRPr="00B633C8">
              <w:rPr>
                <w:b w:val="0"/>
                <w:sz w:val="20"/>
                <w:szCs w:val="22"/>
                <w:lang w:val="ru-RU"/>
              </w:rPr>
              <w:t>е менее</w:t>
            </w:r>
            <w:r w:rsidRPr="00B633C8">
              <w:rPr>
                <w:b w:val="0"/>
                <w:sz w:val="20"/>
                <w:szCs w:val="22"/>
              </w:rPr>
              <w:t xml:space="preserve"> 1 шт., USB конвертер </w:t>
            </w:r>
            <w:r w:rsidRPr="00B633C8">
              <w:rPr>
                <w:b w:val="0"/>
                <w:bCs w:val="0"/>
                <w:sz w:val="20"/>
                <w:szCs w:val="22"/>
              </w:rPr>
              <w:t>н</w:t>
            </w:r>
            <w:r w:rsidRPr="00B633C8">
              <w:rPr>
                <w:b w:val="0"/>
                <w:bCs w:val="0"/>
                <w:sz w:val="20"/>
                <w:szCs w:val="22"/>
                <w:lang w:val="ru-RU"/>
              </w:rPr>
              <w:t>е менее</w:t>
            </w:r>
            <w:r w:rsidRPr="00B633C8">
              <w:rPr>
                <w:b w:val="0"/>
                <w:sz w:val="20"/>
                <w:szCs w:val="22"/>
              </w:rPr>
              <w:t xml:space="preserve"> 1 шт., поручни </w:t>
            </w:r>
            <w:r w:rsidRPr="00B633C8">
              <w:rPr>
                <w:b w:val="0"/>
                <w:bCs w:val="0"/>
                <w:sz w:val="20"/>
                <w:szCs w:val="22"/>
              </w:rPr>
              <w:t>н</w:t>
            </w:r>
            <w:r w:rsidRPr="00B633C8">
              <w:rPr>
                <w:b w:val="0"/>
                <w:bCs w:val="0"/>
                <w:sz w:val="20"/>
                <w:szCs w:val="22"/>
                <w:lang w:val="ru-RU"/>
              </w:rPr>
              <w:t>е менее</w:t>
            </w:r>
            <w:r w:rsidRPr="00B633C8">
              <w:rPr>
                <w:b w:val="0"/>
                <w:sz w:val="20"/>
                <w:szCs w:val="22"/>
              </w:rPr>
              <w:t xml:space="preserve"> 2 шт</w:t>
            </w:r>
            <w:r w:rsidRPr="00B633C8">
              <w:rPr>
                <w:b w:val="0"/>
                <w:sz w:val="20"/>
                <w:szCs w:val="22"/>
                <w:lang w:val="ru-RU"/>
              </w:rPr>
              <w:t>., тележка ЭКГ не менее 1 шт.</w:t>
            </w:r>
          </w:p>
          <w:p w:rsidR="00B633C8" w:rsidRPr="00B633C8" w:rsidRDefault="00B633C8" w:rsidP="00A933BE">
            <w:pPr>
              <w:pStyle w:val="2"/>
              <w:spacing w:before="0" w:beforeAutospacing="0" w:after="0" w:afterAutospacing="0"/>
              <w:rPr>
                <w:b w:val="0"/>
                <w:sz w:val="20"/>
                <w:szCs w:val="22"/>
                <w:lang w:val="ru-RU"/>
              </w:rPr>
            </w:pPr>
            <w:r w:rsidRPr="00B633C8">
              <w:rPr>
                <w:b w:val="0"/>
                <w:sz w:val="20"/>
                <w:szCs w:val="22"/>
                <w:lang w:val="ru-RU"/>
              </w:rPr>
              <w:t xml:space="preserve">Наличие регистрации в реестре ИМН и МТ Министерства Здравоохранения РК, наличие регистрации в реестре средств измерений ГСИ РК; Гарантия на оборудование: не менее трех лет на основной прибор, 6 месяцев на кабели и провода с момента ввода в эксплуатацию. Сервисное облуживание: сервисный центр в </w:t>
            </w:r>
            <w:proofErr w:type="gramStart"/>
            <w:r w:rsidRPr="00B633C8">
              <w:rPr>
                <w:b w:val="0"/>
                <w:sz w:val="20"/>
                <w:szCs w:val="22"/>
                <w:lang w:val="ru-RU"/>
              </w:rPr>
              <w:t>г</w:t>
            </w:r>
            <w:proofErr w:type="gramEnd"/>
            <w:r w:rsidRPr="00B633C8">
              <w:rPr>
                <w:b w:val="0"/>
                <w:sz w:val="20"/>
                <w:szCs w:val="22"/>
                <w:lang w:val="ru-RU"/>
              </w:rPr>
              <w:t xml:space="preserve">. </w:t>
            </w:r>
            <w:proofErr w:type="spellStart"/>
            <w:r w:rsidRPr="00B633C8">
              <w:rPr>
                <w:b w:val="0"/>
                <w:sz w:val="20"/>
                <w:szCs w:val="22"/>
                <w:lang w:val="ru-RU"/>
              </w:rPr>
              <w:t>Алматы</w:t>
            </w:r>
            <w:proofErr w:type="spellEnd"/>
            <w:r w:rsidRPr="00B633C8">
              <w:rPr>
                <w:b w:val="0"/>
                <w:sz w:val="20"/>
                <w:szCs w:val="22"/>
                <w:lang w:val="ru-RU"/>
              </w:rPr>
              <w:t>. Доставка, установка, обучение на рабочем месте. Руководство пользователя на русском и государственном языках.</w:t>
            </w:r>
          </w:p>
        </w:tc>
      </w:tr>
    </w:tbl>
    <w:p w:rsidR="00F43529" w:rsidRDefault="00F43529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C4047" w:rsidRPr="002161A6" w:rsidRDefault="00DC4047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150E4" w:rsidRPr="00BA76B1" w:rsidRDefault="00D150E4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C4047" w:rsidRPr="00BA76B1" w:rsidRDefault="00DC4047" w:rsidP="00BA76B1">
      <w:pPr>
        <w:pStyle w:val="a4"/>
        <w:rPr>
          <w:rFonts w:ascii="Times New Roman" w:hAnsi="Times New Roman"/>
          <w:bCs/>
          <w:szCs w:val="18"/>
          <w:lang w:eastAsia="ru-RU"/>
        </w:rPr>
      </w:pPr>
    </w:p>
    <w:p w:rsidR="00F54E8C" w:rsidRPr="00BA76B1" w:rsidRDefault="002128FA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Закупка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 xml:space="preserve"> О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 xml:space="preserve">существляется в соответствии с </w:t>
      </w:r>
      <w:r w:rsidR="008E4963">
        <w:rPr>
          <w:rFonts w:ascii="Times New Roman" w:hAnsi="Times New Roman"/>
          <w:b/>
          <w:szCs w:val="18"/>
          <w:lang w:eastAsia="ru-RU"/>
        </w:rPr>
        <w:t>Приказом МЗ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РК №</w:t>
      </w:r>
      <w:r w:rsidR="008E4963">
        <w:rPr>
          <w:rFonts w:ascii="Times New Roman" w:hAnsi="Times New Roman"/>
          <w:b/>
          <w:szCs w:val="18"/>
          <w:lang w:eastAsia="ru-RU"/>
        </w:rPr>
        <w:t>110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от 0</w:t>
      </w:r>
      <w:r w:rsidR="008E4963">
        <w:rPr>
          <w:rFonts w:ascii="Times New Roman" w:hAnsi="Times New Roman"/>
          <w:b/>
          <w:szCs w:val="18"/>
          <w:lang w:eastAsia="ru-RU"/>
        </w:rPr>
        <w:t>7</w:t>
      </w:r>
      <w:r w:rsidRPr="00BA76B1">
        <w:rPr>
          <w:rFonts w:ascii="Times New Roman" w:hAnsi="Times New Roman"/>
          <w:b/>
          <w:szCs w:val="18"/>
          <w:lang w:eastAsia="ru-RU"/>
        </w:rPr>
        <w:t>.06.202</w:t>
      </w:r>
      <w:r w:rsidR="008E4963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>г.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Адрес Заказчика: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Товары должны поставляться по адресу: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Срок поставки: </w:t>
      </w:r>
      <w:r w:rsidR="00A41736">
        <w:rPr>
          <w:rFonts w:ascii="Times New Roman" w:hAnsi="Times New Roman"/>
          <w:b/>
          <w:color w:val="FF0000"/>
          <w:szCs w:val="18"/>
          <w:lang w:eastAsia="ru-RU"/>
        </w:rPr>
        <w:t xml:space="preserve"> 90 календарных дней со дня заключения договора</w:t>
      </w:r>
      <w:r w:rsidR="003D16FE">
        <w:rPr>
          <w:rFonts w:ascii="Times New Roman" w:hAnsi="Times New Roman"/>
          <w:b/>
          <w:color w:val="FF0000"/>
          <w:szCs w:val="18"/>
          <w:lang w:eastAsia="ru-RU"/>
        </w:rPr>
        <w:t xml:space="preserve"> не позднее 25 декабря 2023 года</w:t>
      </w:r>
      <w:r w:rsidR="00F54E8C" w:rsidRPr="00BA76B1">
        <w:rPr>
          <w:rFonts w:ascii="Times New Roman" w:hAnsi="Times New Roman"/>
          <w:b/>
          <w:szCs w:val="18"/>
          <w:lang w:eastAsia="ru-RU"/>
        </w:rPr>
        <w:br/>
        <w:t>Условия поставок: на условиях ИНКОТЕРМС 2000: DDP</w:t>
      </w:r>
    </w:p>
    <w:p w:rsidR="00F54E8C" w:rsidRPr="00BA76B1" w:rsidRDefault="003D16FE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>
        <w:rPr>
          <w:rFonts w:ascii="Times New Roman" w:hAnsi="Times New Roman"/>
          <w:b/>
          <w:szCs w:val="18"/>
          <w:lang w:eastAsia="ru-RU"/>
        </w:rPr>
        <w:t>Срок оплаты: 30</w:t>
      </w:r>
      <w:r w:rsidR="00F54E8C" w:rsidRPr="00BA76B1">
        <w:rPr>
          <w:rFonts w:ascii="Times New Roman" w:hAnsi="Times New Roman"/>
          <w:b/>
          <w:szCs w:val="18"/>
          <w:lang w:eastAsia="ru-RU"/>
        </w:rPr>
        <w:t xml:space="preserve"> дней, со дня поставки товара </w:t>
      </w:r>
      <w:r w:rsidR="00F54E8C" w:rsidRPr="00BA76B1">
        <w:rPr>
          <w:rFonts w:ascii="Times New Roman" w:hAnsi="Times New Roman"/>
          <w:b/>
          <w:szCs w:val="18"/>
          <w:lang w:eastAsia="ru-RU"/>
        </w:rPr>
        <w:br/>
        <w:t>Место представления /приема/ документов:  </w:t>
      </w:r>
      <w:proofErr w:type="spellStart"/>
      <w:r w:rsidR="00F54E8C"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="00F54E8C"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="00F54E8C"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="00F54E8C"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="00F54E8C"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="00F54E8C"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="008E4963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="008E4963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="008E4963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="008E4963">
        <w:rPr>
          <w:rFonts w:ascii="Times New Roman" w:hAnsi="Times New Roman"/>
          <w:b/>
          <w:szCs w:val="18"/>
          <w:lang w:eastAsia="ru-RU"/>
        </w:rPr>
        <w:t xml:space="preserve">, улица Абая 336 (здание </w:t>
      </w:r>
      <w:r w:rsidR="00F54E8C" w:rsidRPr="00BA76B1">
        <w:rPr>
          <w:rFonts w:ascii="Times New Roman" w:hAnsi="Times New Roman"/>
          <w:b/>
          <w:szCs w:val="18"/>
          <w:lang w:eastAsia="ru-RU"/>
        </w:rPr>
        <w:t>Г</w:t>
      </w:r>
      <w:r w:rsidR="008E4963">
        <w:rPr>
          <w:rFonts w:ascii="Times New Roman" w:hAnsi="Times New Roman"/>
          <w:b/>
          <w:szCs w:val="18"/>
          <w:lang w:eastAsia="ru-RU"/>
        </w:rPr>
        <w:t>К</w:t>
      </w:r>
      <w:r w:rsidR="00F54E8C" w:rsidRPr="00BA76B1">
        <w:rPr>
          <w:rFonts w:ascii="Times New Roman" w:hAnsi="Times New Roman"/>
          <w:b/>
          <w:szCs w:val="18"/>
          <w:lang w:eastAsia="ru-RU"/>
        </w:rPr>
        <w:t>П на ПХВ «</w:t>
      </w:r>
      <w:proofErr w:type="spellStart"/>
      <w:r w:rsidR="00F54E8C" w:rsidRPr="00BA76B1">
        <w:rPr>
          <w:rFonts w:ascii="Times New Roman" w:hAnsi="Times New Roman"/>
          <w:b/>
          <w:szCs w:val="18"/>
          <w:lang w:eastAsia="ru-RU"/>
        </w:rPr>
        <w:t>Енбекшиказахская</w:t>
      </w:r>
      <w:proofErr w:type="spellEnd"/>
      <w:r w:rsidR="00F54E8C" w:rsidRPr="00BA76B1">
        <w:rPr>
          <w:rFonts w:ascii="Times New Roman" w:hAnsi="Times New Roman"/>
          <w:b/>
          <w:szCs w:val="18"/>
          <w:lang w:eastAsia="ru-RU"/>
        </w:rPr>
        <w:t xml:space="preserve"> М</w:t>
      </w:r>
      <w:r w:rsidR="008E4963">
        <w:rPr>
          <w:rFonts w:ascii="Times New Roman" w:hAnsi="Times New Roman"/>
          <w:b/>
          <w:szCs w:val="18"/>
          <w:lang w:eastAsia="ru-RU"/>
        </w:rPr>
        <w:t>ЦР</w:t>
      </w:r>
      <w:r w:rsidR="00F54E8C" w:rsidRPr="00BA76B1">
        <w:rPr>
          <w:rFonts w:ascii="Times New Roman" w:hAnsi="Times New Roman"/>
          <w:b/>
          <w:szCs w:val="18"/>
          <w:lang w:eastAsia="ru-RU"/>
        </w:rPr>
        <w:t xml:space="preserve">Б» Управление здравоохранения </w:t>
      </w:r>
      <w:proofErr w:type="spellStart"/>
      <w:r w:rsidR="00F54E8C" w:rsidRPr="00BA76B1">
        <w:rPr>
          <w:rFonts w:ascii="Times New Roman" w:hAnsi="Times New Roman"/>
          <w:b/>
          <w:szCs w:val="18"/>
          <w:lang w:eastAsia="ru-RU"/>
        </w:rPr>
        <w:t>Алматинской</w:t>
      </w:r>
      <w:proofErr w:type="spellEnd"/>
      <w:r w:rsidR="00F54E8C" w:rsidRPr="00BA76B1">
        <w:rPr>
          <w:rFonts w:ascii="Times New Roman" w:hAnsi="Times New Roman"/>
          <w:b/>
          <w:szCs w:val="18"/>
          <w:lang w:eastAsia="ru-RU"/>
        </w:rPr>
        <w:t xml:space="preserve"> области).</w:t>
      </w:r>
    </w:p>
    <w:p w:rsidR="002C0CF0" w:rsidRPr="00BA76B1" w:rsidRDefault="00C822E1" w:rsidP="00BA76B1">
      <w:pPr>
        <w:pStyle w:val="a4"/>
        <w:rPr>
          <w:rFonts w:ascii="Times New Roman" w:hAnsi="Times New Roman"/>
          <w:b/>
          <w:szCs w:val="18"/>
        </w:rPr>
      </w:pPr>
      <w:r w:rsidRPr="00BA76B1">
        <w:rPr>
          <w:rFonts w:ascii="Times New Roman" w:hAnsi="Times New Roman"/>
          <w:b/>
          <w:szCs w:val="18"/>
          <w:lang w:eastAsia="ru-RU"/>
        </w:rPr>
        <w:t xml:space="preserve">Прием заявок начинается с </w:t>
      </w:r>
      <w:r w:rsidR="002161A6">
        <w:rPr>
          <w:rFonts w:ascii="Times New Roman" w:hAnsi="Times New Roman"/>
          <w:b/>
          <w:szCs w:val="18"/>
          <w:lang w:eastAsia="ru-RU"/>
        </w:rPr>
        <w:t>12</w:t>
      </w:r>
      <w:r w:rsidRPr="00BA76B1">
        <w:rPr>
          <w:rFonts w:ascii="Times New Roman" w:hAnsi="Times New Roman"/>
          <w:b/>
          <w:szCs w:val="18"/>
          <w:lang w:eastAsia="ru-RU"/>
        </w:rPr>
        <w:t>.</w:t>
      </w:r>
      <w:r w:rsidR="00ED7938" w:rsidRPr="00ED7938">
        <w:rPr>
          <w:rFonts w:ascii="Times New Roman" w:hAnsi="Times New Roman"/>
          <w:b/>
          <w:szCs w:val="18"/>
          <w:lang w:eastAsia="ru-RU"/>
        </w:rPr>
        <w:t>0</w:t>
      </w:r>
      <w:r w:rsidR="002161A6">
        <w:rPr>
          <w:rFonts w:ascii="Times New Roman" w:hAnsi="Times New Roman"/>
          <w:b/>
          <w:szCs w:val="18"/>
          <w:lang w:eastAsia="ru-RU"/>
        </w:rPr>
        <w:t>9</w:t>
      </w:r>
      <w:r w:rsidRPr="00BA76B1">
        <w:rPr>
          <w:rFonts w:ascii="Times New Roman" w:hAnsi="Times New Roman"/>
          <w:b/>
          <w:szCs w:val="18"/>
          <w:lang w:eastAsia="ru-RU"/>
        </w:rPr>
        <w:t>.202</w:t>
      </w:r>
      <w:r w:rsidR="002161A6">
        <w:rPr>
          <w:rFonts w:ascii="Times New Roman" w:hAnsi="Times New Roman"/>
          <w:b/>
          <w:szCs w:val="18"/>
          <w:lang w:eastAsia="ru-RU"/>
        </w:rPr>
        <w:t>3</w:t>
      </w:r>
      <w:r w:rsidR="00221F0B" w:rsidRPr="00BA76B1">
        <w:rPr>
          <w:rFonts w:ascii="Times New Roman" w:hAnsi="Times New Roman"/>
          <w:b/>
          <w:szCs w:val="18"/>
          <w:lang w:eastAsia="ru-RU"/>
        </w:rPr>
        <w:t xml:space="preserve">  г</w:t>
      </w:r>
      <w:proofErr w:type="gramStart"/>
      <w:r w:rsidR="00221F0B" w:rsidRPr="00BA76B1">
        <w:rPr>
          <w:rFonts w:ascii="Times New Roman" w:hAnsi="Times New Roman"/>
          <w:b/>
          <w:szCs w:val="18"/>
          <w:lang w:eastAsia="ru-RU"/>
        </w:rPr>
        <w:t xml:space="preserve"> .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br/>
        <w:t>Оконча</w:t>
      </w:r>
      <w:r w:rsidR="00F54E8C" w:rsidRPr="00BA76B1">
        <w:rPr>
          <w:rFonts w:ascii="Times New Roman" w:hAnsi="Times New Roman"/>
          <w:b/>
          <w:szCs w:val="18"/>
          <w:lang w:eastAsia="ru-RU"/>
        </w:rPr>
        <w:t>тельный срок подачи документов:</w:t>
      </w:r>
      <w:r w:rsidR="00DC4047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2161A6">
        <w:rPr>
          <w:rFonts w:ascii="Times New Roman" w:hAnsi="Times New Roman"/>
          <w:b/>
          <w:szCs w:val="18"/>
          <w:lang w:eastAsia="ru-RU"/>
        </w:rPr>
        <w:t>02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2161A6">
        <w:rPr>
          <w:rFonts w:ascii="Times New Roman" w:hAnsi="Times New Roman"/>
          <w:b/>
          <w:szCs w:val="18"/>
          <w:lang w:eastAsia="ru-RU"/>
        </w:rPr>
        <w:t>октября</w:t>
      </w:r>
      <w:r w:rsidR="00BA76B1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202</w:t>
      </w:r>
      <w:r w:rsidR="00BA76B1" w:rsidRPr="00BA76B1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г. до </w:t>
      </w:r>
      <w:r w:rsidRPr="00BA76B1">
        <w:rPr>
          <w:rFonts w:ascii="Times New Roman" w:hAnsi="Times New Roman"/>
          <w:b/>
          <w:szCs w:val="18"/>
          <w:lang w:val="kk-KZ" w:eastAsia="ru-RU"/>
        </w:rPr>
        <w:t>1</w:t>
      </w:r>
      <w:r w:rsidR="00C80F81">
        <w:rPr>
          <w:rFonts w:ascii="Times New Roman" w:hAnsi="Times New Roman"/>
          <w:b/>
          <w:szCs w:val="18"/>
          <w:lang w:val="kk-KZ" w:eastAsia="ru-RU"/>
        </w:rPr>
        <w:t>2</w:t>
      </w:r>
      <w:r w:rsidRPr="00BA76B1">
        <w:rPr>
          <w:rFonts w:ascii="Times New Roman" w:hAnsi="Times New Roman"/>
          <w:b/>
          <w:szCs w:val="18"/>
          <w:lang w:eastAsia="ru-RU"/>
        </w:rPr>
        <w:t>-00 часов.</w:t>
      </w:r>
      <w:r w:rsidRPr="00BA76B1">
        <w:rPr>
          <w:rFonts w:ascii="Times New Roman" w:hAnsi="Times New Roman"/>
          <w:b/>
          <w:szCs w:val="18"/>
          <w:lang w:eastAsia="ru-RU"/>
        </w:rPr>
        <w:br/>
        <w:t>Дата, время и место вскрытия конвертов с</w:t>
      </w:r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proofErr w:type="gramStart"/>
      <w:r w:rsidR="00E2463D" w:rsidRPr="00BA76B1">
        <w:rPr>
          <w:rFonts w:ascii="Times New Roman" w:hAnsi="Times New Roman"/>
          <w:b/>
          <w:szCs w:val="18"/>
          <w:lang w:eastAsia="ru-RU"/>
        </w:rPr>
        <w:t>тендерной</w:t>
      </w:r>
      <w:proofErr w:type="gramEnd"/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документаций</w:t>
      </w:r>
      <w:r w:rsidRPr="00BA76B1">
        <w:rPr>
          <w:rFonts w:ascii="Times New Roman" w:hAnsi="Times New Roman"/>
          <w:b/>
          <w:szCs w:val="18"/>
          <w:lang w:eastAsia="ru-RU"/>
        </w:rPr>
        <w:t>:</w:t>
      </w:r>
      <w:r w:rsidRPr="00BA76B1">
        <w:rPr>
          <w:rFonts w:ascii="Times New Roman" w:hAnsi="Times New Roman"/>
          <w:b/>
          <w:szCs w:val="18"/>
          <w:lang w:eastAsia="ru-RU"/>
        </w:rPr>
        <w:br/>
      </w:r>
      <w:r w:rsidR="00F11C7A">
        <w:rPr>
          <w:rFonts w:ascii="Times New Roman" w:hAnsi="Times New Roman"/>
          <w:b/>
          <w:szCs w:val="18"/>
          <w:lang w:eastAsia="ru-RU"/>
        </w:rPr>
        <w:t>02</w:t>
      </w:r>
      <w:r w:rsidR="00F11C7A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F11C7A">
        <w:rPr>
          <w:rFonts w:ascii="Times New Roman" w:hAnsi="Times New Roman"/>
          <w:b/>
          <w:szCs w:val="18"/>
          <w:lang w:eastAsia="ru-RU"/>
        </w:rPr>
        <w:t>октября</w:t>
      </w:r>
      <w:r w:rsidR="00F11C7A" w:rsidRPr="00BA76B1">
        <w:rPr>
          <w:rFonts w:ascii="Times New Roman" w:hAnsi="Times New Roman"/>
          <w:b/>
          <w:szCs w:val="18"/>
          <w:lang w:eastAsia="ru-RU"/>
        </w:rPr>
        <w:t xml:space="preserve">  2023 г. до </w:t>
      </w:r>
      <w:r w:rsidR="00F11C7A" w:rsidRPr="00BA76B1">
        <w:rPr>
          <w:rFonts w:ascii="Times New Roman" w:hAnsi="Times New Roman"/>
          <w:b/>
          <w:szCs w:val="18"/>
          <w:lang w:val="kk-KZ" w:eastAsia="ru-RU"/>
        </w:rPr>
        <w:t>1</w:t>
      </w:r>
      <w:r w:rsidR="00F11C7A">
        <w:rPr>
          <w:rFonts w:ascii="Times New Roman" w:hAnsi="Times New Roman"/>
          <w:b/>
          <w:szCs w:val="18"/>
          <w:lang w:val="kk-KZ" w:eastAsia="ru-RU"/>
        </w:rPr>
        <w:t>4</w:t>
      </w:r>
      <w:r w:rsidR="00F11C7A" w:rsidRPr="00BA76B1">
        <w:rPr>
          <w:rFonts w:ascii="Times New Roman" w:hAnsi="Times New Roman"/>
          <w:b/>
          <w:szCs w:val="18"/>
          <w:lang w:eastAsia="ru-RU"/>
        </w:rPr>
        <w:t>-00 часов.</w:t>
      </w:r>
      <w:r w:rsidRPr="00BA76B1">
        <w:rPr>
          <w:rFonts w:ascii="Times New Roman" w:hAnsi="Times New Roman"/>
          <w:b/>
          <w:szCs w:val="18"/>
          <w:lang w:eastAsia="ru-RU"/>
        </w:rPr>
        <w:t>, в кабинете государственных закупок</w:t>
      </w:r>
    </w:p>
    <w:sectPr w:rsidR="002C0CF0" w:rsidRPr="00BA76B1" w:rsidSect="00BA7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CFA"/>
    <w:rsid w:val="000800A8"/>
    <w:rsid w:val="00080EBE"/>
    <w:rsid w:val="00087D11"/>
    <w:rsid w:val="00095383"/>
    <w:rsid w:val="000B0DBF"/>
    <w:rsid w:val="000B2E80"/>
    <w:rsid w:val="000B5DE4"/>
    <w:rsid w:val="000C1796"/>
    <w:rsid w:val="00170EC4"/>
    <w:rsid w:val="00185656"/>
    <w:rsid w:val="001923A0"/>
    <w:rsid w:val="00195EE2"/>
    <w:rsid w:val="001D6A66"/>
    <w:rsid w:val="00207E05"/>
    <w:rsid w:val="002128FA"/>
    <w:rsid w:val="002161A6"/>
    <w:rsid w:val="00221F0B"/>
    <w:rsid w:val="00283854"/>
    <w:rsid w:val="002A57C2"/>
    <w:rsid w:val="002C0CF0"/>
    <w:rsid w:val="002C16C4"/>
    <w:rsid w:val="002C703C"/>
    <w:rsid w:val="002F7B95"/>
    <w:rsid w:val="00315D00"/>
    <w:rsid w:val="00384CFE"/>
    <w:rsid w:val="00394EDA"/>
    <w:rsid w:val="003A3476"/>
    <w:rsid w:val="003D16FE"/>
    <w:rsid w:val="003E03BD"/>
    <w:rsid w:val="00424F1C"/>
    <w:rsid w:val="00443E83"/>
    <w:rsid w:val="004531B4"/>
    <w:rsid w:val="0047718E"/>
    <w:rsid w:val="00564740"/>
    <w:rsid w:val="00593699"/>
    <w:rsid w:val="005A7282"/>
    <w:rsid w:val="005F422E"/>
    <w:rsid w:val="005F425C"/>
    <w:rsid w:val="00601C42"/>
    <w:rsid w:val="00662839"/>
    <w:rsid w:val="00671696"/>
    <w:rsid w:val="006A0D37"/>
    <w:rsid w:val="006B29C7"/>
    <w:rsid w:val="006F7283"/>
    <w:rsid w:val="0070108F"/>
    <w:rsid w:val="00722159"/>
    <w:rsid w:val="00725E34"/>
    <w:rsid w:val="007542C4"/>
    <w:rsid w:val="007B0D8A"/>
    <w:rsid w:val="007D28CC"/>
    <w:rsid w:val="00801338"/>
    <w:rsid w:val="008373B9"/>
    <w:rsid w:val="008D1CFA"/>
    <w:rsid w:val="008E4963"/>
    <w:rsid w:val="00930048"/>
    <w:rsid w:val="00930697"/>
    <w:rsid w:val="00976BDC"/>
    <w:rsid w:val="009A6A60"/>
    <w:rsid w:val="009F06A6"/>
    <w:rsid w:val="009F620C"/>
    <w:rsid w:val="00A36770"/>
    <w:rsid w:val="00A41736"/>
    <w:rsid w:val="00A477CF"/>
    <w:rsid w:val="00AA73E0"/>
    <w:rsid w:val="00AD1BB3"/>
    <w:rsid w:val="00B06301"/>
    <w:rsid w:val="00B3272F"/>
    <w:rsid w:val="00B633C8"/>
    <w:rsid w:val="00B76883"/>
    <w:rsid w:val="00B92792"/>
    <w:rsid w:val="00BA76B1"/>
    <w:rsid w:val="00BB5589"/>
    <w:rsid w:val="00BE3835"/>
    <w:rsid w:val="00C44C85"/>
    <w:rsid w:val="00C55AE0"/>
    <w:rsid w:val="00C66E28"/>
    <w:rsid w:val="00C80F81"/>
    <w:rsid w:val="00C822E1"/>
    <w:rsid w:val="00CB18CC"/>
    <w:rsid w:val="00D150E4"/>
    <w:rsid w:val="00D41C33"/>
    <w:rsid w:val="00D86DAA"/>
    <w:rsid w:val="00D934C6"/>
    <w:rsid w:val="00DC4047"/>
    <w:rsid w:val="00DC65D1"/>
    <w:rsid w:val="00E13F20"/>
    <w:rsid w:val="00E2463D"/>
    <w:rsid w:val="00E4605D"/>
    <w:rsid w:val="00E80C65"/>
    <w:rsid w:val="00EA27E9"/>
    <w:rsid w:val="00EA6612"/>
    <w:rsid w:val="00ED7938"/>
    <w:rsid w:val="00F10DD1"/>
    <w:rsid w:val="00F11C7A"/>
    <w:rsid w:val="00F36713"/>
    <w:rsid w:val="00F37878"/>
    <w:rsid w:val="00F43529"/>
    <w:rsid w:val="00F44A36"/>
    <w:rsid w:val="00F54E8C"/>
    <w:rsid w:val="00F5514C"/>
    <w:rsid w:val="00F970D3"/>
    <w:rsid w:val="00FB7CAF"/>
    <w:rsid w:val="00FC047B"/>
    <w:rsid w:val="00FC4DE5"/>
    <w:rsid w:val="00FD724B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5C"/>
  </w:style>
  <w:style w:type="paragraph" w:styleId="1">
    <w:name w:val="heading 1"/>
    <w:basedOn w:val="a"/>
    <w:link w:val="10"/>
    <w:qFormat/>
    <w:rsid w:val="00B633C8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B633C8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CF0"/>
    <w:rPr>
      <w:b/>
      <w:bCs/>
    </w:rPr>
  </w:style>
  <w:style w:type="paragraph" w:styleId="a4">
    <w:name w:val="No Spacing"/>
    <w:link w:val="a5"/>
    <w:uiPriority w:val="1"/>
    <w:qFormat/>
    <w:rsid w:val="002C0C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C65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633C8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B633C8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B633C8"/>
    <w:pPr>
      <w:spacing w:after="0" w:line="240" w:lineRule="auto"/>
      <w:jc w:val="both"/>
    </w:pPr>
    <w:rPr>
      <w:rFonts w:ascii="Arial" w:eastAsia="Calibri" w:hAnsi="Arial" w:cs="Times New Roman"/>
      <w:sz w:val="18"/>
      <w:lang w:val="cs-CZ"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HuntKey</dc:creator>
  <cp:lastModifiedBy>Пользователь Windows</cp:lastModifiedBy>
  <cp:revision>9</cp:revision>
  <cp:lastPrinted>2019-08-22T05:37:00Z</cp:lastPrinted>
  <dcterms:created xsi:type="dcterms:W3CDTF">2023-09-12T08:50:00Z</dcterms:created>
  <dcterms:modified xsi:type="dcterms:W3CDTF">2023-09-15T04:18:00Z</dcterms:modified>
</cp:coreProperties>
</file>