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5" w:type="dxa"/>
        <w:jc w:val="center"/>
        <w:tblLook w:val="04A0"/>
      </w:tblPr>
      <w:tblGrid>
        <w:gridCol w:w="3480"/>
        <w:gridCol w:w="6865"/>
      </w:tblGrid>
      <w:tr w:rsidR="00845FE7" w:rsidRPr="001B5BF3" w:rsidTr="00AE11A6">
        <w:trPr>
          <w:jc w:val="center"/>
        </w:trPr>
        <w:tc>
          <w:tcPr>
            <w:tcW w:w="5101" w:type="dxa"/>
          </w:tcPr>
          <w:p w:rsidR="00845FE7" w:rsidRPr="004C0506" w:rsidRDefault="00845FE7" w:rsidP="00AE11A6">
            <w:pPr>
              <w:pStyle w:val="a3"/>
              <w:jc w:val="both"/>
              <w:rPr>
                <w:lang w:val="kk-KZ"/>
              </w:rPr>
            </w:pPr>
          </w:p>
        </w:tc>
        <w:tc>
          <w:tcPr>
            <w:tcW w:w="5244" w:type="dxa"/>
            <w:shd w:val="clear" w:color="auto" w:fill="auto"/>
          </w:tcPr>
          <w:p w:rsidR="00F52F1C" w:rsidRPr="00A50FEB" w:rsidRDefault="00F52F1C" w:rsidP="00F52F1C">
            <w:pPr>
              <w:ind w:firstLine="400"/>
              <w:jc w:val="right"/>
              <w:rPr>
                <w:color w:val="000000"/>
              </w:rPr>
            </w:pPr>
            <w:r w:rsidRPr="00A50FEB">
              <w:rPr>
                <w:b/>
                <w:bCs/>
                <w:color w:val="000000"/>
              </w:rPr>
              <w:t>Утверждаю:</w:t>
            </w:r>
          </w:p>
          <w:tbl>
            <w:tblPr>
              <w:tblW w:w="0" w:type="auto"/>
              <w:tblInd w:w="4219" w:type="dxa"/>
              <w:tblLook w:val="01E0"/>
            </w:tblPr>
            <w:tblGrid>
              <w:gridCol w:w="2430"/>
            </w:tblGrid>
            <w:tr w:rsidR="00F52F1C" w:rsidRPr="00A50FEB" w:rsidTr="005E7808">
              <w:trPr>
                <w:trHeight w:val="333"/>
              </w:trPr>
              <w:tc>
                <w:tcPr>
                  <w:tcW w:w="5352" w:type="dxa"/>
                </w:tcPr>
                <w:p w:rsidR="00F52F1C" w:rsidRPr="00A50FEB" w:rsidRDefault="00F52F1C" w:rsidP="005E7808">
                  <w:pPr>
                    <w:jc w:val="right"/>
                    <w:rPr>
                      <w:b/>
                    </w:rPr>
                  </w:pPr>
                  <w:r w:rsidRPr="00A50FEB">
                    <w:rPr>
                      <w:b/>
                    </w:rPr>
                    <w:t>Директор</w:t>
                  </w:r>
                </w:p>
                <w:p w:rsidR="00F52F1C" w:rsidRPr="00A50FEB" w:rsidRDefault="00F52F1C" w:rsidP="005E7808">
                  <w:pPr>
                    <w:jc w:val="right"/>
                    <w:rPr>
                      <w:b/>
                    </w:rPr>
                  </w:pPr>
                  <w:r w:rsidRPr="00A50FEB">
                    <w:rPr>
                      <w:b/>
                    </w:rPr>
                    <w:t>ГКП на ПХВ «</w:t>
                  </w:r>
                  <w:proofErr w:type="spellStart"/>
                  <w:r w:rsidRPr="00A50FEB">
                    <w:rPr>
                      <w:b/>
                    </w:rPr>
                    <w:t>Енбекшиказахская</w:t>
                  </w:r>
                  <w:proofErr w:type="spellEnd"/>
                  <w:r w:rsidRPr="00A50FEB">
                    <w:rPr>
                      <w:b/>
                    </w:rPr>
                    <w:t xml:space="preserve"> МЦРБ»</w:t>
                  </w:r>
                </w:p>
              </w:tc>
            </w:tr>
          </w:tbl>
          <w:p w:rsidR="00F52F1C" w:rsidRPr="00A50FEB" w:rsidRDefault="00F52F1C" w:rsidP="00F52F1C">
            <w:pPr>
              <w:ind w:firstLine="851"/>
              <w:jc w:val="right"/>
              <w:rPr>
                <w:b/>
                <w:bCs/>
                <w:color w:val="000000"/>
              </w:rPr>
            </w:pPr>
            <w:proofErr w:type="spellStart"/>
            <w:r w:rsidRPr="00A50FEB">
              <w:rPr>
                <w:b/>
                <w:bCs/>
                <w:color w:val="000000"/>
              </w:rPr>
              <w:t>Абеуова</w:t>
            </w:r>
            <w:proofErr w:type="spellEnd"/>
            <w:r w:rsidRPr="00A50FEB">
              <w:rPr>
                <w:b/>
                <w:bCs/>
                <w:color w:val="000000"/>
              </w:rPr>
              <w:t xml:space="preserve"> Ж.С.</w:t>
            </w:r>
          </w:p>
          <w:p w:rsidR="00845FE7" w:rsidRPr="001B5BF3" w:rsidRDefault="00845FE7" w:rsidP="00AE11A6">
            <w:pPr>
              <w:pStyle w:val="a3"/>
              <w:rPr>
                <w:b/>
                <w:lang w:val="kk-KZ"/>
              </w:rPr>
            </w:pPr>
          </w:p>
          <w:p w:rsidR="00845FE7" w:rsidRPr="001B5BF3" w:rsidRDefault="00845FE7" w:rsidP="00AE11A6">
            <w:pPr>
              <w:pStyle w:val="a3"/>
              <w:rPr>
                <w:b/>
                <w:lang w:val="kk-KZ"/>
              </w:rPr>
            </w:pPr>
          </w:p>
        </w:tc>
      </w:tr>
    </w:tbl>
    <w:p w:rsidR="00845FE7" w:rsidRPr="001B5BF3" w:rsidRDefault="00845FE7" w:rsidP="00845FE7">
      <w:pPr>
        <w:pStyle w:val="a3"/>
        <w:jc w:val="center"/>
        <w:rPr>
          <w:b/>
          <w:caps/>
        </w:rPr>
      </w:pPr>
    </w:p>
    <w:p w:rsidR="00845FE7" w:rsidRPr="001B5BF3" w:rsidRDefault="00845FE7" w:rsidP="00845FE7">
      <w:pPr>
        <w:pStyle w:val="a3"/>
        <w:jc w:val="center"/>
        <w:rPr>
          <w:b/>
          <w:caps/>
        </w:rPr>
      </w:pPr>
      <w:r w:rsidRPr="001B5BF3">
        <w:rPr>
          <w:b/>
          <w:caps/>
        </w:rPr>
        <w:t>Тендерная документация</w:t>
      </w:r>
    </w:p>
    <w:p w:rsidR="00845FE7" w:rsidRPr="001B5BF3" w:rsidRDefault="00845FE7" w:rsidP="00845FE7">
      <w:pPr>
        <w:pStyle w:val="a3"/>
        <w:jc w:val="center"/>
        <w:rPr>
          <w:rFonts w:eastAsia="Times New Roman"/>
          <w:b/>
          <w:iCs/>
          <w:lang w:val="kk-KZ" w:eastAsia="ru-RU"/>
        </w:rPr>
      </w:pPr>
      <w:r w:rsidRPr="001B5BF3">
        <w:rPr>
          <w:b/>
        </w:rPr>
        <w:t xml:space="preserve">по закупу </w:t>
      </w:r>
      <w:r w:rsidRPr="001B5BF3">
        <w:rPr>
          <w:rFonts w:eastAsia="Times New Roman"/>
          <w:b/>
          <w:iCs/>
          <w:lang w:val="kk-KZ" w:eastAsia="ru-RU"/>
        </w:rPr>
        <w:t>медицинских изделий (медицинская техника) из средств местного бюджета способом тендера на 2023 год</w:t>
      </w:r>
    </w:p>
    <w:p w:rsidR="00F52F1C" w:rsidRDefault="00845FE7" w:rsidP="00845FE7">
      <w:pPr>
        <w:jc w:val="both"/>
        <w:rPr>
          <w:b/>
          <w:bCs/>
        </w:rPr>
      </w:pPr>
      <w:r w:rsidRPr="001B5BF3">
        <w:rPr>
          <w:b/>
          <w:bCs/>
        </w:rPr>
        <w:t xml:space="preserve">Организатор закупа: </w:t>
      </w:r>
    </w:p>
    <w:p w:rsidR="00845FE7" w:rsidRPr="00F52F1C" w:rsidRDefault="00F52F1C" w:rsidP="00845FE7">
      <w:pPr>
        <w:jc w:val="both"/>
        <w:rPr>
          <w:b/>
          <w:bCs/>
        </w:rPr>
      </w:pPr>
      <w:r w:rsidRPr="0015289F">
        <w:rPr>
          <w:bCs/>
        </w:rPr>
        <w:t>Г</w:t>
      </w:r>
      <w:r w:rsidR="00845FE7" w:rsidRPr="001B5BF3">
        <w:rPr>
          <w:rFonts w:eastAsia="Times New Roman"/>
        </w:rPr>
        <w:t>осударственное</w:t>
      </w:r>
      <w:r>
        <w:rPr>
          <w:rFonts w:eastAsia="Times New Roman"/>
        </w:rPr>
        <w:t xml:space="preserve"> коммунальное </w:t>
      </w:r>
      <w:r w:rsidR="00845FE7"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00845FE7"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 xml:space="preserve">БИН 990340002625 </w:t>
      </w:r>
    </w:p>
    <w:p w:rsidR="00845FE7" w:rsidRPr="001B5BF3" w:rsidRDefault="00845FE7" w:rsidP="00845FE7">
      <w:pPr>
        <w:jc w:val="both"/>
        <w:rPr>
          <w:b/>
          <w:bCs/>
        </w:rPr>
      </w:pPr>
      <w:r w:rsidRPr="001B5BF3">
        <w:rPr>
          <w:b/>
          <w:bCs/>
        </w:rPr>
        <w:t xml:space="preserve">Заказчик: </w:t>
      </w:r>
    </w:p>
    <w:p w:rsidR="00F52F1C" w:rsidRPr="00F52F1C" w:rsidRDefault="00F52F1C" w:rsidP="00F52F1C">
      <w:pPr>
        <w:jc w:val="both"/>
        <w:rPr>
          <w:b/>
          <w:bCs/>
        </w:rPr>
      </w:pPr>
      <w:r w:rsidRPr="0015289F">
        <w:rPr>
          <w:bCs/>
        </w:rPr>
        <w:t>Г</w:t>
      </w:r>
      <w:r w:rsidRPr="001B5BF3">
        <w:rPr>
          <w:rFonts w:eastAsia="Times New Roman"/>
        </w:rPr>
        <w:t>осударственное</w:t>
      </w:r>
      <w:r>
        <w:rPr>
          <w:rFonts w:eastAsia="Times New Roman"/>
        </w:rPr>
        <w:t xml:space="preserve"> коммунальное </w:t>
      </w:r>
      <w:r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БИН</w:t>
      </w:r>
      <w:r w:rsidR="00F52F1C">
        <w:t>100240023650</w:t>
      </w:r>
      <w:r w:rsidRPr="001B5BF3">
        <w:t xml:space="preserve"> </w:t>
      </w:r>
    </w:p>
    <w:p w:rsidR="00845FE7" w:rsidRPr="001B5BF3" w:rsidRDefault="00845FE7" w:rsidP="00845FE7">
      <w:pPr>
        <w:ind w:firstLine="708"/>
        <w:jc w:val="both"/>
      </w:pPr>
    </w:p>
    <w:p w:rsidR="00845FE7" w:rsidRPr="001B5BF3" w:rsidRDefault="00845FE7" w:rsidP="00845FE7">
      <w:pPr>
        <w:ind w:firstLine="708"/>
        <w:jc w:val="both"/>
        <w:rPr>
          <w:rStyle w:val="s1"/>
        </w:rPr>
      </w:pPr>
      <w:r w:rsidRPr="001B5BF3">
        <w:rPr>
          <w:bCs/>
        </w:rPr>
        <w:t xml:space="preserve">Тендерная документация по закупу медицинских изделий </w:t>
      </w:r>
      <w:r w:rsidRPr="001B5BF3">
        <w:rPr>
          <w:bCs/>
          <w:lang w:val="kk-KZ"/>
        </w:rPr>
        <w:t xml:space="preserve"> (медицинская техника) из средств местного бюджета способом тендера на 2023 год </w:t>
      </w:r>
      <w:r w:rsidRPr="001B5BF3">
        <w:rPr>
          <w:bCs/>
        </w:rPr>
        <w:t xml:space="preserve">(далее - Тендерная документация) разработана в соответствии с требованиями </w:t>
      </w:r>
      <w:r w:rsidRPr="001B5BF3">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845FE7" w:rsidRPr="001B5BF3" w:rsidRDefault="00845FE7" w:rsidP="00845FE7">
      <w:pPr>
        <w:ind w:firstLine="400"/>
        <w:jc w:val="both"/>
        <w:rPr>
          <w:rStyle w:val="s1"/>
          <w:rFonts w:eastAsia="Times New Roman"/>
          <w:lang w:eastAsia="ru-RU"/>
        </w:rPr>
      </w:pPr>
      <w:r w:rsidRPr="001B5BF3">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845FE7" w:rsidRPr="001B5BF3" w:rsidRDefault="00845FE7" w:rsidP="00845FE7">
      <w:pPr>
        <w:ind w:firstLine="400"/>
        <w:jc w:val="both"/>
      </w:pPr>
      <w:r w:rsidRPr="001B5BF3">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1B5BF3" w:rsidRDefault="00845FE7" w:rsidP="00845FE7">
      <w:pPr>
        <w:ind w:firstLine="400"/>
        <w:jc w:val="both"/>
      </w:pPr>
      <w:r w:rsidRPr="001B5BF3">
        <w:t>2) правоспособность на осуществление соответствующей фармацевтической деятельности;</w:t>
      </w:r>
    </w:p>
    <w:p w:rsidR="00845FE7" w:rsidRPr="001B5BF3" w:rsidRDefault="00845FE7" w:rsidP="00845FE7">
      <w:pPr>
        <w:ind w:firstLine="400"/>
        <w:jc w:val="both"/>
      </w:pPr>
      <w:r w:rsidRPr="001B5BF3">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1B5BF3" w:rsidRDefault="00845FE7" w:rsidP="00845FE7">
      <w:pPr>
        <w:ind w:firstLine="400"/>
        <w:jc w:val="both"/>
      </w:pPr>
      <w:r w:rsidRPr="001B5BF3">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1B5BF3" w:rsidRDefault="00845FE7" w:rsidP="00845FE7">
      <w:pPr>
        <w:ind w:firstLine="400"/>
        <w:jc w:val="both"/>
      </w:pPr>
      <w:r w:rsidRPr="001B5BF3">
        <w:t xml:space="preserve">5) не подлежит процедуре банкротства либо ликвидации; </w:t>
      </w:r>
    </w:p>
    <w:p w:rsidR="00845FE7" w:rsidRPr="001B5BF3" w:rsidRDefault="00845FE7" w:rsidP="00845FE7">
      <w:pPr>
        <w:ind w:firstLine="400"/>
        <w:jc w:val="both"/>
      </w:pPr>
      <w:r w:rsidRPr="001B5BF3">
        <w:t>6) не является участником тендера по одному лоту со своим аффилированным лицом:</w:t>
      </w:r>
    </w:p>
    <w:p w:rsidR="00845FE7" w:rsidRPr="001B5BF3" w:rsidRDefault="00845FE7" w:rsidP="00845FE7">
      <w:pPr>
        <w:ind w:firstLine="400"/>
        <w:jc w:val="both"/>
        <w:rPr>
          <w:b/>
        </w:rPr>
      </w:pPr>
      <w:r w:rsidRPr="001B5BF3">
        <w:rPr>
          <w:b/>
        </w:rPr>
        <w:t xml:space="preserve">Потенциальный поставщик не участвует в закупе, если: </w:t>
      </w:r>
    </w:p>
    <w:p w:rsidR="00845FE7" w:rsidRPr="001B5BF3" w:rsidRDefault="00845FE7" w:rsidP="00845FE7">
      <w:pPr>
        <w:ind w:firstLine="400"/>
        <w:jc w:val="both"/>
      </w:pPr>
      <w:r w:rsidRPr="001B5BF3">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w:t>
      </w:r>
      <w:r w:rsidRPr="001B5BF3">
        <w:lastRenderedPageBreak/>
        <w:t xml:space="preserve">являются представителем заказчика, организатора закупа или единого дистрибьютора в проводимом закупе; </w:t>
      </w:r>
    </w:p>
    <w:p w:rsidR="00845FE7" w:rsidRPr="001B5BF3" w:rsidRDefault="00845FE7" w:rsidP="00845FE7">
      <w:pPr>
        <w:ind w:firstLine="400"/>
        <w:jc w:val="both"/>
      </w:pPr>
      <w:r w:rsidRPr="001B5BF3">
        <w:t>2) финансово-хозяйственная деятельность потенциального поставщика или поставщика приостановлена.</w:t>
      </w:r>
    </w:p>
    <w:p w:rsidR="00845FE7" w:rsidRPr="001B5BF3" w:rsidRDefault="00845FE7" w:rsidP="00845FE7">
      <w:pPr>
        <w:pStyle w:val="a3"/>
        <w:jc w:val="center"/>
        <w:rPr>
          <w:b/>
          <w:bCs/>
        </w:rPr>
      </w:pPr>
      <w:bookmarkStart w:id="0" w:name="SUB1200"/>
      <w:bookmarkEnd w:id="0"/>
    </w:p>
    <w:p w:rsidR="00845FE7" w:rsidRPr="001B5BF3" w:rsidRDefault="00845FE7" w:rsidP="00845FE7">
      <w:pPr>
        <w:pStyle w:val="a3"/>
        <w:jc w:val="center"/>
      </w:pPr>
      <w:r w:rsidRPr="001B5BF3">
        <w:rPr>
          <w:b/>
          <w:bCs/>
        </w:rPr>
        <w:t>1.Общие положения</w:t>
      </w:r>
    </w:p>
    <w:p w:rsidR="00845FE7" w:rsidRPr="001B5BF3" w:rsidRDefault="00845FE7" w:rsidP="00845FE7">
      <w:pPr>
        <w:pStyle w:val="a3"/>
        <w:ind w:firstLine="708"/>
        <w:jc w:val="both"/>
        <w:rPr>
          <w:rFonts w:eastAsia="Times New Roman"/>
          <w:color w:val="000000"/>
          <w:lang w:eastAsia="ru-RU"/>
        </w:rPr>
      </w:pPr>
      <w:r w:rsidRPr="001B5BF3">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845FE7" w:rsidRPr="001B5BF3" w:rsidRDefault="00845FE7" w:rsidP="00845FE7">
      <w:pPr>
        <w:pStyle w:val="a3"/>
        <w:jc w:val="both"/>
        <w:rPr>
          <w:rFonts w:eastAsia="Times New Roman"/>
          <w:lang w:eastAsia="ru-RU"/>
        </w:rPr>
      </w:pPr>
      <w:r w:rsidRPr="001B5BF3">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1B5BF3">
        <w:rPr>
          <w:rFonts w:eastAsia="Times New Roman"/>
          <w:lang w:eastAsia="ru-RU"/>
        </w:rPr>
        <w:t>орфан</w:t>
      </w:r>
      <w:r w:rsidR="00900510">
        <w:rPr>
          <w:rFonts w:eastAsia="Times New Roman"/>
          <w:lang w:eastAsia="ru-RU"/>
        </w:rPr>
        <w:t>н</w:t>
      </w:r>
      <w:r w:rsidRPr="001B5BF3">
        <w:rPr>
          <w:rFonts w:eastAsia="Times New Roman"/>
          <w:lang w:eastAsia="ru-RU"/>
        </w:rPr>
        <w:t>ых</w:t>
      </w:r>
      <w:proofErr w:type="spellEnd"/>
      <w:r w:rsidRPr="001B5BF3">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sidRPr="001B5BF3">
        <w:rPr>
          <w:rFonts w:eastAsia="Times New Roman"/>
          <w:lang w:eastAsia="ru-RU"/>
        </w:rPr>
        <w:t>Р</w:t>
      </w:r>
      <w:proofErr w:type="gramEnd"/>
      <w:r w:rsidRPr="001B5BF3">
        <w:rPr>
          <w:rFonts w:eastAsia="Times New Roman"/>
          <w:lang w:eastAsia="ru-RU"/>
        </w:rPr>
        <w:t xml:space="preserve"> ДСМ - 142/2020 «Об утверждении перечня </w:t>
      </w:r>
      <w:proofErr w:type="spellStart"/>
      <w:r w:rsidRPr="001B5BF3">
        <w:rPr>
          <w:rFonts w:eastAsia="Times New Roman"/>
          <w:lang w:eastAsia="ru-RU"/>
        </w:rPr>
        <w:t>орфанных</w:t>
      </w:r>
      <w:proofErr w:type="spellEnd"/>
      <w:r w:rsidRPr="001B5BF3">
        <w:rPr>
          <w:rFonts w:eastAsia="Times New Roman"/>
          <w:lang w:eastAsia="ru-RU"/>
        </w:rPr>
        <w:t xml:space="preserve"> заболеваний и лекарственных средств для их лечения (</w:t>
      </w:r>
      <w:proofErr w:type="spellStart"/>
      <w:r w:rsidRPr="001B5BF3">
        <w:rPr>
          <w:rFonts w:eastAsia="Times New Roman"/>
          <w:lang w:eastAsia="ru-RU"/>
        </w:rPr>
        <w:t>орфанных</w:t>
      </w:r>
      <w:proofErr w:type="spellEnd"/>
      <w:r w:rsidRPr="001B5BF3">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3) </w:t>
      </w:r>
      <w:proofErr w:type="spellStart"/>
      <w:r w:rsidRPr="001B5BF3">
        <w:rPr>
          <w:rFonts w:eastAsia="Times New Roman"/>
          <w:lang w:eastAsia="ru-RU"/>
        </w:rPr>
        <w:t>непревышение</w:t>
      </w:r>
      <w:proofErr w:type="spellEnd"/>
      <w:r w:rsidRPr="001B5BF3">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w:t>
      </w:r>
      <w:r w:rsidRPr="001B5BF3">
        <w:rPr>
          <w:rFonts w:eastAsia="Times New Roman"/>
          <w:lang w:eastAsia="ru-RU"/>
        </w:rPr>
        <w:lastRenderedPageBreak/>
        <w:t xml:space="preserve">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11) новизна медицинской техники, ее </w:t>
      </w:r>
      <w:proofErr w:type="spellStart"/>
      <w:r w:rsidRPr="001B5BF3">
        <w:rPr>
          <w:rFonts w:eastAsia="Times New Roman"/>
          <w:lang w:eastAsia="ru-RU"/>
        </w:rPr>
        <w:t>неиспользованность</w:t>
      </w:r>
      <w:proofErr w:type="spellEnd"/>
      <w:r w:rsidRPr="001B5BF3">
        <w:rPr>
          <w:rFonts w:eastAsia="Times New Roman"/>
          <w:lang w:eastAsia="ru-RU"/>
        </w:rPr>
        <w:t xml:space="preserve"> и производство в период двадцати четырех месяцев, предшествующих моменту поставки;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845FE7" w:rsidRPr="001B5BF3" w:rsidRDefault="00845FE7" w:rsidP="00845FE7">
      <w:pPr>
        <w:pStyle w:val="a3"/>
        <w:ind w:firstLine="708"/>
        <w:jc w:val="both"/>
        <w:rPr>
          <w:b/>
        </w:rPr>
      </w:pPr>
      <w:r w:rsidRPr="001B5BF3">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sidRPr="001B5BF3">
        <w:rPr>
          <w:b/>
        </w:rPr>
        <w:tab/>
      </w:r>
    </w:p>
    <w:p w:rsidR="00845FE7" w:rsidRPr="001B5BF3" w:rsidRDefault="00845FE7" w:rsidP="00845FE7">
      <w:pPr>
        <w:pStyle w:val="a3"/>
        <w:ind w:firstLine="708"/>
        <w:jc w:val="both"/>
        <w:rPr>
          <w:b/>
          <w:lang w:val="kk-KZ"/>
        </w:rPr>
      </w:pPr>
      <w:r w:rsidRPr="001B5BF3">
        <w:rPr>
          <w:b/>
        </w:rPr>
        <w:t>3. Количество (объем) закупаем</w:t>
      </w:r>
      <w:r w:rsidRPr="001B5BF3">
        <w:rPr>
          <w:b/>
          <w:lang w:val="kk-KZ"/>
        </w:rPr>
        <w:t>ой</w:t>
      </w:r>
      <w:r w:rsidRPr="001B5BF3">
        <w:rPr>
          <w:b/>
        </w:rPr>
        <w:t xml:space="preserve"> медицинских изделий</w:t>
      </w:r>
      <w:r w:rsidRPr="001B5BF3">
        <w:rPr>
          <w:rStyle w:val="s9"/>
          <w:b/>
        </w:rPr>
        <w:t xml:space="preserve">, </w:t>
      </w:r>
      <w:proofErr w:type="gramStart"/>
      <w:r w:rsidRPr="001B5BF3">
        <w:rPr>
          <w:b/>
        </w:rPr>
        <w:t>суммы</w:t>
      </w:r>
      <w:proofErr w:type="gramEnd"/>
      <w:r w:rsidRPr="001B5BF3">
        <w:rPr>
          <w:b/>
        </w:rPr>
        <w:t xml:space="preserve"> выделенные для закупа по каждому лоту. См. приложение 1 к Тендерной документации.</w:t>
      </w:r>
    </w:p>
    <w:p w:rsidR="00845FE7" w:rsidRPr="001B5BF3" w:rsidRDefault="00845FE7" w:rsidP="00845FE7">
      <w:pPr>
        <w:pStyle w:val="a3"/>
        <w:ind w:firstLine="708"/>
        <w:jc w:val="both"/>
        <w:rPr>
          <w:b/>
        </w:rPr>
      </w:pPr>
      <w:r w:rsidRPr="001B5BF3">
        <w:rPr>
          <w:b/>
          <w:lang w:val="kk-KZ"/>
        </w:rPr>
        <w:t>4</w:t>
      </w:r>
      <w:r w:rsidRPr="001B5BF3">
        <w:rPr>
          <w:b/>
        </w:rPr>
        <w:t>.Описание закупаем</w:t>
      </w:r>
      <w:r w:rsidRPr="001B5BF3">
        <w:rPr>
          <w:b/>
          <w:lang w:val="kk-KZ"/>
        </w:rPr>
        <w:t xml:space="preserve">ой </w:t>
      </w:r>
      <w:r w:rsidRPr="001B5BF3">
        <w:rPr>
          <w:b/>
        </w:rPr>
        <w:t xml:space="preserve">медицинских изделий их необходимые технические и качественные характеристики, включая технические спецификации. См. приложение </w:t>
      </w:r>
      <w:r w:rsidR="00383E89">
        <w:rPr>
          <w:b/>
        </w:rPr>
        <w:t>1</w:t>
      </w:r>
      <w:r w:rsidRPr="001B5BF3">
        <w:rPr>
          <w:b/>
        </w:rPr>
        <w:t xml:space="preserve"> к Тендерной документации.</w:t>
      </w:r>
    </w:p>
    <w:p w:rsidR="00845FE7" w:rsidRPr="001B5BF3" w:rsidRDefault="00845FE7" w:rsidP="00845FE7">
      <w:pPr>
        <w:pStyle w:val="a3"/>
        <w:jc w:val="both"/>
        <w:rPr>
          <w:b/>
        </w:rPr>
      </w:pPr>
      <w:r w:rsidRPr="001B5BF3">
        <w:tab/>
      </w:r>
      <w:r w:rsidRPr="001B5BF3">
        <w:rPr>
          <w:b/>
        </w:rPr>
        <w:t>5. Место, требуемые сроки и другие условия поставки</w:t>
      </w:r>
      <w:r w:rsidRPr="001B5BF3">
        <w:t xml:space="preserve">: </w:t>
      </w:r>
      <w:r w:rsidRPr="001B5BF3">
        <w:rPr>
          <w:b/>
        </w:rPr>
        <w:t xml:space="preserve">См. приложение </w:t>
      </w:r>
      <w:r w:rsidR="00383E89">
        <w:rPr>
          <w:b/>
        </w:rPr>
        <w:t>2</w:t>
      </w:r>
      <w:r w:rsidRPr="001B5BF3">
        <w:rPr>
          <w:b/>
        </w:rPr>
        <w:t xml:space="preserve"> к Тендерной документации.</w:t>
      </w:r>
    </w:p>
    <w:p w:rsidR="00845FE7" w:rsidRPr="001B5BF3" w:rsidRDefault="00845FE7" w:rsidP="00845FE7">
      <w:pPr>
        <w:pStyle w:val="a3"/>
        <w:ind w:firstLine="708"/>
        <w:jc w:val="both"/>
      </w:pPr>
      <w:r w:rsidRPr="001B5BF3">
        <w:rPr>
          <w:b/>
        </w:rPr>
        <w:t>Поставка должна быть осуществлена</w:t>
      </w:r>
      <w:r w:rsidRPr="001B5BF3">
        <w:t>: в течени</w:t>
      </w:r>
      <w:proofErr w:type="gramStart"/>
      <w:r w:rsidRPr="001B5BF3">
        <w:t>и</w:t>
      </w:r>
      <w:proofErr w:type="gramEnd"/>
      <w:r w:rsidRPr="001B5BF3">
        <w:t xml:space="preserve"> </w:t>
      </w:r>
      <w:r w:rsidR="00383E89">
        <w:t>9</w:t>
      </w:r>
      <w:r w:rsidRPr="001B5BF3">
        <w:t>0</w:t>
      </w:r>
      <w:r w:rsidRPr="001B5BF3">
        <w:rPr>
          <w:rFonts w:eastAsia="Times New Roman"/>
          <w:color w:val="000000"/>
          <w:lang w:eastAsia="ru-RU"/>
        </w:rPr>
        <w:t xml:space="preserve"> (</w:t>
      </w:r>
      <w:r w:rsidR="00383E89">
        <w:rPr>
          <w:rFonts w:eastAsia="Times New Roman"/>
          <w:color w:val="000000"/>
          <w:lang w:eastAsia="ru-RU"/>
        </w:rPr>
        <w:t>девяноста</w:t>
      </w:r>
      <w:r w:rsidRPr="001B5BF3">
        <w:rPr>
          <w:rFonts w:eastAsia="Times New Roman"/>
          <w:color w:val="000000"/>
          <w:lang w:eastAsia="ru-RU"/>
        </w:rPr>
        <w:t>) календарных дней, не позднее «25» декабря 2023 года.</w:t>
      </w:r>
      <w:r w:rsidRPr="001B5BF3">
        <w:tab/>
      </w:r>
    </w:p>
    <w:p w:rsidR="00845FE7" w:rsidRPr="001B5BF3" w:rsidRDefault="00845FE7" w:rsidP="00845FE7">
      <w:pPr>
        <w:pStyle w:val="a3"/>
        <w:ind w:firstLine="708"/>
        <w:jc w:val="both"/>
        <w:rPr>
          <w:b/>
        </w:rPr>
      </w:pPr>
      <w:r w:rsidRPr="001B5BF3">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845FE7" w:rsidRPr="001B5BF3" w:rsidRDefault="00845FE7" w:rsidP="00845FE7">
      <w:pPr>
        <w:pStyle w:val="a3"/>
        <w:ind w:firstLine="708"/>
        <w:jc w:val="both"/>
      </w:pPr>
      <w:r w:rsidRPr="001B5BF3">
        <w:t xml:space="preserve">Оплата за поставленный товар производится в следующем порядке: </w:t>
      </w:r>
    </w:p>
    <w:p w:rsidR="00845FE7" w:rsidRPr="001B5BF3" w:rsidRDefault="00845FE7" w:rsidP="00845FE7">
      <w:pPr>
        <w:pStyle w:val="a3"/>
        <w:ind w:firstLine="426"/>
        <w:jc w:val="both"/>
      </w:pPr>
      <w:r w:rsidRPr="001B5BF3">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течении 5 (пяти) рабочих дней с момента перечисления денежных средств Заказчику Администратором программы в лице КГУ «Управления общественного здравоохранения города Алматы» после ввода в эксплуатацию товара и на основании счета-фактуры и накладной, выставленных Поставщиком, но не позднее 31 декабря 2023 года;</w:t>
      </w:r>
    </w:p>
    <w:p w:rsidR="00845FE7" w:rsidRPr="001B5BF3" w:rsidRDefault="00845FE7" w:rsidP="00845FE7">
      <w:pPr>
        <w:pStyle w:val="a3"/>
        <w:jc w:val="both"/>
        <w:rPr>
          <w:b/>
        </w:rPr>
      </w:pPr>
      <w:r w:rsidRPr="001B5BF3">
        <w:lastRenderedPageBreak/>
        <w:t xml:space="preserve">        </w:t>
      </w:r>
    </w:p>
    <w:p w:rsidR="00845FE7" w:rsidRPr="001B5BF3" w:rsidRDefault="00845FE7" w:rsidP="00845FE7">
      <w:pPr>
        <w:pStyle w:val="a3"/>
        <w:ind w:firstLine="426"/>
        <w:jc w:val="both"/>
      </w:pPr>
    </w:p>
    <w:p w:rsidR="00845FE7" w:rsidRPr="001B5BF3" w:rsidRDefault="00845FE7" w:rsidP="00845FE7">
      <w:pPr>
        <w:pStyle w:val="a3"/>
        <w:jc w:val="both"/>
        <w:rPr>
          <w:b/>
          <w:bCs/>
        </w:rPr>
      </w:pPr>
      <w:r w:rsidRPr="001B5BF3">
        <w:rPr>
          <w:b/>
          <w:bCs/>
        </w:rPr>
        <w:tab/>
        <w:t>7.Разъяснение организатором тендера положений тендерной документации потенциальным поставщикам, получившим ее копию.</w:t>
      </w:r>
    </w:p>
    <w:p w:rsidR="00845FE7" w:rsidRPr="001B5BF3" w:rsidRDefault="00845FE7" w:rsidP="00845FE7">
      <w:pPr>
        <w:pStyle w:val="a3"/>
        <w:jc w:val="both"/>
        <w:rPr>
          <w:rFonts w:eastAsia="Times New Roman"/>
          <w:lang w:val="kk-KZ" w:eastAsia="ru-RU"/>
        </w:rPr>
      </w:pPr>
      <w:r w:rsidRPr="001B5BF3">
        <w:rPr>
          <w:rFonts w:eastAsia="Times New Roman"/>
          <w:lang w:eastAsia="ru-RU"/>
        </w:rPr>
        <w:t xml:space="preserve">       1) </w:t>
      </w:r>
      <w:r w:rsidRPr="001B5BF3">
        <w:rPr>
          <w:rFonts w:eastAsia="Times New Roman"/>
          <w:lang w:val="kk-KZ" w:eastAsia="ru-RU"/>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1B5BF3" w:rsidRDefault="00845FE7" w:rsidP="00845FE7">
      <w:pPr>
        <w:pStyle w:val="a3"/>
        <w:jc w:val="both"/>
        <w:rPr>
          <w:rFonts w:eastAsia="Times New Roman"/>
          <w:lang w:val="kk-KZ" w:eastAsia="ru-RU"/>
        </w:rPr>
      </w:pPr>
      <w:r w:rsidRPr="001B5BF3">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ind w:left="705"/>
        <w:jc w:val="both"/>
        <w:rPr>
          <w:rFonts w:eastAsia="Times New Roman"/>
          <w:lang w:val="kk-KZ" w:eastAsia="ru-RU"/>
        </w:rPr>
      </w:pPr>
      <w:r w:rsidRPr="001B5BF3">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845FE7" w:rsidRPr="001B5BF3" w:rsidRDefault="00845FE7" w:rsidP="00845FE7">
      <w:pPr>
        <w:pStyle w:val="a3"/>
        <w:jc w:val="both"/>
        <w:rPr>
          <w:rFonts w:eastAsia="Times New Roman"/>
          <w:color w:val="000000"/>
          <w:lang w:eastAsia="ru-RU"/>
        </w:rPr>
      </w:pPr>
      <w:r w:rsidRPr="001B5BF3">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jc w:val="center"/>
        <w:rPr>
          <w:b/>
          <w:bCs/>
        </w:rPr>
      </w:pPr>
      <w:r w:rsidRPr="001B5BF3">
        <w:rPr>
          <w:b/>
          <w:bCs/>
        </w:rPr>
        <w:t xml:space="preserve"> </w:t>
      </w:r>
    </w:p>
    <w:p w:rsidR="00845FE7" w:rsidRPr="001B5BF3" w:rsidRDefault="00845FE7" w:rsidP="00845FE7">
      <w:pPr>
        <w:pStyle w:val="a3"/>
        <w:jc w:val="center"/>
        <w:rPr>
          <w:b/>
          <w:bCs/>
          <w:lang w:val="kk-KZ"/>
        </w:rPr>
      </w:pPr>
      <w:r w:rsidRPr="001B5BF3">
        <w:rPr>
          <w:b/>
          <w:bCs/>
        </w:rPr>
        <w:t>8. Требования к оформлению тендерной заявки и представление потенциальными поставщиками конвертов с заявками на участие в тендере</w:t>
      </w:r>
      <w:r w:rsidRPr="001B5BF3">
        <w:rPr>
          <w:b/>
          <w:bCs/>
          <w:lang w:val="kk-KZ"/>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1" w:name="SUB6400"/>
      <w:bookmarkStart w:id="2" w:name="SUB6900"/>
      <w:bookmarkEnd w:id="1"/>
      <w:bookmarkEnd w:id="2"/>
      <w:r w:rsidRPr="001B5BF3">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 xml:space="preserve"> 9.Основная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w:t>
      </w:r>
      <w:r w:rsidRPr="001B5BF3">
        <w:rPr>
          <w:rFonts w:eastAsia="Times New Roman"/>
          <w:color w:val="000000"/>
          <w:lang w:eastAsia="ru-RU"/>
        </w:rPr>
        <w:lastRenderedPageBreak/>
        <w:t xml:space="preserve">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ценовое предложение по форме, согласно приложению 14 к настоящим Правилам;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7) оригинал документа, подтверждающего внесение гарантийного обеспечения тендерной заявки.</w:t>
      </w: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10. Техническая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1B5BF3">
        <w:rPr>
          <w:rFonts w:eastAsia="Times New Roman"/>
          <w:color w:val="000000"/>
          <w:lang w:eastAsia="ru-RU"/>
        </w:rPr>
        <w:t>docx</w:t>
      </w:r>
      <w:proofErr w:type="spellEnd"/>
      <w:r w:rsidRPr="001B5BF3">
        <w:rPr>
          <w:rFonts w:eastAsia="Times New Roman"/>
          <w:color w:val="000000"/>
          <w:lang w:eastAsia="ru-RU"/>
        </w:rPr>
        <w:t xml:space="preserve">»);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 </w:t>
      </w:r>
    </w:p>
    <w:p w:rsidR="00845FE7" w:rsidRPr="001B5BF3" w:rsidRDefault="00845FE7" w:rsidP="00845FE7">
      <w:pPr>
        <w:pStyle w:val="a3"/>
        <w:ind w:firstLine="708"/>
        <w:jc w:val="center"/>
        <w:rPr>
          <w:b/>
          <w:bCs/>
          <w:lang w:val="kk-KZ"/>
        </w:rPr>
      </w:pPr>
      <w:r w:rsidRPr="001B5BF3">
        <w:rPr>
          <w:b/>
          <w:bCs/>
        </w:rPr>
        <w:lastRenderedPageBreak/>
        <w:t>12. Требования к оформлению заявки на участие в тендере</w:t>
      </w:r>
      <w:r w:rsidRPr="001B5BF3">
        <w:rPr>
          <w:b/>
          <w:bCs/>
          <w:lang w:val="kk-KZ"/>
        </w:rPr>
        <w:t>:</w:t>
      </w:r>
    </w:p>
    <w:p w:rsidR="00845FE7" w:rsidRPr="001B5BF3" w:rsidRDefault="00845FE7" w:rsidP="00845FE7">
      <w:pPr>
        <w:pStyle w:val="a3"/>
        <w:jc w:val="both"/>
        <w:rPr>
          <w:lang w:val="kk-KZ"/>
        </w:rPr>
      </w:pPr>
      <w:r w:rsidRPr="001B5BF3">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1B5BF3" w:rsidRDefault="00845FE7" w:rsidP="00845FE7">
      <w:pPr>
        <w:pStyle w:val="a3"/>
        <w:jc w:val="both"/>
        <w:rPr>
          <w:lang w:val="kk-KZ"/>
        </w:rPr>
      </w:pPr>
      <w:r w:rsidRPr="001B5BF3">
        <w:rPr>
          <w:lang w:val="kk-KZ"/>
        </w:rPr>
        <w:t xml:space="preserve">      2. Не допускается внесение изменений в тендерные заявки после истечения срока представления тендерных заявок.</w:t>
      </w:r>
      <w:r w:rsidR="002E1838">
        <w:rPr>
          <w:lang w:val="kk-KZ"/>
        </w:rPr>
        <w:t>.</w:t>
      </w:r>
    </w:p>
    <w:p w:rsidR="00845FE7" w:rsidRPr="001B5BF3" w:rsidRDefault="00845FE7" w:rsidP="00845FE7">
      <w:pPr>
        <w:pStyle w:val="a3"/>
        <w:jc w:val="both"/>
        <w:rPr>
          <w:lang w:val="kk-KZ"/>
        </w:rPr>
      </w:pPr>
      <w:r w:rsidRPr="001B5BF3">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1B5BF3" w:rsidRDefault="00845FE7" w:rsidP="00845FE7">
      <w:pPr>
        <w:pStyle w:val="a3"/>
        <w:ind w:firstLine="567"/>
        <w:jc w:val="both"/>
        <w:rPr>
          <w:lang w:val="kk-KZ"/>
        </w:rPr>
      </w:pPr>
      <w:r w:rsidRPr="001B5BF3">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1B5BF3" w:rsidRDefault="00845FE7" w:rsidP="00845FE7">
      <w:pPr>
        <w:pStyle w:val="a3"/>
        <w:ind w:firstLine="567"/>
        <w:jc w:val="both"/>
        <w:rPr>
          <w:lang w:val="kk-KZ"/>
        </w:rPr>
      </w:pPr>
      <w:r w:rsidRPr="001B5BF3">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1B5BF3" w:rsidRDefault="00845FE7" w:rsidP="00845FE7">
      <w:pPr>
        <w:pStyle w:val="a3"/>
        <w:ind w:firstLine="567"/>
        <w:jc w:val="both"/>
        <w:rPr>
          <w:b/>
          <w:lang w:val="kk-KZ"/>
        </w:rPr>
      </w:pPr>
      <w:r w:rsidRPr="001B5BF3">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1B5BF3">
        <w:rPr>
          <w:b/>
          <w:lang w:val="kk-KZ"/>
        </w:rPr>
        <w:t>«Тендер по закупу</w:t>
      </w:r>
      <w:r w:rsidRPr="001B5BF3">
        <w:rPr>
          <w:b/>
        </w:rPr>
        <w:t xml:space="preserve"> </w:t>
      </w:r>
      <w:r w:rsidRPr="001B5BF3">
        <w:rPr>
          <w:rFonts w:eastAsia="Times New Roman"/>
          <w:b/>
          <w:iCs/>
          <w:lang w:val="kk-KZ" w:eastAsia="ru-RU"/>
        </w:rPr>
        <w:t>медицинских изделий (медицинская техника) из средств местного бюджета на 2023 год</w:t>
      </w:r>
      <w:r w:rsidRPr="001B5BF3">
        <w:rPr>
          <w:b/>
          <w:lang w:val="kk-KZ"/>
        </w:rPr>
        <w:t xml:space="preserve">» и «Не вскрывать до </w:t>
      </w:r>
      <w:r>
        <w:rPr>
          <w:b/>
          <w:lang w:val="kk-KZ"/>
        </w:rPr>
        <w:t>«0</w:t>
      </w:r>
      <w:r w:rsidR="00255BF9">
        <w:rPr>
          <w:b/>
          <w:lang w:val="kk-KZ"/>
        </w:rPr>
        <w:t>2</w:t>
      </w:r>
      <w:r w:rsidRPr="001B5BF3">
        <w:rPr>
          <w:b/>
          <w:lang w:val="kk-KZ"/>
        </w:rPr>
        <w:t>» октября 2023 года 1</w:t>
      </w:r>
      <w:r w:rsidR="00636DD7">
        <w:rPr>
          <w:b/>
          <w:lang w:val="kk-KZ"/>
        </w:rPr>
        <w:t>5</w:t>
      </w:r>
      <w:r w:rsidRPr="001B5BF3">
        <w:rPr>
          <w:b/>
          <w:lang w:val="kk-KZ"/>
        </w:rPr>
        <w:t>:00 часов (указываются дата и время вскрытия конвертов, указанные в тендерной документации)</w:t>
      </w:r>
      <w:r w:rsidRPr="001B5BF3">
        <w:rPr>
          <w:b/>
        </w:rPr>
        <w:t>»</w:t>
      </w:r>
      <w:r w:rsidRPr="001B5BF3">
        <w:rPr>
          <w:b/>
          <w:lang w:val="kk-KZ"/>
        </w:rPr>
        <w:t>.</w:t>
      </w:r>
    </w:p>
    <w:p w:rsidR="00845FE7" w:rsidRPr="001B5BF3" w:rsidRDefault="00845FE7" w:rsidP="00845FE7">
      <w:pPr>
        <w:pStyle w:val="a3"/>
        <w:ind w:firstLine="567"/>
        <w:jc w:val="both"/>
        <w:rPr>
          <w:rFonts w:eastAsia="Times New Roman"/>
          <w:iCs/>
          <w:lang w:val="kk-KZ" w:eastAsia="ru-RU"/>
        </w:rPr>
      </w:pPr>
      <w:r w:rsidRPr="001B5BF3">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845FE7" w:rsidRPr="001B5BF3" w:rsidRDefault="00845FE7" w:rsidP="00845FE7">
      <w:pPr>
        <w:pStyle w:val="a3"/>
        <w:ind w:firstLine="567"/>
        <w:jc w:val="both"/>
        <w:rPr>
          <w:rFonts w:eastAsia="Times New Roman"/>
          <w:b/>
          <w:iCs/>
          <w:lang w:val="kk-KZ" w:eastAsia="ru-RU"/>
        </w:rPr>
      </w:pPr>
      <w:r w:rsidRPr="001B5BF3">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1B5BF3">
        <w:rPr>
          <w:rFonts w:eastAsia="Times New Roman"/>
          <w:b/>
          <w:iCs/>
          <w:lang w:val="kk-KZ" w:eastAsia="ru-RU"/>
        </w:rPr>
        <w:t>.</w:t>
      </w:r>
    </w:p>
    <w:p w:rsidR="00845FE7" w:rsidRPr="001B5BF3" w:rsidRDefault="00845FE7" w:rsidP="00845FE7">
      <w:pPr>
        <w:pStyle w:val="a3"/>
        <w:jc w:val="both"/>
        <w:rPr>
          <w:b/>
          <w:lang w:val="kk-KZ"/>
        </w:rPr>
      </w:pPr>
      <w:r w:rsidRPr="001B5BF3">
        <w:rPr>
          <w:b/>
          <w:lang w:val="kk-KZ"/>
        </w:rPr>
        <w:t xml:space="preserve">                            </w:t>
      </w:r>
    </w:p>
    <w:p w:rsidR="00845FE7" w:rsidRPr="001B5BF3" w:rsidRDefault="00845FE7" w:rsidP="00845FE7">
      <w:pPr>
        <w:pStyle w:val="a3"/>
        <w:jc w:val="center"/>
      </w:pPr>
      <w:r w:rsidRPr="001B5BF3">
        <w:rPr>
          <w:b/>
          <w:lang w:val="kk-KZ"/>
        </w:rPr>
        <w:t>13</w:t>
      </w:r>
      <w:r w:rsidRPr="001B5BF3">
        <w:rPr>
          <w:lang w:val="kk-KZ"/>
        </w:rPr>
        <w:t xml:space="preserve">. </w:t>
      </w:r>
      <w:r w:rsidRPr="001B5BF3">
        <w:rPr>
          <w:b/>
          <w:bCs/>
        </w:rPr>
        <w:t>Порядок представления заявки на участие в тендере.</w:t>
      </w:r>
    </w:p>
    <w:p w:rsidR="00845FE7" w:rsidRPr="001B5BF3" w:rsidRDefault="00845FE7" w:rsidP="00845FE7">
      <w:pPr>
        <w:pStyle w:val="a3"/>
        <w:jc w:val="both"/>
        <w:rPr>
          <w:b/>
        </w:rPr>
      </w:pPr>
      <w:r w:rsidRPr="001B5BF3">
        <w:tab/>
      </w:r>
      <w:r w:rsidRPr="001B5BF3">
        <w:rPr>
          <w:lang w:val="kk-KZ"/>
        </w:rPr>
        <w:t>1</w:t>
      </w:r>
      <w:r w:rsidRPr="001B5BF3">
        <w:t xml:space="preserve">. </w:t>
      </w:r>
      <w:proofErr w:type="gramStart"/>
      <w:r w:rsidRPr="001B5BF3">
        <w:t>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83E89">
        <w:rPr>
          <w:b/>
        </w:rPr>
        <w:t>: 0</w:t>
      </w:r>
      <w:r w:rsidR="00255BF9" w:rsidRPr="00383E89">
        <w:rPr>
          <w:b/>
        </w:rPr>
        <w:t>4</w:t>
      </w:r>
      <w:r w:rsidRPr="00383E89">
        <w:rPr>
          <w:b/>
        </w:rPr>
        <w:t>0</w:t>
      </w:r>
      <w:r w:rsidR="00255BF9" w:rsidRPr="00383E89">
        <w:rPr>
          <w:b/>
        </w:rPr>
        <w:t>400</w:t>
      </w:r>
      <w:r w:rsidRPr="00383E89">
        <w:rPr>
          <w:b/>
        </w:rPr>
        <w:t xml:space="preserve">, РК, </w:t>
      </w:r>
      <w:proofErr w:type="spellStart"/>
      <w:r w:rsidR="00255BF9" w:rsidRPr="00383E89">
        <w:rPr>
          <w:b/>
        </w:rPr>
        <w:t>Алматинская</w:t>
      </w:r>
      <w:proofErr w:type="spellEnd"/>
      <w:r w:rsidR="00255BF9" w:rsidRPr="00383E89">
        <w:rPr>
          <w:b/>
        </w:rPr>
        <w:t xml:space="preserve"> область, </w:t>
      </w:r>
      <w:proofErr w:type="spellStart"/>
      <w:r w:rsidR="00255BF9" w:rsidRPr="00383E89">
        <w:rPr>
          <w:b/>
        </w:rPr>
        <w:t>Енбекшиказахский</w:t>
      </w:r>
      <w:proofErr w:type="spellEnd"/>
      <w:r w:rsidR="00255BF9" w:rsidRPr="00383E89">
        <w:rPr>
          <w:b/>
        </w:rPr>
        <w:t xml:space="preserve"> район, </w:t>
      </w:r>
      <w:r w:rsidRPr="00383E89">
        <w:rPr>
          <w:b/>
        </w:rPr>
        <w:t xml:space="preserve">город </w:t>
      </w:r>
      <w:proofErr w:type="spellStart"/>
      <w:r w:rsidR="00255BF9" w:rsidRPr="00383E89">
        <w:rPr>
          <w:b/>
        </w:rPr>
        <w:t>Есик</w:t>
      </w:r>
      <w:proofErr w:type="spellEnd"/>
      <w:r w:rsidR="00255BF9" w:rsidRPr="00383E89">
        <w:rPr>
          <w:b/>
        </w:rPr>
        <w:t xml:space="preserve">, улица Абая 336, </w:t>
      </w:r>
      <w:r w:rsidR="00E4589F" w:rsidRPr="00383E89">
        <w:rPr>
          <w:b/>
          <w:lang w:val="kk-KZ"/>
        </w:rPr>
        <w:t>кабинет специалиста по государс</w:t>
      </w:r>
      <w:r w:rsidRPr="00383E89">
        <w:rPr>
          <w:b/>
          <w:lang w:val="kk-KZ"/>
        </w:rPr>
        <w:t>твенным закупкам</w:t>
      </w:r>
      <w:r w:rsidRPr="00383E89">
        <w:rPr>
          <w:b/>
        </w:rPr>
        <w:t xml:space="preserve"> в срок до 1</w:t>
      </w:r>
      <w:r w:rsidR="00636DD7">
        <w:rPr>
          <w:b/>
        </w:rPr>
        <w:t>3</w:t>
      </w:r>
      <w:r w:rsidRPr="00383E89">
        <w:rPr>
          <w:b/>
        </w:rPr>
        <w:t xml:space="preserve"> часов, 00 </w:t>
      </w:r>
      <w:bookmarkStart w:id="3" w:name="_GoBack"/>
      <w:bookmarkEnd w:id="3"/>
      <w:r w:rsidRPr="00383E89">
        <w:rPr>
          <w:b/>
        </w:rPr>
        <w:t>мин., 0</w:t>
      </w:r>
      <w:r w:rsidR="00255BF9" w:rsidRPr="00383E89">
        <w:rPr>
          <w:b/>
        </w:rPr>
        <w:t>2</w:t>
      </w:r>
      <w:r w:rsidRPr="00383E89">
        <w:rPr>
          <w:b/>
        </w:rPr>
        <w:t xml:space="preserve"> октября </w:t>
      </w:r>
      <w:r w:rsidRPr="00383E89">
        <w:rPr>
          <w:rFonts w:eastAsia="Times New Roman"/>
          <w:b/>
          <w:color w:val="000000"/>
          <w:lang w:val="kk-KZ" w:eastAsia="ru-RU"/>
        </w:rPr>
        <w:t>2023 года</w:t>
      </w:r>
      <w:r w:rsidRPr="00383E89">
        <w:rPr>
          <w:b/>
        </w:rPr>
        <w:t xml:space="preserve"> включительно</w:t>
      </w:r>
      <w:r w:rsidRPr="001B5BF3">
        <w:t>.</w:t>
      </w:r>
      <w:proofErr w:type="gramEnd"/>
    </w:p>
    <w:p w:rsidR="00845FE7" w:rsidRPr="001B5BF3" w:rsidRDefault="00845FE7" w:rsidP="00845FE7">
      <w:pPr>
        <w:pStyle w:val="a3"/>
        <w:jc w:val="both"/>
      </w:pPr>
      <w:r w:rsidRPr="001B5BF3">
        <w:tab/>
      </w:r>
      <w:r w:rsidRPr="001B5BF3">
        <w:rPr>
          <w:lang w:val="kk-KZ"/>
        </w:rPr>
        <w:t>2</w:t>
      </w:r>
      <w:r w:rsidRPr="001B5BF3">
        <w:t xml:space="preserve">. </w:t>
      </w:r>
      <w:proofErr w:type="gramStart"/>
      <w:r w:rsidRPr="001B5BF3">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845FE7" w:rsidRPr="001B5BF3" w:rsidRDefault="00845FE7" w:rsidP="00845FE7">
      <w:pPr>
        <w:pStyle w:val="a3"/>
        <w:jc w:val="both"/>
      </w:pPr>
      <w:r w:rsidRPr="001B5BF3">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1B5BF3" w:rsidRDefault="00845FE7" w:rsidP="00845FE7">
      <w:pPr>
        <w:pStyle w:val="a3"/>
        <w:jc w:val="both"/>
      </w:pPr>
      <w:r w:rsidRPr="001B5BF3">
        <w:tab/>
      </w:r>
      <w:r w:rsidRPr="001B5BF3">
        <w:rPr>
          <w:lang w:val="kk-KZ"/>
        </w:rPr>
        <w:t>4</w:t>
      </w:r>
      <w:r w:rsidRPr="001B5BF3">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1B5BF3" w:rsidRDefault="00845FE7" w:rsidP="00845FE7">
      <w:pPr>
        <w:pStyle w:val="a3"/>
        <w:ind w:firstLine="708"/>
        <w:jc w:val="center"/>
        <w:rPr>
          <w:b/>
          <w:bCs/>
        </w:rPr>
      </w:pPr>
    </w:p>
    <w:p w:rsidR="00845FE7" w:rsidRPr="001B5BF3" w:rsidRDefault="00845FE7" w:rsidP="00845FE7">
      <w:pPr>
        <w:pStyle w:val="a3"/>
        <w:ind w:firstLine="708"/>
        <w:jc w:val="center"/>
        <w:rPr>
          <w:b/>
          <w:bCs/>
        </w:rPr>
      </w:pPr>
      <w:r w:rsidRPr="001B5BF3">
        <w:rPr>
          <w:b/>
          <w:bCs/>
        </w:rPr>
        <w:t>14. Изменение конкурсных заявок и их отзыв</w:t>
      </w:r>
    </w:p>
    <w:p w:rsidR="00845FE7" w:rsidRPr="001B5BF3" w:rsidRDefault="00845FE7" w:rsidP="00845FE7">
      <w:pPr>
        <w:pStyle w:val="a3"/>
        <w:jc w:val="both"/>
        <w:rPr>
          <w:color w:val="000000"/>
        </w:rPr>
      </w:pPr>
      <w:r w:rsidRPr="001B5BF3">
        <w:lastRenderedPageBreak/>
        <w:tab/>
      </w:r>
      <w:r w:rsidRPr="001B5BF3">
        <w:rPr>
          <w:lang w:val="kk-KZ"/>
        </w:rPr>
        <w:t>1</w:t>
      </w:r>
      <w:r w:rsidRPr="001B5BF3">
        <w:t xml:space="preserve">. </w:t>
      </w:r>
      <w:r w:rsidRPr="001B5BF3">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1B5BF3" w:rsidRDefault="00845FE7" w:rsidP="00845FE7">
      <w:pPr>
        <w:pStyle w:val="a3"/>
        <w:jc w:val="both"/>
        <w:rPr>
          <w:color w:val="000000"/>
        </w:rPr>
      </w:pPr>
      <w:r w:rsidRPr="001B5BF3">
        <w:rPr>
          <w:color w:val="000000"/>
        </w:rPr>
        <w:tab/>
      </w:r>
      <w:r w:rsidRPr="001B5BF3">
        <w:rPr>
          <w:color w:val="000000"/>
          <w:lang w:val="kk-KZ"/>
        </w:rPr>
        <w:t>2</w:t>
      </w:r>
      <w:r w:rsidRPr="001B5BF3">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1B5BF3" w:rsidRDefault="00845FE7" w:rsidP="00845FE7">
      <w:pPr>
        <w:pStyle w:val="a3"/>
        <w:jc w:val="both"/>
        <w:rPr>
          <w:color w:val="000000"/>
        </w:rPr>
      </w:pPr>
      <w:r w:rsidRPr="001B5BF3">
        <w:rPr>
          <w:color w:val="000000"/>
        </w:rPr>
        <w:tab/>
      </w:r>
      <w:r w:rsidRPr="001B5BF3">
        <w:rPr>
          <w:color w:val="000000"/>
          <w:lang w:val="kk-KZ"/>
        </w:rPr>
        <w:t>3</w:t>
      </w:r>
      <w:r w:rsidRPr="001B5BF3">
        <w:rPr>
          <w:color w:val="000000"/>
        </w:rPr>
        <w:t>. Не допускается внесение изменений в тендерные заявки после истечения срока представления тендерных заявок.</w:t>
      </w:r>
    </w:p>
    <w:p w:rsidR="00845FE7" w:rsidRPr="001B5BF3" w:rsidRDefault="00845FE7" w:rsidP="00845FE7">
      <w:pPr>
        <w:pStyle w:val="a3"/>
        <w:ind w:firstLine="708"/>
        <w:jc w:val="center"/>
        <w:rPr>
          <w:b/>
          <w:bCs/>
          <w:color w:val="000000"/>
        </w:rPr>
      </w:pPr>
    </w:p>
    <w:p w:rsidR="00845FE7" w:rsidRPr="001B5BF3" w:rsidRDefault="00845FE7" w:rsidP="00845FE7">
      <w:pPr>
        <w:pStyle w:val="a3"/>
        <w:ind w:firstLine="708"/>
        <w:jc w:val="center"/>
        <w:rPr>
          <w:b/>
          <w:bCs/>
          <w:color w:val="000000"/>
        </w:rPr>
      </w:pPr>
      <w:r w:rsidRPr="001B5BF3">
        <w:rPr>
          <w:b/>
          <w:bCs/>
          <w:color w:val="000000"/>
        </w:rPr>
        <w:t>15. Гарантийное обеспечение тендерной заявки</w:t>
      </w:r>
    </w:p>
    <w:p w:rsidR="00845FE7" w:rsidRPr="001B5BF3" w:rsidRDefault="00845FE7" w:rsidP="00845FE7">
      <w:pPr>
        <w:pStyle w:val="a3"/>
        <w:jc w:val="both"/>
        <w:rPr>
          <w:rFonts w:eastAsia="Times New Roman"/>
          <w:color w:val="000000"/>
          <w:lang w:eastAsia="ru-RU"/>
        </w:rPr>
      </w:pPr>
      <w:r w:rsidRPr="001B5BF3">
        <w:rPr>
          <w:color w:val="000000"/>
        </w:rPr>
        <w:tab/>
      </w:r>
      <w:r w:rsidRPr="001B5BF3">
        <w:rPr>
          <w:color w:val="000000"/>
          <w:lang w:val="kk-KZ"/>
        </w:rPr>
        <w:t>1</w:t>
      </w:r>
      <w:r w:rsidRPr="001B5BF3">
        <w:rPr>
          <w:color w:val="000000"/>
        </w:rPr>
        <w:t xml:space="preserve">. </w:t>
      </w: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00636DD7">
        <w:rPr>
          <w:rFonts w:eastAsia="Times New Roman"/>
          <w:color w:val="000000"/>
          <w:lang w:eastAsia="ru-RU"/>
        </w:rPr>
        <w:t xml:space="preserve"> (смотреть приложение №1)</w:t>
      </w:r>
      <w:r w:rsidRPr="001B5BF3">
        <w:rPr>
          <w:rFonts w:eastAsia="Times New Roman"/>
          <w:color w:val="000000"/>
          <w:lang w:eastAsia="ru-RU"/>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2</w:t>
      </w:r>
      <w:r w:rsidRPr="001B5BF3">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color w:val="000000"/>
        </w:rPr>
      </w:pPr>
      <w:r w:rsidRPr="001B5BF3">
        <w:rPr>
          <w:color w:val="000000"/>
        </w:rPr>
        <w:tab/>
        <w:t>1) залога денег, размещаемых в банке;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t>2) банковской гарантии по форме согласно приложению 8 к настоящей Тендерной документации;</w:t>
      </w:r>
    </w:p>
    <w:p w:rsidR="00845FE7" w:rsidRPr="001B5BF3" w:rsidRDefault="00845FE7" w:rsidP="00845FE7">
      <w:pPr>
        <w:ind w:firstLine="708"/>
        <w:jc w:val="both"/>
        <w:rPr>
          <w:color w:val="000000"/>
          <w:lang w:val="kk-KZ"/>
        </w:rPr>
      </w:pPr>
      <w:r w:rsidRPr="001B5BF3">
        <w:rPr>
          <w:color w:val="000000"/>
        </w:rPr>
        <w:t xml:space="preserve">Гарантийное обеспечение тендерной заявки в виде залога денег вносится потенциальным поставщиком </w:t>
      </w:r>
      <w:r w:rsidRPr="001B5BF3">
        <w:rPr>
          <w:color w:val="000000"/>
          <w:lang w:val="kk-KZ"/>
        </w:rPr>
        <w:t xml:space="preserve">на </w:t>
      </w:r>
      <w:r w:rsidRPr="001B5BF3">
        <w:rPr>
          <w:color w:val="000000"/>
        </w:rPr>
        <w:t>счет организатора тендера по реквизитам</w:t>
      </w:r>
      <w:r w:rsidRPr="001B5BF3">
        <w:rPr>
          <w:color w:val="000000"/>
          <w:lang w:val="kk-KZ"/>
        </w:rPr>
        <w:t>:</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Бенефициар  </w:t>
      </w:r>
    </w:p>
    <w:p w:rsidR="00845FE7" w:rsidRPr="00EB47D2" w:rsidRDefault="00845FE7" w:rsidP="00845FE7">
      <w:pPr>
        <w:ind w:firstLine="708"/>
        <w:jc w:val="both"/>
        <w:rPr>
          <w:rFonts w:eastAsia="Times New Roman"/>
          <w:b/>
          <w:lang w:val="kk-KZ"/>
        </w:rPr>
      </w:pPr>
      <w:r w:rsidRPr="00EB47D2">
        <w:rPr>
          <w:rFonts w:eastAsia="Times New Roman"/>
          <w:b/>
          <w:lang w:val="kk-KZ"/>
        </w:rPr>
        <w:t>Тел. 8 (727</w:t>
      </w:r>
      <w:r w:rsidR="00255BF9">
        <w:rPr>
          <w:rFonts w:eastAsia="Times New Roman"/>
          <w:b/>
          <w:lang w:val="kk-KZ"/>
        </w:rPr>
        <w:t>75</w:t>
      </w:r>
      <w:r w:rsidRPr="00EB47D2">
        <w:rPr>
          <w:rFonts w:eastAsia="Times New Roman"/>
          <w:b/>
          <w:lang w:val="kk-KZ"/>
        </w:rPr>
        <w:t xml:space="preserve">) </w:t>
      </w:r>
      <w:r w:rsidR="00255BF9">
        <w:rPr>
          <w:rFonts w:eastAsia="Times New Roman"/>
          <w:b/>
          <w:lang w:val="kk-KZ"/>
        </w:rPr>
        <w:t>7</w:t>
      </w:r>
      <w:r w:rsidRPr="00EB47D2">
        <w:rPr>
          <w:rFonts w:eastAsia="Times New Roman"/>
          <w:b/>
          <w:lang w:val="kk-KZ"/>
        </w:rPr>
        <w:t>-</w:t>
      </w:r>
      <w:r w:rsidR="00255BF9">
        <w:rPr>
          <w:rFonts w:eastAsia="Times New Roman"/>
          <w:b/>
          <w:lang w:val="kk-KZ"/>
        </w:rPr>
        <w:t>32-06</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БИН </w:t>
      </w:r>
      <w:r w:rsidR="00255BF9">
        <w:rPr>
          <w:rFonts w:eastAsia="Times New Roman"/>
          <w:b/>
          <w:lang w:val="kk-KZ"/>
        </w:rPr>
        <w:t>1002400023650</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БИК HSBKKZKX </w:t>
      </w:r>
    </w:p>
    <w:p w:rsidR="00845FE7" w:rsidRPr="00EB47D2" w:rsidRDefault="00845FE7" w:rsidP="00845FE7">
      <w:pPr>
        <w:ind w:firstLine="708"/>
        <w:jc w:val="both"/>
        <w:rPr>
          <w:rFonts w:eastAsia="Times New Roman"/>
          <w:b/>
          <w:lang w:val="kk-KZ"/>
        </w:rPr>
      </w:pPr>
      <w:r w:rsidRPr="00EB47D2">
        <w:rPr>
          <w:rFonts w:eastAsia="Times New Roman"/>
          <w:b/>
          <w:lang w:val="kk-KZ"/>
        </w:rPr>
        <w:t>ИИК KZ</w:t>
      </w:r>
      <w:r w:rsidR="00255BF9">
        <w:rPr>
          <w:rFonts w:eastAsia="Times New Roman"/>
          <w:b/>
          <w:lang w:val="kk-KZ"/>
        </w:rPr>
        <w:t>966017311000000090</w:t>
      </w:r>
    </w:p>
    <w:p w:rsidR="00845FE7" w:rsidRPr="001B5BF3" w:rsidRDefault="00845FE7" w:rsidP="00845FE7">
      <w:pPr>
        <w:ind w:firstLine="708"/>
        <w:jc w:val="both"/>
        <w:rPr>
          <w:rFonts w:eastAsia="Times New Roman"/>
          <w:b/>
        </w:rPr>
      </w:pPr>
      <w:r w:rsidRPr="001B5BF3">
        <w:rPr>
          <w:rFonts w:eastAsia="Times New Roman"/>
          <w:b/>
        </w:rPr>
        <w:t xml:space="preserve">АО «Народный Банк Казахстана» </w:t>
      </w:r>
    </w:p>
    <w:p w:rsidR="00845FE7" w:rsidRPr="001B5BF3" w:rsidRDefault="00845FE7" w:rsidP="00845FE7">
      <w:pPr>
        <w:ind w:firstLine="708"/>
        <w:jc w:val="both"/>
        <w:rPr>
          <w:rFonts w:eastAsia="Times New Roman"/>
          <w:b/>
        </w:rPr>
      </w:pPr>
      <w:proofErr w:type="spellStart"/>
      <w:r w:rsidRPr="001B5BF3">
        <w:rPr>
          <w:rFonts w:eastAsia="Times New Roman"/>
          <w:b/>
        </w:rPr>
        <w:t>КБе</w:t>
      </w:r>
      <w:proofErr w:type="spellEnd"/>
      <w:r w:rsidRPr="001B5BF3">
        <w:rPr>
          <w:rFonts w:eastAsia="Times New Roman"/>
          <w:b/>
        </w:rPr>
        <w:t xml:space="preserve"> 16</w:t>
      </w:r>
    </w:p>
    <w:p w:rsidR="00845FE7" w:rsidRPr="001B5BF3" w:rsidRDefault="00845FE7" w:rsidP="00845FE7">
      <w:pPr>
        <w:pStyle w:val="a3"/>
        <w:jc w:val="both"/>
        <w:rPr>
          <w:rFonts w:eastAsia="Times New Roman"/>
          <w:color w:val="000000"/>
          <w:lang w:eastAsia="ru-RU"/>
        </w:rPr>
      </w:pPr>
      <w:bookmarkStart w:id="5" w:name="SUB6700"/>
      <w:bookmarkEnd w:id="5"/>
      <w:r w:rsidRPr="001B5BF3">
        <w:rPr>
          <w:rFonts w:eastAsia="Times New Roman"/>
          <w:color w:val="000000"/>
          <w:lang w:eastAsia="ru-RU"/>
        </w:rPr>
        <w:tab/>
      </w:r>
      <w:r w:rsidRPr="001B5BF3">
        <w:rPr>
          <w:rFonts w:eastAsia="Times New Roman"/>
          <w:color w:val="000000"/>
          <w:lang w:val="kk-KZ" w:eastAsia="ru-RU"/>
        </w:rPr>
        <w:t>3</w:t>
      </w:r>
      <w:r w:rsidRPr="001B5BF3">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6" w:name="SUB6800"/>
      <w:bookmarkEnd w:id="6"/>
      <w:r w:rsidRPr="001B5BF3">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признания победителем тендера другого потенциального поставщика;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прекращения процедур закупа без определения победителя тендера;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sidRPr="001B5BF3">
        <w:rPr>
          <w:rFonts w:eastAsia="Times New Roman"/>
          <w:color w:val="000000"/>
          <w:lang w:eastAsia="ru-RU"/>
        </w:rPr>
        <w:tab/>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4</w:t>
      </w:r>
      <w:r w:rsidRPr="001B5BF3">
        <w:rPr>
          <w:rFonts w:eastAsia="Times New Roman"/>
          <w:color w:val="000000"/>
          <w:lang w:eastAsia="ru-RU"/>
        </w:rPr>
        <w:t>. Гарантийное обеспечение не возвращается потенциальному поставщику, если он:</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Pr="001B5BF3" w:rsidRDefault="00845FE7" w:rsidP="00845FE7">
      <w:pPr>
        <w:pStyle w:val="a3"/>
        <w:ind w:firstLine="708"/>
        <w:jc w:val="both"/>
      </w:pPr>
      <w:r w:rsidRPr="001B5BF3">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45FE7" w:rsidRPr="001B5BF3" w:rsidRDefault="00845FE7" w:rsidP="00845FE7">
      <w:pPr>
        <w:pStyle w:val="a3"/>
        <w:ind w:firstLine="708"/>
        <w:jc w:val="both"/>
      </w:pPr>
      <w:r w:rsidRPr="001B5BF3">
        <w:rPr>
          <w:b/>
          <w:bCs/>
        </w:rPr>
        <w:t>16. Вскрытие тендерной комиссией конвертов с заявками на участие в тендере.</w:t>
      </w:r>
    </w:p>
    <w:p w:rsidR="00845FE7" w:rsidRPr="001B5BF3" w:rsidRDefault="00845FE7" w:rsidP="00845FE7">
      <w:pPr>
        <w:pStyle w:val="a3"/>
        <w:jc w:val="both"/>
        <w:rPr>
          <w:b/>
          <w:lang w:val="kk-KZ"/>
        </w:rPr>
      </w:pPr>
      <w:r w:rsidRPr="001B5BF3">
        <w:tab/>
      </w:r>
      <w:r w:rsidRPr="001B5BF3">
        <w:rPr>
          <w:lang w:val="kk-KZ"/>
        </w:rPr>
        <w:t>1</w:t>
      </w:r>
      <w:r w:rsidRPr="001B5BF3">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1B5BF3">
        <w:rPr>
          <w:b/>
        </w:rPr>
        <w:t>в 1</w:t>
      </w:r>
      <w:r w:rsidR="00636DD7">
        <w:rPr>
          <w:b/>
        </w:rPr>
        <w:t>5</w:t>
      </w:r>
      <w:r w:rsidRPr="001B5BF3">
        <w:rPr>
          <w:b/>
        </w:rPr>
        <w:t xml:space="preserve"> часов, 00 мин., </w:t>
      </w:r>
      <w:r w:rsidRPr="001B5BF3">
        <w:rPr>
          <w:rFonts w:eastAsia="Times New Roman"/>
          <w:b/>
          <w:color w:val="000000"/>
          <w:lang w:val="kk-KZ" w:eastAsia="ru-RU"/>
        </w:rPr>
        <w:t>0</w:t>
      </w:r>
      <w:r w:rsidR="002E1838">
        <w:rPr>
          <w:rFonts w:eastAsia="Times New Roman"/>
          <w:b/>
          <w:color w:val="000000"/>
          <w:lang w:val="kk-KZ" w:eastAsia="ru-RU"/>
        </w:rPr>
        <w:t>2</w:t>
      </w:r>
      <w:r w:rsidRPr="001B5BF3">
        <w:rPr>
          <w:rFonts w:eastAsia="Times New Roman"/>
          <w:b/>
          <w:color w:val="000000"/>
          <w:lang w:val="kk-KZ" w:eastAsia="ru-RU"/>
        </w:rPr>
        <w:t xml:space="preserve"> октября 2023 года</w:t>
      </w:r>
      <w:r w:rsidRPr="001B5BF3">
        <w:rPr>
          <w:b/>
        </w:rPr>
        <w:t xml:space="preserve"> по адресу: РК, </w:t>
      </w:r>
      <w:proofErr w:type="spellStart"/>
      <w:r w:rsidR="00383E89">
        <w:rPr>
          <w:b/>
        </w:rPr>
        <w:lastRenderedPageBreak/>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00AE14D0">
        <w:rPr>
          <w:b/>
        </w:rPr>
        <w:t>.</w:t>
      </w:r>
    </w:p>
    <w:p w:rsidR="00845FE7" w:rsidRPr="001B5BF3" w:rsidRDefault="00845FE7" w:rsidP="00845FE7">
      <w:pPr>
        <w:pStyle w:val="a3"/>
        <w:jc w:val="both"/>
      </w:pPr>
      <w:r w:rsidRPr="001B5BF3">
        <w:t xml:space="preserve">      </w:t>
      </w:r>
      <w:r w:rsidRPr="001B5BF3">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1B5BF3" w:rsidRDefault="00845FE7" w:rsidP="00845FE7">
      <w:pPr>
        <w:pStyle w:val="a3"/>
        <w:ind w:firstLine="708"/>
        <w:jc w:val="both"/>
      </w:pPr>
      <w:r w:rsidRPr="001B5BF3">
        <w:rPr>
          <w:lang w:val="kk-KZ"/>
        </w:rPr>
        <w:t xml:space="preserve">2. </w:t>
      </w:r>
      <w:r w:rsidRPr="001B5BF3">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1B5BF3" w:rsidRDefault="00845FE7" w:rsidP="00845FE7">
      <w:pPr>
        <w:pStyle w:val="a3"/>
        <w:ind w:firstLine="708"/>
        <w:jc w:val="both"/>
      </w:pPr>
      <w:r w:rsidRPr="001B5BF3">
        <w:rPr>
          <w:lang w:val="kk-KZ"/>
        </w:rPr>
        <w:t>3</w:t>
      </w:r>
      <w:r w:rsidRPr="001B5BF3">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1B5BF3">
        <w:rPr>
          <w:b/>
        </w:rPr>
        <w:t>до 1</w:t>
      </w:r>
      <w:r w:rsidR="00636DD7">
        <w:rPr>
          <w:b/>
        </w:rPr>
        <w:t>3</w:t>
      </w:r>
      <w:r w:rsidRPr="001B5BF3">
        <w:rPr>
          <w:b/>
        </w:rPr>
        <w:t xml:space="preserve"> часов, 00 мин., </w:t>
      </w:r>
      <w:r>
        <w:rPr>
          <w:b/>
        </w:rPr>
        <w:t>0</w:t>
      </w:r>
      <w:r w:rsidR="00383E89">
        <w:rPr>
          <w:b/>
        </w:rPr>
        <w:t>2</w:t>
      </w:r>
      <w:r w:rsidRPr="001B5BF3">
        <w:rPr>
          <w:b/>
        </w:rPr>
        <w:t xml:space="preserve"> октября </w:t>
      </w:r>
      <w:r w:rsidRPr="001B5BF3">
        <w:rPr>
          <w:rFonts w:eastAsia="Times New Roman"/>
          <w:b/>
          <w:color w:val="000000"/>
          <w:lang w:val="kk-KZ" w:eastAsia="ru-RU"/>
        </w:rPr>
        <w:t xml:space="preserve">2023 года, </w:t>
      </w:r>
      <w:r w:rsidRPr="001B5BF3">
        <w:t>РК</w:t>
      </w:r>
      <w:r w:rsidR="00383E89" w:rsidRPr="00383E89">
        <w:rPr>
          <w:b/>
        </w:rPr>
        <w:t xml:space="preserve"> </w:t>
      </w:r>
      <w:proofErr w:type="spellStart"/>
      <w:r w:rsidR="00383E89">
        <w:rPr>
          <w:b/>
        </w:rPr>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Pr="001B5BF3">
        <w:rPr>
          <w:lang w:val="kk-KZ"/>
        </w:rPr>
        <w:t>.</w:t>
      </w:r>
      <w:r w:rsidRPr="001B5BF3">
        <w:t xml:space="preserve"> </w:t>
      </w:r>
      <w:r w:rsidRPr="001B5BF3">
        <w:tab/>
      </w:r>
    </w:p>
    <w:p w:rsidR="00845FE7" w:rsidRPr="001B5BF3" w:rsidRDefault="00845FE7" w:rsidP="00845FE7">
      <w:pPr>
        <w:pStyle w:val="a3"/>
        <w:ind w:firstLine="708"/>
        <w:jc w:val="both"/>
      </w:pPr>
      <w:r w:rsidRPr="001B5BF3">
        <w:rPr>
          <w:lang w:val="kk-KZ"/>
        </w:rPr>
        <w:t>4</w:t>
      </w:r>
      <w:r w:rsidRPr="001B5BF3">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1B5BF3" w:rsidRDefault="00845FE7" w:rsidP="00845FE7">
      <w:pPr>
        <w:pStyle w:val="a3"/>
        <w:jc w:val="both"/>
        <w:rPr>
          <w:color w:val="000000"/>
        </w:rPr>
      </w:pPr>
      <w:r w:rsidRPr="001B5BF3">
        <w:tab/>
      </w:r>
      <w:r w:rsidRPr="001B5BF3">
        <w:rPr>
          <w:lang w:val="kk-KZ"/>
        </w:rPr>
        <w:t>5</w:t>
      </w:r>
      <w:r w:rsidRPr="001B5BF3">
        <w:t xml:space="preserve">. </w:t>
      </w:r>
      <w:r w:rsidRPr="001B5BF3">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17. Оценка и сопоставление тендерных заявок.</w:t>
      </w:r>
    </w:p>
    <w:p w:rsidR="00845FE7" w:rsidRPr="001B5BF3" w:rsidRDefault="00845FE7" w:rsidP="00845FE7">
      <w:pPr>
        <w:spacing w:after="0"/>
        <w:jc w:val="both"/>
        <w:rPr>
          <w:rFonts w:eastAsia="Times New Roman"/>
          <w:lang w:eastAsia="en-US"/>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w:t>
      </w:r>
      <w:bookmarkStart w:id="7" w:name="SUB8300"/>
      <w:bookmarkEnd w:id="7"/>
      <w:r w:rsidRPr="001B5BF3">
        <w:rPr>
          <w:rFonts w:eastAsia="Times New Roman"/>
          <w:color w:val="000000"/>
          <w:lang w:eastAsia="en-US"/>
        </w:rPr>
        <w:t>Тендерная комиссия осуществляет оценку и сопоставление тендерных заявок.</w:t>
      </w:r>
    </w:p>
    <w:p w:rsidR="00845FE7" w:rsidRPr="001B5BF3" w:rsidRDefault="00845FE7" w:rsidP="00845FE7">
      <w:pPr>
        <w:spacing w:after="0" w:line="276" w:lineRule="auto"/>
        <w:jc w:val="both"/>
        <w:rPr>
          <w:rFonts w:eastAsia="Times New Roman"/>
          <w:lang w:eastAsia="en-US"/>
        </w:rPr>
      </w:pPr>
      <w:bookmarkStart w:id="8" w:name="z284"/>
      <w:r w:rsidRPr="001B5BF3">
        <w:rPr>
          <w:rFonts w:eastAsia="Times New Roman"/>
          <w:color w:val="000000"/>
          <w:lang w:val="en-US" w:eastAsia="en-US"/>
        </w:rPr>
        <w:t>     </w:t>
      </w:r>
      <w:r w:rsidRPr="001B5BF3">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B5BF3">
        <w:rPr>
          <w:rFonts w:eastAsia="Times New Roman"/>
          <w:color w:val="000000"/>
          <w:lang w:eastAsia="en-US"/>
        </w:rPr>
        <w:t>интернет-ресурсе</w:t>
      </w:r>
      <w:proofErr w:type="spellEnd"/>
      <w:r w:rsidRPr="001B5BF3">
        <w:rPr>
          <w:rFonts w:eastAsia="Times New Roman"/>
          <w:color w:val="000000"/>
          <w:lang w:eastAsia="en-US"/>
        </w:rPr>
        <w:t xml:space="preserve"> уполномоченного органа, осуществляющего контроль за проведением процедур банкротства либо ликвидации.</w:t>
      </w:r>
    </w:p>
    <w:p w:rsidR="00845FE7" w:rsidRPr="001B5BF3" w:rsidRDefault="00845FE7" w:rsidP="00845FE7">
      <w:pPr>
        <w:spacing w:after="0" w:line="276" w:lineRule="auto"/>
        <w:jc w:val="both"/>
        <w:rPr>
          <w:rFonts w:eastAsia="Times New Roman"/>
          <w:lang w:eastAsia="en-US"/>
        </w:rPr>
      </w:pPr>
      <w:bookmarkStart w:id="9" w:name="z285"/>
      <w:bookmarkEnd w:id="8"/>
      <w:r w:rsidRPr="001B5BF3">
        <w:rPr>
          <w:rFonts w:eastAsia="Times New Roman"/>
          <w:color w:val="000000"/>
          <w:lang w:val="en-US" w:eastAsia="en-US"/>
        </w:rPr>
        <w:t>     </w:t>
      </w:r>
      <w:r w:rsidRPr="001B5BF3">
        <w:rPr>
          <w:rFonts w:eastAsia="Times New Roman"/>
          <w:color w:val="000000"/>
          <w:lang w:eastAsia="en-US"/>
        </w:rPr>
        <w:t xml:space="preserve"> 2. Тендерная комиссия отклоняет тендерную заявку в целом или по лоту в случаях:</w:t>
      </w:r>
    </w:p>
    <w:p w:rsidR="00845FE7" w:rsidRPr="001B5BF3" w:rsidRDefault="00845FE7" w:rsidP="00845FE7">
      <w:pPr>
        <w:spacing w:after="0" w:line="276" w:lineRule="auto"/>
        <w:jc w:val="both"/>
        <w:rPr>
          <w:rFonts w:eastAsia="Times New Roman"/>
          <w:color w:val="000000"/>
          <w:lang w:eastAsia="en-US"/>
        </w:rPr>
      </w:pPr>
      <w:bookmarkStart w:id="10" w:name="z286"/>
      <w:bookmarkEnd w:id="9"/>
      <w:r w:rsidRPr="001B5BF3">
        <w:rPr>
          <w:rFonts w:eastAsia="Times New Roman"/>
          <w:color w:val="000000"/>
          <w:lang w:val="en-US" w:eastAsia="en-US"/>
        </w:rPr>
        <w:t>     </w:t>
      </w:r>
      <w:r w:rsidRPr="001B5BF3">
        <w:rPr>
          <w:rFonts w:eastAsia="Times New Roman"/>
          <w:color w:val="000000"/>
          <w:lang w:eastAsia="en-US"/>
        </w:rPr>
        <w:t xml:space="preserve"> </w:t>
      </w:r>
      <w:bookmarkEnd w:id="10"/>
      <w:r w:rsidRPr="001B5BF3">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w:t>
      </w:r>
      <w:r w:rsidRPr="001B5BF3">
        <w:rPr>
          <w:rFonts w:eastAsia="Times New Roman"/>
          <w:color w:val="000000"/>
          <w:lang w:eastAsia="en-US"/>
        </w:rPr>
        <w:lastRenderedPageBreak/>
        <w:t xml:space="preserve">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9) причастности к процедуре банкротства либо ликвидации;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12) несоответствия условиям пункта 10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13) установленных пунктами 15, 21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17) представления тендерной заявки в </w:t>
      </w:r>
      <w:proofErr w:type="spellStart"/>
      <w:r w:rsidRPr="001B5BF3">
        <w:rPr>
          <w:rFonts w:eastAsia="Times New Roman"/>
          <w:color w:val="000000"/>
          <w:lang w:eastAsia="en-US"/>
        </w:rPr>
        <w:t>непрошитом</w:t>
      </w:r>
      <w:proofErr w:type="spellEnd"/>
      <w:r w:rsidRPr="001B5BF3">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19) установления факта </w:t>
      </w:r>
      <w:proofErr w:type="spellStart"/>
      <w:r w:rsidRPr="001B5BF3">
        <w:rPr>
          <w:rFonts w:eastAsia="Times New Roman"/>
          <w:color w:val="000000"/>
          <w:lang w:eastAsia="en-US"/>
        </w:rPr>
        <w:t>аффилированности</w:t>
      </w:r>
      <w:proofErr w:type="spellEnd"/>
      <w:r w:rsidRPr="001B5BF3">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sidRPr="001B5BF3">
        <w:rPr>
          <w:rFonts w:eastAsia="Times New Roman"/>
          <w:color w:val="000000"/>
          <w:lang w:eastAsia="en-US"/>
        </w:rPr>
        <w:t>..</w:t>
      </w:r>
      <w:proofErr w:type="gramEnd"/>
    </w:p>
    <w:p w:rsidR="00845FE7" w:rsidRPr="001B5BF3" w:rsidRDefault="00845FE7" w:rsidP="00845FE7">
      <w:pPr>
        <w:spacing w:after="0" w:line="276" w:lineRule="auto"/>
        <w:ind w:firstLine="708"/>
        <w:jc w:val="both"/>
        <w:rPr>
          <w:rFonts w:eastAsia="Times New Roman"/>
          <w:lang w:eastAsia="en-US"/>
        </w:rPr>
      </w:pPr>
      <w:bookmarkStart w:id="11" w:name="z309"/>
      <w:r w:rsidRPr="001B5BF3">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1B5BF3" w:rsidRDefault="00845FE7" w:rsidP="00845FE7">
      <w:pPr>
        <w:spacing w:after="0" w:line="276" w:lineRule="auto"/>
        <w:jc w:val="both"/>
        <w:rPr>
          <w:rFonts w:eastAsia="Times New Roman"/>
          <w:color w:val="000000"/>
          <w:lang w:eastAsia="en-US"/>
        </w:rPr>
      </w:pPr>
      <w:bookmarkStart w:id="12" w:name="z310"/>
      <w:bookmarkEnd w:id="11"/>
      <w:r w:rsidRPr="001B5BF3">
        <w:rPr>
          <w:rFonts w:eastAsia="Times New Roman"/>
          <w:color w:val="000000"/>
          <w:lang w:val="en-US" w:eastAsia="en-US"/>
        </w:rPr>
        <w:t>     </w:t>
      </w:r>
      <w:r w:rsidRPr="001B5BF3">
        <w:rPr>
          <w:rFonts w:eastAsia="Times New Roman"/>
          <w:color w:val="000000"/>
          <w:lang w:eastAsia="en-US"/>
        </w:rPr>
        <w:t xml:space="preserve"> </w:t>
      </w:r>
      <w:r w:rsidRPr="001B5BF3">
        <w:rPr>
          <w:rFonts w:eastAsia="Times New Roman"/>
          <w:color w:val="000000"/>
          <w:lang w:eastAsia="en-US"/>
        </w:rPr>
        <w:tab/>
        <w:t xml:space="preserve">5. </w:t>
      </w:r>
      <w:bookmarkStart w:id="13" w:name="z311"/>
      <w:bookmarkEnd w:id="12"/>
      <w:r w:rsidRPr="001B5BF3">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845FE7" w:rsidRPr="001B5BF3" w:rsidRDefault="00845FE7" w:rsidP="00845FE7">
      <w:pPr>
        <w:spacing w:after="0" w:line="276" w:lineRule="auto"/>
        <w:jc w:val="both"/>
        <w:rPr>
          <w:rFonts w:eastAsia="Times New Roman"/>
          <w:color w:val="000000"/>
          <w:lang w:eastAsia="en-US"/>
        </w:rPr>
      </w:pPr>
      <w:r w:rsidRPr="001B5BF3">
        <w:rPr>
          <w:rFonts w:eastAsia="Times New Roman"/>
          <w:color w:val="000000"/>
          <w:lang w:val="en-US" w:eastAsia="en-US"/>
        </w:rPr>
        <w:t>     </w:t>
      </w:r>
      <w:r w:rsidRPr="001B5BF3">
        <w:rPr>
          <w:rFonts w:eastAsia="Times New Roman"/>
          <w:color w:val="000000"/>
          <w:lang w:eastAsia="en-US"/>
        </w:rPr>
        <w:t xml:space="preserve"> </w:t>
      </w:r>
      <w:bookmarkStart w:id="14" w:name="z313"/>
      <w:bookmarkEnd w:id="13"/>
      <w:r w:rsidRPr="001B5BF3">
        <w:rPr>
          <w:rFonts w:eastAsia="Times New Roman"/>
          <w:color w:val="000000"/>
          <w:lang w:eastAsia="en-US"/>
        </w:rPr>
        <w:tab/>
        <w:t xml:space="preserve">1) отсутствие тендерных заявок;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2) отклонение всех тендерных заявок потенциальных поставщиков.</w:t>
      </w:r>
      <w:r w:rsidRPr="001B5BF3">
        <w:rPr>
          <w:rFonts w:eastAsia="Times New Roman"/>
          <w:color w:val="000000"/>
          <w:lang w:val="en-US" w:eastAsia="en-US"/>
        </w:rPr>
        <w:t>     </w:t>
      </w:r>
      <w:r w:rsidRPr="001B5BF3">
        <w:rPr>
          <w:rFonts w:eastAsia="Times New Roman"/>
          <w:color w:val="000000"/>
          <w:lang w:eastAsia="en-US"/>
        </w:rPr>
        <w:t xml:space="preserve"> </w:t>
      </w:r>
    </w:p>
    <w:p w:rsidR="00845FE7" w:rsidRPr="001B5BF3" w:rsidRDefault="00845FE7" w:rsidP="00845FE7">
      <w:pPr>
        <w:spacing w:after="0" w:line="276" w:lineRule="auto"/>
        <w:ind w:firstLine="708"/>
        <w:jc w:val="both"/>
        <w:rPr>
          <w:rFonts w:eastAsia="Times New Roman"/>
          <w:lang w:eastAsia="en-US"/>
        </w:rPr>
      </w:pPr>
      <w:r w:rsidRPr="001B5BF3">
        <w:rPr>
          <w:rFonts w:eastAsia="Times New Roman"/>
          <w:color w:val="000000"/>
          <w:lang w:eastAsia="en-US"/>
        </w:rPr>
        <w:lastRenderedPageBreak/>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1B5BF3" w:rsidRDefault="00845FE7" w:rsidP="00845FE7">
      <w:pPr>
        <w:spacing w:after="0" w:line="276" w:lineRule="auto"/>
        <w:jc w:val="both"/>
        <w:rPr>
          <w:rFonts w:eastAsia="Times New Roman"/>
          <w:lang w:eastAsia="en-US"/>
        </w:rPr>
      </w:pPr>
      <w:bookmarkStart w:id="15" w:name="z314"/>
      <w:bookmarkEnd w:id="14"/>
      <w:r w:rsidRPr="001B5BF3">
        <w:rPr>
          <w:rFonts w:eastAsia="Times New Roman"/>
          <w:color w:val="000000"/>
          <w:lang w:val="en-US" w:eastAsia="en-US"/>
        </w:rPr>
        <w:t>     </w:t>
      </w:r>
      <w:r w:rsidRPr="001B5BF3">
        <w:rPr>
          <w:rFonts w:eastAsia="Times New Roman"/>
          <w:color w:val="000000"/>
          <w:lang w:eastAsia="en-US"/>
        </w:rPr>
        <w:t xml:space="preserve"> </w:t>
      </w:r>
      <w:bookmarkEnd w:id="15"/>
      <w:r w:rsidRPr="001B5BF3">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b/>
          <w:bCs/>
          <w:color w:val="000000"/>
        </w:rPr>
      </w:pPr>
      <w:r w:rsidRPr="001B5BF3">
        <w:rPr>
          <w:rFonts w:eastAsia="Times New Roman"/>
          <w:b/>
          <w:bCs/>
          <w:color w:val="000000"/>
          <w:lang w:eastAsia="ru-RU"/>
        </w:rPr>
        <w:t>18. Подведение итогов тендера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w:t>
      </w:r>
      <w:r w:rsidRPr="001B5BF3">
        <w:t xml:space="preserve"> </w:t>
      </w:r>
      <w:r w:rsidRPr="001B5BF3">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сумма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4) цена и условия каждой тендерной заявки в соответствии с тендерной документацией;</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изложение оценки и сопоставления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основания отклонения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9) основания, если победитель тендера не определен;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10) срок, в течение которого надлежит заключить договор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11) информация о привлечении экспертной комиссии.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w:t>
      </w:r>
    </w:p>
    <w:p w:rsidR="00845FE7" w:rsidRPr="001B5BF3" w:rsidRDefault="00845FE7" w:rsidP="00845FE7">
      <w:pPr>
        <w:pStyle w:val="a3"/>
        <w:ind w:firstLine="708"/>
        <w:jc w:val="both"/>
        <w:rPr>
          <w:color w:val="000000"/>
        </w:rPr>
      </w:pPr>
      <w:r w:rsidRPr="001B5BF3">
        <w:rPr>
          <w:rFonts w:eastAsia="Times New Roman"/>
          <w:color w:val="000000"/>
          <w:lang w:eastAsia="ru-RU"/>
        </w:rPr>
        <w:t xml:space="preserve">Протокол об итогах тендера размещается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19. Заключение договора закупа</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eastAsia="ru-RU"/>
        </w:rPr>
        <w:t> </w:t>
      </w:r>
      <w:r w:rsidRPr="001B5BF3">
        <w:rPr>
          <w:rFonts w:eastAsia="Times New Roman"/>
          <w:color w:val="000000"/>
          <w:lang w:eastAsia="ru-RU"/>
        </w:rPr>
        <w:tab/>
      </w:r>
      <w:r w:rsidRPr="001B5BF3">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lastRenderedPageBreak/>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4.</w:t>
      </w:r>
      <w:r w:rsidRPr="001B5BF3">
        <w:t xml:space="preserve"> </w:t>
      </w:r>
      <w:r w:rsidRPr="001B5BF3">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20. Гарантийное обеспечение исполнения договора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rFonts w:eastAsia="Times New Roman"/>
          <w:color w:val="000000"/>
          <w:lang w:eastAsia="ru-RU"/>
        </w:rPr>
        <w:t>двухтысячекратного</w:t>
      </w:r>
      <w:proofErr w:type="spellEnd"/>
      <w:r w:rsidRPr="001B5BF3">
        <w:rPr>
          <w:rFonts w:eastAsia="Times New Roman"/>
          <w:color w:val="000000"/>
          <w:lang w:eastAsia="ru-RU"/>
        </w:rPr>
        <w:t xml:space="preserve"> размера месячного расчетного показателя на соответствующий финансовый год.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lastRenderedPageBreak/>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21. Поддержка отечественного товаропроизводителя</w:t>
      </w:r>
    </w:p>
    <w:p w:rsidR="00845FE7" w:rsidRPr="001B5BF3" w:rsidRDefault="00845FE7" w:rsidP="00845FE7">
      <w:pPr>
        <w:pStyle w:val="a3"/>
        <w:tabs>
          <w:tab w:val="left" w:pos="3807"/>
        </w:tabs>
        <w:jc w:val="both"/>
        <w:rPr>
          <w:color w:val="000000"/>
        </w:rPr>
      </w:pPr>
      <w:r w:rsidRPr="001B5BF3">
        <w:rPr>
          <w:b/>
          <w:bCs/>
          <w:color w:val="000000"/>
        </w:rPr>
        <w:t xml:space="preserve">       </w:t>
      </w:r>
      <w:r w:rsidRPr="001B5BF3">
        <w:rPr>
          <w:color w:val="000000"/>
          <w:lang w:val="kk-KZ"/>
        </w:rPr>
        <w:t>1</w:t>
      </w:r>
      <w:r w:rsidRPr="001B5BF3">
        <w:rPr>
          <w:color w:val="000000"/>
        </w:rPr>
        <w:t>.</w:t>
      </w:r>
      <w:r w:rsidRPr="001B5BF3">
        <w:t xml:space="preserve"> </w:t>
      </w:r>
      <w:r w:rsidRPr="001B5BF3">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1B5BF3" w:rsidRDefault="00845FE7" w:rsidP="00845FE7">
      <w:pPr>
        <w:pStyle w:val="a3"/>
        <w:tabs>
          <w:tab w:val="left" w:pos="3807"/>
        </w:tabs>
        <w:jc w:val="both"/>
        <w:rPr>
          <w:color w:val="000000"/>
        </w:rPr>
      </w:pPr>
      <w:r w:rsidRPr="001B5BF3">
        <w:rPr>
          <w:color w:val="000000"/>
        </w:rPr>
        <w:t xml:space="preserve">             4. Статус потенциального поставщика-производителя государств-членов ЕАЭС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1B5BF3">
        <w:rPr>
          <w:b/>
          <w:bCs/>
          <w:color w:val="000000"/>
        </w:rPr>
        <w:t xml:space="preserve"> </w:t>
      </w:r>
    </w:p>
    <w:p w:rsidR="00845FE7" w:rsidRPr="001B5BF3" w:rsidRDefault="00845FE7" w:rsidP="00845FE7">
      <w:pPr>
        <w:pStyle w:val="a3"/>
        <w:jc w:val="center"/>
        <w:rPr>
          <w:b/>
          <w:bCs/>
          <w:color w:val="000000"/>
        </w:rPr>
      </w:pPr>
      <w:r w:rsidRPr="001B5BF3">
        <w:rPr>
          <w:b/>
          <w:bCs/>
          <w:color w:val="000000"/>
        </w:rPr>
        <w:t>22. Заключительные положения</w:t>
      </w:r>
    </w:p>
    <w:p w:rsidR="00845FE7" w:rsidRPr="001B5BF3" w:rsidRDefault="00845FE7" w:rsidP="00845FE7">
      <w:pPr>
        <w:pStyle w:val="a3"/>
        <w:jc w:val="both"/>
        <w:rPr>
          <w:color w:val="000000"/>
        </w:rPr>
      </w:pPr>
      <w:r w:rsidRPr="001B5BF3">
        <w:rPr>
          <w:color w:val="000000"/>
        </w:rPr>
        <w:tab/>
      </w:r>
      <w:r w:rsidRPr="001B5BF3">
        <w:rPr>
          <w:color w:val="000000"/>
          <w:lang w:val="kk-KZ"/>
        </w:rPr>
        <w:t>1</w:t>
      </w:r>
      <w:r w:rsidRPr="001B5BF3">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1B5BF3" w:rsidRDefault="00845FE7" w:rsidP="00845FE7">
      <w:pPr>
        <w:pStyle w:val="a3"/>
        <w:jc w:val="both"/>
        <w:rPr>
          <w:color w:val="000000"/>
        </w:rPr>
      </w:pPr>
      <w:r w:rsidRPr="001B5BF3">
        <w:rPr>
          <w:color w:val="000000"/>
        </w:rPr>
        <w:lastRenderedPageBreak/>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color w:val="000000"/>
        </w:rPr>
      </w:pPr>
      <w:r w:rsidRPr="001B5BF3">
        <w:rPr>
          <w:color w:val="000000"/>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color w:val="000000"/>
        </w:rPr>
      </w:pPr>
      <w:r w:rsidRPr="001B5BF3">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color w:val="000000"/>
        </w:rPr>
      </w:pPr>
      <w:r w:rsidRPr="001B5BF3">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color w:val="000000"/>
        </w:rPr>
        <w:t>двухтысячекратного</w:t>
      </w:r>
      <w:proofErr w:type="spellEnd"/>
      <w:r w:rsidRPr="001B5BF3">
        <w:rPr>
          <w:color w:val="000000"/>
        </w:rPr>
        <w:t xml:space="preserve"> размера месячного расчетного показателя на соответствующий финансовый год.</w:t>
      </w:r>
    </w:p>
    <w:p w:rsidR="00845FE7" w:rsidRPr="001B5BF3" w:rsidRDefault="00845FE7" w:rsidP="00845FE7">
      <w:pPr>
        <w:pStyle w:val="a3"/>
        <w:jc w:val="both"/>
        <w:rPr>
          <w:color w:val="000000"/>
        </w:rPr>
      </w:pPr>
      <w:r w:rsidRPr="001B5BF3">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1B5BF3" w:rsidRDefault="00845FE7" w:rsidP="00845FE7">
      <w:pPr>
        <w:pStyle w:val="a3"/>
        <w:jc w:val="both"/>
        <w:rPr>
          <w:color w:val="000000"/>
        </w:rPr>
      </w:pPr>
      <w:r w:rsidRPr="001B5BF3">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1B5BF3" w:rsidRDefault="00845FE7" w:rsidP="00845FE7">
      <w:pPr>
        <w:pStyle w:val="a3"/>
        <w:jc w:val="both"/>
        <w:rPr>
          <w:color w:val="000000"/>
        </w:rPr>
      </w:pPr>
      <w:r w:rsidRPr="001B5BF3">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jc w:val="both"/>
        <w:rPr>
          <w:color w:val="000000"/>
        </w:rPr>
      </w:pPr>
      <w:r w:rsidRPr="001B5BF3">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1B5BF3" w:rsidRDefault="00845FE7" w:rsidP="00845FE7">
      <w:pPr>
        <w:pStyle w:val="a3"/>
        <w:jc w:val="both"/>
        <w:rPr>
          <w:color w:val="000000"/>
        </w:rPr>
      </w:pPr>
      <w:r w:rsidRPr="001B5BF3">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1B5BF3">
        <w:rPr>
          <w:color w:val="000000"/>
        </w:rPr>
        <w:tab/>
      </w:r>
      <w:r w:rsidRPr="001B5BF3">
        <w:rPr>
          <w:color w:val="000000"/>
          <w:lang w:val="kk-KZ"/>
        </w:rPr>
        <w:t>6</w:t>
      </w:r>
      <w:r w:rsidRPr="001B5BF3">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sidRPr="001B5BF3">
        <w:rPr>
          <w:color w:val="000000"/>
        </w:rPr>
        <w:t xml:space="preserve"> ,</w:t>
      </w:r>
      <w:proofErr w:type="gramEnd"/>
      <w:r w:rsidRPr="001B5BF3">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1B5BF3">
        <w:rPr>
          <w:b/>
          <w:bCs/>
          <w:color w:val="000000"/>
        </w:rPr>
        <w:t>гражданским законодательством</w:t>
      </w:r>
      <w:r w:rsidRPr="001B5BF3">
        <w:rPr>
          <w:color w:val="000000"/>
        </w:rPr>
        <w:t xml:space="preserve"> Республики Казахстан.</w:t>
      </w:r>
    </w:p>
    <w:p w:rsidR="00845FE7" w:rsidRPr="001B5BF3" w:rsidRDefault="00845FE7" w:rsidP="00845FE7">
      <w:pPr>
        <w:pStyle w:val="a3"/>
        <w:jc w:val="both"/>
        <w:rPr>
          <w:color w:val="000000"/>
        </w:rPr>
      </w:pPr>
      <w:r w:rsidRPr="001B5BF3">
        <w:rPr>
          <w:color w:val="000000"/>
        </w:rPr>
        <w:tab/>
      </w:r>
      <w:r w:rsidRPr="001B5BF3">
        <w:rPr>
          <w:color w:val="000000"/>
          <w:lang w:val="kk-KZ"/>
        </w:rPr>
        <w:t>7</w:t>
      </w:r>
      <w:r w:rsidRPr="001B5BF3">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4C0506" w:rsidRDefault="00845FE7" w:rsidP="00845FE7">
      <w:pPr>
        <w:pStyle w:val="a3"/>
        <w:jc w:val="both"/>
        <w:rPr>
          <w:color w:val="000000"/>
        </w:rPr>
      </w:pPr>
      <w:r w:rsidRPr="001B5BF3">
        <w:rPr>
          <w:color w:val="000000"/>
        </w:rPr>
        <w:tab/>
      </w:r>
      <w:r w:rsidRPr="001B5BF3">
        <w:rPr>
          <w:color w:val="000000"/>
          <w:lang w:val="kk-KZ"/>
        </w:rPr>
        <w:t>8</w:t>
      </w:r>
      <w:r w:rsidRPr="001B5BF3">
        <w:rPr>
          <w:color w:val="000000"/>
        </w:rPr>
        <w:t>. Материалы проведенного закупа хранятся в порядке, установленном соответствующей номенклатурой дел организатора закупок.</w:t>
      </w:r>
    </w:p>
    <w:p w:rsidR="00C94265" w:rsidRDefault="00C94265"/>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rsidP="00383E89">
      <w:pPr>
        <w:jc w:val="right"/>
      </w:pPr>
      <w:r>
        <w:lastRenderedPageBreak/>
        <w:t>Приложение №1</w:t>
      </w:r>
    </w:p>
    <w:p w:rsidR="00383E89" w:rsidRDefault="00383E89" w:rsidP="00383E89">
      <w:pPr>
        <w:jc w:val="right"/>
      </w:pPr>
      <w:r>
        <w:t xml:space="preserve">К </w:t>
      </w:r>
      <w:proofErr w:type="gramStart"/>
      <w:r>
        <w:t>тендерной</w:t>
      </w:r>
      <w:proofErr w:type="gramEnd"/>
      <w:r>
        <w:t xml:space="preserve"> документаций</w:t>
      </w:r>
    </w:p>
    <w:tbl>
      <w:tblPr>
        <w:tblW w:w="9655" w:type="dxa"/>
        <w:tblInd w:w="-34" w:type="dxa"/>
        <w:tblLayout w:type="fixed"/>
        <w:tblLook w:val="04A0"/>
      </w:tblPr>
      <w:tblGrid>
        <w:gridCol w:w="142"/>
        <w:gridCol w:w="9371"/>
        <w:gridCol w:w="142"/>
      </w:tblGrid>
      <w:tr w:rsidR="00636DD7" w:rsidRPr="003A3476" w:rsidTr="00A131BC">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636DD7" w:rsidRPr="00AA73E0" w:rsidRDefault="00636DD7" w:rsidP="00A131BC">
            <w:pPr>
              <w:pStyle w:val="a3"/>
              <w:ind w:left="-675" w:firstLine="675"/>
              <w:rPr>
                <w:rFonts w:eastAsia="Times New Roman"/>
                <w:b/>
                <w:bCs/>
                <w:color w:val="000000"/>
                <w:sz w:val="18"/>
                <w:szCs w:val="18"/>
                <w:lang w:eastAsia="ru-RU"/>
              </w:rPr>
            </w:pPr>
          </w:p>
        </w:tc>
      </w:tr>
      <w:tr w:rsidR="00636DD7" w:rsidRPr="00BA76B1" w:rsidTr="00A131BC">
        <w:trPr>
          <w:gridBefore w:val="1"/>
          <w:wBefore w:w="142" w:type="dxa"/>
          <w:trHeight w:val="855"/>
        </w:trPr>
        <w:tc>
          <w:tcPr>
            <w:tcW w:w="9513" w:type="dxa"/>
            <w:gridSpan w:val="2"/>
            <w:tcBorders>
              <w:top w:val="nil"/>
              <w:left w:val="nil"/>
              <w:bottom w:val="nil"/>
              <w:right w:val="nil"/>
            </w:tcBorders>
            <w:shd w:val="clear" w:color="auto" w:fill="auto"/>
            <w:vAlign w:val="bottom"/>
            <w:hideMark/>
          </w:tcPr>
          <w:p w:rsidR="00636DD7" w:rsidRPr="003A3476" w:rsidRDefault="00636DD7" w:rsidP="00A131BC">
            <w:pPr>
              <w:pStyle w:val="a3"/>
              <w:rPr>
                <w:rFonts w:eastAsia="Times New Roman"/>
                <w:b/>
                <w:bCs/>
                <w:color w:val="000000"/>
                <w:sz w:val="18"/>
                <w:szCs w:val="18"/>
                <w:lang w:eastAsia="ru-RU"/>
              </w:rPr>
            </w:pPr>
          </w:p>
        </w:tc>
      </w:tr>
    </w:tbl>
    <w:p w:rsidR="00636DD7" w:rsidRPr="00BA76B1" w:rsidRDefault="00636DD7" w:rsidP="00636DD7">
      <w:pPr>
        <w:pStyle w:val="a3"/>
        <w:rPr>
          <w:sz w:val="18"/>
          <w:szCs w:val="1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849"/>
        <w:gridCol w:w="1595"/>
        <w:gridCol w:w="1595"/>
        <w:gridCol w:w="1595"/>
      </w:tblGrid>
      <w:tr w:rsidR="00636DD7" w:rsidRPr="004531B4" w:rsidTr="00A131BC">
        <w:tc>
          <w:tcPr>
            <w:tcW w:w="568" w:type="dxa"/>
          </w:tcPr>
          <w:p w:rsidR="00636DD7" w:rsidRPr="004531B4" w:rsidRDefault="00636DD7" w:rsidP="00A131BC">
            <w:pPr>
              <w:pStyle w:val="a3"/>
              <w:widowControl w:val="0"/>
              <w:autoSpaceDE w:val="0"/>
              <w:autoSpaceDN w:val="0"/>
              <w:rPr>
                <w:b/>
                <w:sz w:val="20"/>
                <w:szCs w:val="20"/>
                <w:lang w:val="en-US"/>
              </w:rPr>
            </w:pPr>
            <w:r w:rsidRPr="004531B4">
              <w:rPr>
                <w:b/>
                <w:sz w:val="20"/>
                <w:szCs w:val="20"/>
                <w:lang w:val="en-US"/>
              </w:rPr>
              <w:t>№</w:t>
            </w:r>
          </w:p>
        </w:tc>
        <w:tc>
          <w:tcPr>
            <w:tcW w:w="3686" w:type="dxa"/>
          </w:tcPr>
          <w:p w:rsidR="00636DD7" w:rsidRPr="004531B4" w:rsidRDefault="00636DD7" w:rsidP="00A131BC">
            <w:pPr>
              <w:pStyle w:val="a3"/>
              <w:widowControl w:val="0"/>
              <w:autoSpaceDE w:val="0"/>
              <w:autoSpaceDN w:val="0"/>
              <w:rPr>
                <w:b/>
                <w:sz w:val="20"/>
                <w:szCs w:val="20"/>
                <w:lang w:val="en-US"/>
              </w:rPr>
            </w:pPr>
            <w:proofErr w:type="spellStart"/>
            <w:r w:rsidRPr="004531B4">
              <w:rPr>
                <w:b/>
                <w:sz w:val="20"/>
                <w:szCs w:val="20"/>
                <w:lang w:val="en-US"/>
              </w:rPr>
              <w:t>Наименование</w:t>
            </w:r>
            <w:proofErr w:type="spellEnd"/>
          </w:p>
        </w:tc>
        <w:tc>
          <w:tcPr>
            <w:tcW w:w="849" w:type="dxa"/>
          </w:tcPr>
          <w:p w:rsidR="00636DD7" w:rsidRPr="004531B4" w:rsidRDefault="00636DD7" w:rsidP="00A131BC">
            <w:pPr>
              <w:pStyle w:val="a3"/>
              <w:widowControl w:val="0"/>
              <w:autoSpaceDE w:val="0"/>
              <w:autoSpaceDN w:val="0"/>
              <w:rPr>
                <w:b/>
                <w:sz w:val="20"/>
                <w:szCs w:val="20"/>
                <w:lang w:val="en-US"/>
              </w:rPr>
            </w:pPr>
            <w:proofErr w:type="spellStart"/>
            <w:r w:rsidRPr="004531B4">
              <w:rPr>
                <w:b/>
                <w:sz w:val="20"/>
                <w:szCs w:val="20"/>
                <w:lang w:val="en-US"/>
              </w:rPr>
              <w:t>Ед</w:t>
            </w:r>
            <w:proofErr w:type="spellEnd"/>
            <w:r w:rsidRPr="004531B4">
              <w:rPr>
                <w:b/>
                <w:sz w:val="20"/>
                <w:szCs w:val="20"/>
                <w:lang w:val="en-US"/>
              </w:rPr>
              <w:t xml:space="preserve"> </w:t>
            </w:r>
            <w:proofErr w:type="spellStart"/>
            <w:r w:rsidRPr="004531B4">
              <w:rPr>
                <w:b/>
                <w:sz w:val="20"/>
                <w:szCs w:val="20"/>
                <w:lang w:val="en-US"/>
              </w:rPr>
              <w:t>изм</w:t>
            </w:r>
            <w:proofErr w:type="spellEnd"/>
            <w:r w:rsidRPr="004531B4">
              <w:rPr>
                <w:b/>
                <w:sz w:val="20"/>
                <w:szCs w:val="20"/>
                <w:lang w:val="en-US"/>
              </w:rPr>
              <w:t>.</w:t>
            </w:r>
          </w:p>
        </w:tc>
        <w:tc>
          <w:tcPr>
            <w:tcW w:w="1595" w:type="dxa"/>
          </w:tcPr>
          <w:p w:rsidR="00636DD7" w:rsidRPr="004531B4" w:rsidRDefault="00636DD7" w:rsidP="00A131BC">
            <w:pPr>
              <w:pStyle w:val="a3"/>
              <w:widowControl w:val="0"/>
              <w:autoSpaceDE w:val="0"/>
              <w:autoSpaceDN w:val="0"/>
              <w:rPr>
                <w:b/>
                <w:sz w:val="20"/>
                <w:szCs w:val="20"/>
                <w:lang w:val="en-US"/>
              </w:rPr>
            </w:pPr>
            <w:proofErr w:type="spellStart"/>
            <w:r w:rsidRPr="004531B4">
              <w:rPr>
                <w:b/>
                <w:sz w:val="20"/>
                <w:szCs w:val="20"/>
                <w:lang w:val="en-US"/>
              </w:rPr>
              <w:t>Кол-во</w:t>
            </w:r>
            <w:proofErr w:type="spellEnd"/>
          </w:p>
        </w:tc>
        <w:tc>
          <w:tcPr>
            <w:tcW w:w="1595" w:type="dxa"/>
          </w:tcPr>
          <w:p w:rsidR="00636DD7" w:rsidRPr="004531B4" w:rsidRDefault="00636DD7" w:rsidP="00A131BC">
            <w:pPr>
              <w:pStyle w:val="a3"/>
              <w:widowControl w:val="0"/>
              <w:autoSpaceDE w:val="0"/>
              <w:autoSpaceDN w:val="0"/>
              <w:rPr>
                <w:b/>
                <w:sz w:val="20"/>
                <w:szCs w:val="20"/>
                <w:lang w:val="en-US"/>
              </w:rPr>
            </w:pPr>
            <w:proofErr w:type="spellStart"/>
            <w:r w:rsidRPr="004531B4">
              <w:rPr>
                <w:b/>
                <w:sz w:val="20"/>
                <w:szCs w:val="20"/>
                <w:lang w:val="en-US"/>
              </w:rPr>
              <w:t>Цена</w:t>
            </w:r>
            <w:proofErr w:type="spellEnd"/>
          </w:p>
        </w:tc>
        <w:tc>
          <w:tcPr>
            <w:tcW w:w="1595" w:type="dxa"/>
          </w:tcPr>
          <w:p w:rsidR="00636DD7" w:rsidRPr="004531B4" w:rsidRDefault="00636DD7" w:rsidP="00A131BC">
            <w:pPr>
              <w:pStyle w:val="a3"/>
              <w:widowControl w:val="0"/>
              <w:autoSpaceDE w:val="0"/>
              <w:autoSpaceDN w:val="0"/>
              <w:rPr>
                <w:b/>
                <w:sz w:val="20"/>
                <w:szCs w:val="20"/>
                <w:lang w:val="en-US"/>
              </w:rPr>
            </w:pPr>
            <w:proofErr w:type="spellStart"/>
            <w:r w:rsidRPr="004531B4">
              <w:rPr>
                <w:b/>
                <w:sz w:val="20"/>
                <w:szCs w:val="20"/>
                <w:lang w:val="en-US"/>
              </w:rPr>
              <w:t>сумма</w:t>
            </w:r>
            <w:proofErr w:type="spellEnd"/>
          </w:p>
        </w:tc>
      </w:tr>
      <w:tr w:rsidR="00636DD7" w:rsidRPr="004531B4" w:rsidTr="00A131BC">
        <w:trPr>
          <w:trHeight w:val="500"/>
        </w:trPr>
        <w:tc>
          <w:tcPr>
            <w:tcW w:w="568" w:type="dxa"/>
          </w:tcPr>
          <w:p w:rsidR="00636DD7" w:rsidRPr="00087D11" w:rsidRDefault="00636DD7" w:rsidP="00A131BC">
            <w:pPr>
              <w:pStyle w:val="a3"/>
              <w:widowControl w:val="0"/>
              <w:autoSpaceDE w:val="0"/>
              <w:autoSpaceDN w:val="0"/>
              <w:rPr>
                <w:sz w:val="20"/>
                <w:szCs w:val="20"/>
              </w:rPr>
            </w:pPr>
            <w:r w:rsidRPr="00087D11">
              <w:rPr>
                <w:sz w:val="20"/>
                <w:szCs w:val="20"/>
              </w:rPr>
              <w:t>1</w:t>
            </w:r>
          </w:p>
        </w:tc>
        <w:tc>
          <w:tcPr>
            <w:tcW w:w="3686" w:type="dxa"/>
          </w:tcPr>
          <w:p w:rsidR="00636DD7" w:rsidRPr="00830183" w:rsidRDefault="00636DD7" w:rsidP="00A131BC">
            <w:pPr>
              <w:pStyle w:val="a3"/>
              <w:widowControl w:val="0"/>
              <w:autoSpaceDE w:val="0"/>
              <w:autoSpaceDN w:val="0"/>
              <w:rPr>
                <w:color w:val="000000"/>
              </w:rPr>
            </w:pPr>
            <w:r w:rsidRPr="00830183">
              <w:rPr>
                <w:color w:val="000000"/>
              </w:rPr>
              <w:t>Кровать медицинская функциональная регулируемая</w:t>
            </w:r>
          </w:p>
          <w:p w:rsidR="00636DD7" w:rsidRPr="00830183" w:rsidRDefault="00636DD7" w:rsidP="00A131BC">
            <w:pPr>
              <w:pStyle w:val="a3"/>
              <w:widowControl w:val="0"/>
              <w:autoSpaceDE w:val="0"/>
              <w:autoSpaceDN w:val="0"/>
              <w:rPr>
                <w:color w:val="000000"/>
              </w:rPr>
            </w:pPr>
          </w:p>
          <w:p w:rsidR="00636DD7" w:rsidRPr="00830183" w:rsidRDefault="00636DD7" w:rsidP="00A131BC">
            <w:pPr>
              <w:jc w:val="center"/>
              <w:rPr>
                <w:b/>
                <w:color w:val="000000"/>
              </w:rPr>
            </w:pPr>
            <w:r w:rsidRPr="00233BF5">
              <w:rPr>
                <w:color w:val="000000"/>
              </w:rPr>
              <w:t>(</w:t>
            </w:r>
            <w:r w:rsidRPr="00830183">
              <w:rPr>
                <w:b/>
                <w:color w:val="000000"/>
              </w:rPr>
              <w:t xml:space="preserve">ЧЕТЫРЕХСЕКЦИОННАЯ ЭЛЕКТРО </w:t>
            </w:r>
            <w:proofErr w:type="spellStart"/>
            <w:r w:rsidRPr="00830183">
              <w:rPr>
                <w:b/>
                <w:color w:val="000000"/>
              </w:rPr>
              <w:t>тренделенбург</w:t>
            </w:r>
            <w:proofErr w:type="spellEnd"/>
            <w:r w:rsidRPr="00830183">
              <w:rPr>
                <w:b/>
                <w:color w:val="000000"/>
              </w:rPr>
              <w:t xml:space="preserve">/ </w:t>
            </w:r>
            <w:proofErr w:type="spellStart"/>
            <w:r w:rsidRPr="00830183">
              <w:rPr>
                <w:b/>
                <w:color w:val="000000"/>
              </w:rPr>
              <w:t>антитренделенбург</w:t>
            </w:r>
            <w:proofErr w:type="spellEnd"/>
            <w:r w:rsidRPr="00830183">
              <w:rPr>
                <w:b/>
                <w:color w:val="000000"/>
              </w:rPr>
              <w:t>)</w:t>
            </w:r>
          </w:p>
          <w:p w:rsidR="00636DD7" w:rsidRPr="00087D11" w:rsidRDefault="00636DD7" w:rsidP="00A131BC">
            <w:pPr>
              <w:pStyle w:val="a3"/>
              <w:widowControl w:val="0"/>
              <w:autoSpaceDE w:val="0"/>
              <w:autoSpaceDN w:val="0"/>
              <w:rPr>
                <w:sz w:val="18"/>
                <w:szCs w:val="18"/>
              </w:rPr>
            </w:pPr>
          </w:p>
        </w:tc>
        <w:tc>
          <w:tcPr>
            <w:tcW w:w="849" w:type="dxa"/>
          </w:tcPr>
          <w:p w:rsidR="00636DD7" w:rsidRPr="00F5514C" w:rsidRDefault="00636DD7" w:rsidP="00A131BC">
            <w:pPr>
              <w:pStyle w:val="a3"/>
              <w:widowControl w:val="0"/>
              <w:autoSpaceDE w:val="0"/>
              <w:autoSpaceDN w:val="0"/>
              <w:rPr>
                <w:sz w:val="20"/>
                <w:szCs w:val="20"/>
              </w:rPr>
            </w:pPr>
            <w:proofErr w:type="spellStart"/>
            <w:proofErr w:type="gramStart"/>
            <w:r>
              <w:rPr>
                <w:sz w:val="20"/>
                <w:szCs w:val="20"/>
              </w:rPr>
              <w:t>шт</w:t>
            </w:r>
            <w:proofErr w:type="spellEnd"/>
            <w:proofErr w:type="gramEnd"/>
          </w:p>
        </w:tc>
        <w:tc>
          <w:tcPr>
            <w:tcW w:w="1595" w:type="dxa"/>
          </w:tcPr>
          <w:p w:rsidR="00636DD7" w:rsidRPr="004531B4" w:rsidRDefault="00636DD7" w:rsidP="00A131BC">
            <w:pPr>
              <w:pStyle w:val="a3"/>
              <w:widowControl w:val="0"/>
              <w:autoSpaceDE w:val="0"/>
              <w:autoSpaceDN w:val="0"/>
              <w:rPr>
                <w:sz w:val="20"/>
                <w:szCs w:val="20"/>
              </w:rPr>
            </w:pPr>
            <w:r>
              <w:rPr>
                <w:sz w:val="20"/>
                <w:szCs w:val="20"/>
              </w:rPr>
              <w:t>10</w:t>
            </w:r>
          </w:p>
        </w:tc>
        <w:tc>
          <w:tcPr>
            <w:tcW w:w="1595" w:type="dxa"/>
          </w:tcPr>
          <w:p w:rsidR="00636DD7" w:rsidRPr="00F5514C" w:rsidRDefault="00636DD7" w:rsidP="00A131BC">
            <w:pPr>
              <w:pStyle w:val="a3"/>
              <w:widowControl w:val="0"/>
              <w:autoSpaceDE w:val="0"/>
              <w:autoSpaceDN w:val="0"/>
              <w:rPr>
                <w:sz w:val="20"/>
                <w:szCs w:val="20"/>
              </w:rPr>
            </w:pPr>
            <w:r>
              <w:rPr>
                <w:sz w:val="20"/>
                <w:szCs w:val="20"/>
              </w:rPr>
              <w:t>1 950 000,00</w:t>
            </w:r>
          </w:p>
        </w:tc>
        <w:tc>
          <w:tcPr>
            <w:tcW w:w="1595" w:type="dxa"/>
          </w:tcPr>
          <w:p w:rsidR="00636DD7" w:rsidRPr="00F5514C" w:rsidRDefault="00636DD7" w:rsidP="00A131BC">
            <w:pPr>
              <w:pStyle w:val="a3"/>
              <w:widowControl w:val="0"/>
              <w:autoSpaceDE w:val="0"/>
              <w:autoSpaceDN w:val="0"/>
              <w:rPr>
                <w:sz w:val="20"/>
                <w:szCs w:val="20"/>
              </w:rPr>
            </w:pPr>
            <w:r>
              <w:rPr>
                <w:sz w:val="20"/>
                <w:szCs w:val="20"/>
              </w:rPr>
              <w:t>19 500 000,00</w:t>
            </w:r>
          </w:p>
        </w:tc>
      </w:tr>
      <w:tr w:rsidR="00636DD7" w:rsidRPr="004531B4" w:rsidTr="00A131BC">
        <w:tc>
          <w:tcPr>
            <w:tcW w:w="568" w:type="dxa"/>
          </w:tcPr>
          <w:p w:rsidR="00636DD7" w:rsidRPr="004531B4" w:rsidRDefault="00636DD7" w:rsidP="00A131BC">
            <w:pPr>
              <w:pStyle w:val="a3"/>
              <w:widowControl w:val="0"/>
              <w:autoSpaceDE w:val="0"/>
              <w:autoSpaceDN w:val="0"/>
              <w:rPr>
                <w:sz w:val="20"/>
                <w:szCs w:val="20"/>
              </w:rPr>
            </w:pPr>
            <w:r>
              <w:rPr>
                <w:sz w:val="20"/>
                <w:szCs w:val="20"/>
              </w:rPr>
              <w:t>2</w:t>
            </w:r>
          </w:p>
        </w:tc>
        <w:tc>
          <w:tcPr>
            <w:tcW w:w="7725" w:type="dxa"/>
            <w:gridSpan w:val="4"/>
          </w:tcPr>
          <w:p w:rsidR="00636DD7" w:rsidRPr="004531B4" w:rsidRDefault="00636DD7" w:rsidP="00A131BC">
            <w:pPr>
              <w:pStyle w:val="a3"/>
              <w:widowControl w:val="0"/>
              <w:autoSpaceDE w:val="0"/>
              <w:autoSpaceDN w:val="0"/>
              <w:rPr>
                <w:b/>
                <w:sz w:val="20"/>
                <w:szCs w:val="20"/>
              </w:rPr>
            </w:pPr>
            <w:r w:rsidRPr="004531B4">
              <w:rPr>
                <w:b/>
                <w:sz w:val="20"/>
                <w:szCs w:val="20"/>
              </w:rPr>
              <w:t>итого</w:t>
            </w:r>
          </w:p>
        </w:tc>
        <w:tc>
          <w:tcPr>
            <w:tcW w:w="1595" w:type="dxa"/>
          </w:tcPr>
          <w:p w:rsidR="00636DD7" w:rsidRPr="004531B4" w:rsidRDefault="00636DD7" w:rsidP="00A131BC">
            <w:pPr>
              <w:pStyle w:val="a3"/>
              <w:widowControl w:val="0"/>
              <w:autoSpaceDE w:val="0"/>
              <w:autoSpaceDN w:val="0"/>
              <w:rPr>
                <w:b/>
                <w:sz w:val="20"/>
                <w:szCs w:val="20"/>
              </w:rPr>
            </w:pPr>
            <w:r>
              <w:rPr>
                <w:b/>
                <w:sz w:val="20"/>
                <w:szCs w:val="20"/>
              </w:rPr>
              <w:t>19 500 000,00</w:t>
            </w:r>
          </w:p>
        </w:tc>
      </w:tr>
    </w:tbl>
    <w:p w:rsidR="00636DD7" w:rsidRDefault="00636DD7" w:rsidP="00636DD7">
      <w:pPr>
        <w:pStyle w:val="a3"/>
        <w:rPr>
          <w:bCs/>
          <w:sz w:val="18"/>
          <w:szCs w:val="18"/>
          <w:lang w:eastAsia="ru-RU"/>
        </w:rPr>
      </w:pPr>
    </w:p>
    <w:p w:rsidR="00636DD7" w:rsidRDefault="00636DD7" w:rsidP="00636DD7">
      <w:pPr>
        <w:pStyle w:val="a3"/>
        <w:rPr>
          <w:bCs/>
          <w:sz w:val="18"/>
          <w:szCs w:val="18"/>
          <w:lang w:eastAsia="ru-RU"/>
        </w:rPr>
      </w:pPr>
    </w:p>
    <w:tbl>
      <w:tblPr>
        <w:tblW w:w="14518" w:type="dxa"/>
        <w:tblInd w:w="-289" w:type="dxa"/>
        <w:tblLayout w:type="fixed"/>
        <w:tblLook w:val="0000"/>
      </w:tblPr>
      <w:tblGrid>
        <w:gridCol w:w="850"/>
        <w:gridCol w:w="285"/>
        <w:gridCol w:w="283"/>
        <w:gridCol w:w="964"/>
        <w:gridCol w:w="236"/>
        <w:gridCol w:w="223"/>
        <w:gridCol w:w="149"/>
        <w:gridCol w:w="1376"/>
        <w:gridCol w:w="1175"/>
        <w:gridCol w:w="2794"/>
        <w:gridCol w:w="236"/>
        <w:gridCol w:w="1465"/>
        <w:gridCol w:w="4010"/>
        <w:gridCol w:w="236"/>
        <w:gridCol w:w="236"/>
      </w:tblGrid>
      <w:tr w:rsidR="00636DD7" w:rsidRPr="00233BF5" w:rsidTr="00A131BC">
        <w:trPr>
          <w:gridAfter w:val="3"/>
          <w:wAfter w:w="4482" w:type="dxa"/>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636DD7" w:rsidRPr="00233BF5" w:rsidRDefault="00636DD7" w:rsidP="00A131BC">
            <w:pPr>
              <w:snapToGrid w:val="0"/>
              <w:spacing w:after="0"/>
              <w:rPr>
                <w:rFonts w:eastAsia="Times New Roman"/>
                <w:b/>
                <w:sz w:val="20"/>
              </w:rPr>
            </w:pPr>
            <w:r w:rsidRPr="00233BF5">
              <w:rPr>
                <w:sz w:val="20"/>
              </w:rPr>
              <w:br w:type="page"/>
            </w:r>
            <w:r w:rsidRPr="00233BF5">
              <w:rPr>
                <w:rFonts w:eastAsia="Times New Roman"/>
                <w:b/>
                <w:sz w:val="20"/>
              </w:rPr>
              <w:t xml:space="preserve">№ </w:t>
            </w:r>
            <w:proofErr w:type="spellStart"/>
            <w:proofErr w:type="gramStart"/>
            <w:r w:rsidRPr="00233BF5">
              <w:rPr>
                <w:rFonts w:eastAsia="Times New Roman"/>
                <w:b/>
                <w:sz w:val="20"/>
              </w:rPr>
              <w:t>п</w:t>
            </w:r>
            <w:proofErr w:type="spellEnd"/>
            <w:proofErr w:type="gramEnd"/>
            <w:r w:rsidRPr="00233BF5">
              <w:rPr>
                <w:rFonts w:eastAsia="Times New Roman"/>
                <w:b/>
                <w:sz w:val="20"/>
              </w:rPr>
              <w:t>/</w:t>
            </w:r>
            <w:proofErr w:type="spellStart"/>
            <w:r w:rsidRPr="00233BF5">
              <w:rPr>
                <w:rFonts w:eastAsia="Times New Roman"/>
                <w:b/>
                <w:sz w:val="20"/>
              </w:rPr>
              <w:t>п</w:t>
            </w:r>
            <w:proofErr w:type="spellEnd"/>
          </w:p>
        </w:tc>
        <w:tc>
          <w:tcPr>
            <w:tcW w:w="1532" w:type="dxa"/>
            <w:gridSpan w:val="3"/>
            <w:tcBorders>
              <w:top w:val="single" w:sz="4" w:space="0" w:color="000000"/>
              <w:left w:val="single" w:sz="4" w:space="0" w:color="000000"/>
              <w:bottom w:val="single" w:sz="4" w:space="0" w:color="000000"/>
            </w:tcBorders>
            <w:shd w:val="clear" w:color="auto" w:fill="BFBFBF"/>
            <w:vAlign w:val="center"/>
          </w:tcPr>
          <w:p w:rsidR="00636DD7" w:rsidRPr="00233BF5" w:rsidRDefault="00636DD7" w:rsidP="00A131BC">
            <w:pPr>
              <w:tabs>
                <w:tab w:val="left" w:pos="450"/>
              </w:tabs>
              <w:snapToGrid w:val="0"/>
              <w:spacing w:after="0"/>
              <w:jc w:val="center"/>
              <w:rPr>
                <w:rFonts w:eastAsia="Times New Roman"/>
                <w:b/>
                <w:sz w:val="20"/>
              </w:rPr>
            </w:pPr>
            <w:r w:rsidRPr="00233BF5">
              <w:rPr>
                <w:rFonts w:eastAsia="Times New Roman"/>
                <w:b/>
                <w:sz w:val="20"/>
              </w:rPr>
              <w:t>Критерии</w:t>
            </w:r>
          </w:p>
        </w:tc>
        <w:tc>
          <w:tcPr>
            <w:tcW w:w="5953" w:type="dxa"/>
            <w:gridSpan w:val="6"/>
            <w:tcBorders>
              <w:top w:val="single" w:sz="4" w:space="0" w:color="000000"/>
              <w:left w:val="single" w:sz="4" w:space="0" w:color="000000"/>
              <w:bottom w:val="single" w:sz="4" w:space="0" w:color="000000"/>
              <w:right w:val="single" w:sz="4" w:space="0" w:color="auto"/>
            </w:tcBorders>
            <w:shd w:val="clear" w:color="auto" w:fill="BFBFBF"/>
            <w:vAlign w:val="center"/>
          </w:tcPr>
          <w:p w:rsidR="00636DD7" w:rsidRPr="00233BF5" w:rsidRDefault="00636DD7" w:rsidP="00A131BC">
            <w:pPr>
              <w:tabs>
                <w:tab w:val="left" w:pos="450"/>
              </w:tabs>
              <w:snapToGrid w:val="0"/>
              <w:spacing w:after="0"/>
              <w:jc w:val="center"/>
              <w:rPr>
                <w:rFonts w:eastAsia="Times New Roman"/>
                <w:b/>
                <w:sz w:val="20"/>
              </w:rPr>
            </w:pPr>
            <w:r w:rsidRPr="00233BF5">
              <w:rPr>
                <w:rFonts w:eastAsia="Times New Roman"/>
                <w:b/>
                <w:sz w:val="20"/>
              </w:rPr>
              <w:t>Описание</w:t>
            </w:r>
          </w:p>
        </w:tc>
        <w:tc>
          <w:tcPr>
            <w:tcW w:w="1701" w:type="dxa"/>
            <w:gridSpan w:val="2"/>
            <w:tcBorders>
              <w:top w:val="single" w:sz="4" w:space="0" w:color="000000"/>
              <w:left w:val="single" w:sz="4" w:space="0" w:color="auto"/>
              <w:bottom w:val="single" w:sz="4" w:space="0" w:color="000000"/>
              <w:right w:val="single" w:sz="4" w:space="0" w:color="000000"/>
            </w:tcBorders>
            <w:shd w:val="clear" w:color="auto" w:fill="BFBFBF"/>
            <w:vAlign w:val="center"/>
          </w:tcPr>
          <w:p w:rsidR="00636DD7" w:rsidRPr="00233BF5" w:rsidRDefault="00636DD7" w:rsidP="00A131BC">
            <w:pPr>
              <w:tabs>
                <w:tab w:val="left" w:pos="450"/>
              </w:tabs>
              <w:snapToGrid w:val="0"/>
              <w:spacing w:after="0"/>
              <w:jc w:val="center"/>
              <w:rPr>
                <w:rFonts w:eastAsia="Times New Roman"/>
                <w:b/>
                <w:sz w:val="20"/>
              </w:rPr>
            </w:pPr>
            <w:r>
              <w:rPr>
                <w:rFonts w:eastAsia="Times New Roman"/>
                <w:b/>
                <w:sz w:val="20"/>
              </w:rPr>
              <w:t xml:space="preserve">Цена </w:t>
            </w:r>
          </w:p>
        </w:tc>
      </w:tr>
      <w:tr w:rsidR="00636DD7" w:rsidRPr="00233BF5" w:rsidTr="00A131BC">
        <w:trPr>
          <w:gridAfter w:val="3"/>
          <w:wAfter w:w="4482" w:type="dxa"/>
          <w:trHeight w:val="1050"/>
        </w:trPr>
        <w:tc>
          <w:tcPr>
            <w:tcW w:w="850"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tabs>
                <w:tab w:val="left" w:pos="450"/>
              </w:tabs>
              <w:snapToGrid w:val="0"/>
              <w:spacing w:after="0"/>
              <w:jc w:val="center"/>
              <w:rPr>
                <w:rFonts w:eastAsia="Times New Roman"/>
                <w:b/>
                <w:sz w:val="20"/>
              </w:rPr>
            </w:pPr>
            <w:r w:rsidRPr="00233BF5">
              <w:rPr>
                <w:rFonts w:eastAsia="Times New Roman"/>
                <w:b/>
                <w:sz w:val="20"/>
              </w:rPr>
              <w:t>1</w:t>
            </w:r>
          </w:p>
        </w:tc>
        <w:tc>
          <w:tcPr>
            <w:tcW w:w="1532" w:type="dxa"/>
            <w:gridSpan w:val="3"/>
            <w:tcBorders>
              <w:top w:val="single" w:sz="4" w:space="0" w:color="000000"/>
              <w:left w:val="single" w:sz="4" w:space="0" w:color="000000"/>
              <w:bottom w:val="single" w:sz="4" w:space="0" w:color="000000"/>
            </w:tcBorders>
            <w:shd w:val="clear" w:color="auto" w:fill="auto"/>
          </w:tcPr>
          <w:p w:rsidR="00636DD7" w:rsidRPr="00233BF5" w:rsidRDefault="00636DD7" w:rsidP="00A131BC">
            <w:pPr>
              <w:widowControl w:val="0"/>
              <w:spacing w:after="0"/>
              <w:jc w:val="both"/>
              <w:rPr>
                <w:b/>
                <w:sz w:val="20"/>
              </w:rPr>
            </w:pPr>
            <w:r w:rsidRPr="00233BF5">
              <w:rPr>
                <w:b/>
                <w:sz w:val="20"/>
              </w:rPr>
              <w:t xml:space="preserve">Наименование медицинской техники </w:t>
            </w:r>
            <w:r w:rsidRPr="00233BF5">
              <w:rPr>
                <w:i/>
                <w:sz w:val="20"/>
              </w:rPr>
              <w:t>(в соответствии с государственным реестром медицинских изделий, с указанием модели, наименования производителя, страны).</w:t>
            </w:r>
          </w:p>
        </w:tc>
        <w:tc>
          <w:tcPr>
            <w:tcW w:w="595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636DD7" w:rsidRPr="00552246" w:rsidRDefault="00636DD7" w:rsidP="00A131BC">
            <w:pPr>
              <w:pStyle w:val="Default"/>
              <w:rPr>
                <w:rFonts w:ascii="Times New Roman" w:hAnsi="Times New Roman" w:cs="Times New Roman"/>
                <w:bCs/>
                <w:color w:val="auto"/>
                <w:sz w:val="20"/>
                <w:szCs w:val="22"/>
                <w:shd w:val="clear" w:color="auto" w:fill="FFFFFF"/>
              </w:rPr>
            </w:pPr>
            <w:r w:rsidRPr="00233BF5">
              <w:rPr>
                <w:rFonts w:ascii="Times New Roman" w:hAnsi="Times New Roman" w:cs="Times New Roman"/>
                <w:bCs/>
                <w:color w:val="auto"/>
                <w:sz w:val="20"/>
                <w:szCs w:val="22"/>
                <w:shd w:val="clear" w:color="auto" w:fill="FFFFFF"/>
              </w:rPr>
              <w:t>Кровать медицинская функциональная регулируемая</w:t>
            </w:r>
          </w:p>
          <w:p w:rsidR="00636DD7" w:rsidRPr="00552246" w:rsidRDefault="00636DD7" w:rsidP="00A131BC">
            <w:pPr>
              <w:pStyle w:val="Default"/>
              <w:rPr>
                <w:rFonts w:ascii="Times New Roman" w:hAnsi="Times New Roman" w:cs="Times New Roman"/>
                <w:bCs/>
                <w:color w:val="auto"/>
                <w:sz w:val="20"/>
                <w:szCs w:val="22"/>
                <w:shd w:val="clear" w:color="auto" w:fill="FFFFFF"/>
              </w:rPr>
            </w:pPr>
          </w:p>
          <w:p w:rsidR="00636DD7" w:rsidRPr="00830183" w:rsidRDefault="00636DD7" w:rsidP="00A131BC">
            <w:pPr>
              <w:jc w:val="center"/>
              <w:rPr>
                <w:b/>
                <w:color w:val="000000"/>
              </w:rPr>
            </w:pPr>
            <w:r w:rsidRPr="00233BF5">
              <w:rPr>
                <w:color w:val="000000"/>
              </w:rPr>
              <w:t>(</w:t>
            </w:r>
            <w:r w:rsidRPr="00830183">
              <w:rPr>
                <w:b/>
                <w:color w:val="000000"/>
              </w:rPr>
              <w:t xml:space="preserve">ЧЕТЫРЕХСЕКЦИОННАЯ ЭЛЕКТРО </w:t>
            </w:r>
            <w:proofErr w:type="spellStart"/>
            <w:r w:rsidRPr="00830183">
              <w:rPr>
                <w:b/>
                <w:color w:val="000000"/>
              </w:rPr>
              <w:t>тренделенбург</w:t>
            </w:r>
            <w:proofErr w:type="spellEnd"/>
            <w:r w:rsidRPr="00830183">
              <w:rPr>
                <w:b/>
                <w:color w:val="000000"/>
              </w:rPr>
              <w:t xml:space="preserve">/ </w:t>
            </w:r>
            <w:proofErr w:type="spellStart"/>
            <w:r w:rsidRPr="00830183">
              <w:rPr>
                <w:b/>
                <w:color w:val="000000"/>
              </w:rPr>
              <w:t>антитренделенбург</w:t>
            </w:r>
            <w:proofErr w:type="spellEnd"/>
            <w:r w:rsidRPr="00830183">
              <w:rPr>
                <w:b/>
                <w:color w:val="000000"/>
              </w:rPr>
              <w:t>)</w:t>
            </w:r>
          </w:p>
          <w:p w:rsidR="00636DD7" w:rsidRPr="00552246" w:rsidRDefault="00636DD7" w:rsidP="00A131BC">
            <w:pPr>
              <w:pStyle w:val="Default"/>
              <w:rPr>
                <w:rFonts w:ascii="Times New Roman" w:hAnsi="Times New Roman" w:cs="Times New Roman"/>
                <w:bCs/>
                <w:color w:val="auto"/>
                <w:sz w:val="20"/>
                <w:szCs w:val="22"/>
                <w:shd w:val="clear" w:color="auto" w:fill="FFFFFF"/>
              </w:rPr>
            </w:pPr>
          </w:p>
          <w:p w:rsidR="00636DD7" w:rsidRPr="00233BF5" w:rsidRDefault="00636DD7" w:rsidP="00A131BC">
            <w:pPr>
              <w:pStyle w:val="Default"/>
              <w:rPr>
                <w:rFonts w:ascii="Times New Roman" w:hAnsi="Times New Roman" w:cs="Times New Roman"/>
                <w:sz w:val="20"/>
              </w:rPr>
            </w:pPr>
          </w:p>
        </w:tc>
        <w:tc>
          <w:tcPr>
            <w:tcW w:w="170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636DD7" w:rsidRPr="00233BF5" w:rsidRDefault="00636DD7" w:rsidP="00A131BC">
            <w:pPr>
              <w:pStyle w:val="Default"/>
              <w:rPr>
                <w:rFonts w:ascii="Times New Roman" w:hAnsi="Times New Roman" w:cs="Times New Roman"/>
                <w:sz w:val="20"/>
              </w:rPr>
            </w:pPr>
            <w:r>
              <w:rPr>
                <w:rFonts w:ascii="Times New Roman" w:hAnsi="Times New Roman" w:cs="Times New Roman"/>
                <w:sz w:val="20"/>
              </w:rPr>
              <w:t>1 950 000,00</w:t>
            </w:r>
          </w:p>
        </w:tc>
      </w:tr>
      <w:tr w:rsidR="00636DD7" w:rsidRPr="00233BF5" w:rsidTr="00A131BC">
        <w:trPr>
          <w:gridAfter w:val="3"/>
          <w:wAfter w:w="4482" w:type="dxa"/>
          <w:trHeight w:val="611"/>
        </w:trPr>
        <w:tc>
          <w:tcPr>
            <w:tcW w:w="850" w:type="dxa"/>
            <w:vMerge w:val="restart"/>
            <w:tcBorders>
              <w:top w:val="single" w:sz="4" w:space="0" w:color="000000"/>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r w:rsidRPr="00233BF5">
              <w:rPr>
                <w:rFonts w:eastAsia="Times New Roman"/>
                <w:b/>
                <w:sz w:val="20"/>
              </w:rPr>
              <w:t>2</w:t>
            </w:r>
          </w:p>
        </w:tc>
        <w:tc>
          <w:tcPr>
            <w:tcW w:w="1532" w:type="dxa"/>
            <w:gridSpan w:val="3"/>
            <w:vMerge w:val="restart"/>
            <w:tcBorders>
              <w:top w:val="single" w:sz="4" w:space="0" w:color="000000"/>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r w:rsidRPr="00233BF5">
              <w:rPr>
                <w:rFonts w:eastAsia="Times New Roman"/>
                <w:b/>
                <w:sz w:val="20"/>
              </w:rPr>
              <w:t>Требования к комплектации</w:t>
            </w: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Times New Roman"/>
                <w:i/>
                <w:sz w:val="20"/>
              </w:rPr>
            </w:pPr>
            <w:r w:rsidRPr="00233BF5">
              <w:rPr>
                <w:rFonts w:eastAsia="Times New Roman"/>
                <w:i/>
                <w:sz w:val="20"/>
              </w:rPr>
              <w:t>№</w:t>
            </w:r>
          </w:p>
          <w:p w:rsidR="00636DD7" w:rsidRPr="00233BF5" w:rsidRDefault="00636DD7" w:rsidP="00A131BC">
            <w:pPr>
              <w:spacing w:after="0"/>
              <w:jc w:val="center"/>
              <w:rPr>
                <w:rFonts w:eastAsia="Times New Roman"/>
                <w:i/>
                <w:sz w:val="20"/>
              </w:rPr>
            </w:pPr>
            <w:proofErr w:type="spellStart"/>
            <w:proofErr w:type="gramStart"/>
            <w:r w:rsidRPr="00233BF5">
              <w:rPr>
                <w:rFonts w:eastAsia="Times New Roman"/>
                <w:i/>
                <w:sz w:val="20"/>
              </w:rPr>
              <w:t>п</w:t>
            </w:r>
            <w:proofErr w:type="spellEnd"/>
            <w:proofErr w:type="gramEnd"/>
            <w:r w:rsidRPr="00233BF5">
              <w:rPr>
                <w:rFonts w:eastAsia="Times New Roman"/>
                <w:i/>
                <w:sz w:val="20"/>
              </w:rPr>
              <w:t>/</w:t>
            </w:r>
            <w:proofErr w:type="spellStart"/>
            <w:r w:rsidRPr="00233BF5">
              <w:rPr>
                <w:rFonts w:eastAsia="Times New Roman"/>
                <w:i/>
                <w:sz w:val="20"/>
              </w:rPr>
              <w:t>п</w:t>
            </w:r>
            <w:proofErr w:type="spellEnd"/>
          </w:p>
        </w:tc>
        <w:tc>
          <w:tcPr>
            <w:tcW w:w="1376"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ind w:left="-97" w:right="-86"/>
              <w:jc w:val="center"/>
              <w:rPr>
                <w:rFonts w:eastAsia="Times New Roman"/>
                <w:i/>
                <w:sz w:val="20"/>
              </w:rPr>
            </w:pPr>
            <w:r w:rsidRPr="00233BF5">
              <w:rPr>
                <w:rFonts w:eastAsia="Times New Roman"/>
                <w:i/>
                <w:sz w:val="20"/>
              </w:rPr>
              <w:t xml:space="preserve">Наименование </w:t>
            </w:r>
            <w:proofErr w:type="gramStart"/>
            <w:r w:rsidRPr="00233BF5">
              <w:rPr>
                <w:rFonts w:eastAsia="Times New Roman"/>
                <w:i/>
                <w:sz w:val="20"/>
              </w:rPr>
              <w:t>комплектующего</w:t>
            </w:r>
            <w:proofErr w:type="gramEnd"/>
            <w:r w:rsidRPr="00233BF5">
              <w:rPr>
                <w:rFonts w:eastAsia="Times New Roman"/>
                <w:i/>
                <w:sz w:val="20"/>
              </w:rPr>
              <w:t xml:space="preserve"> к медицинской технике (в соответствии с государственным реестром медицинских изделий)</w:t>
            </w:r>
          </w:p>
        </w:tc>
        <w:tc>
          <w:tcPr>
            <w:tcW w:w="3969" w:type="dxa"/>
            <w:gridSpan w:val="2"/>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ind w:left="-97" w:right="-86"/>
              <w:jc w:val="center"/>
              <w:rPr>
                <w:rFonts w:eastAsia="Times New Roman"/>
                <w:i/>
                <w:sz w:val="20"/>
              </w:rPr>
            </w:pPr>
            <w:r w:rsidRPr="00233BF5">
              <w:rPr>
                <w:rFonts w:eastAsia="Times New Roman"/>
                <w:i/>
                <w:sz w:val="20"/>
                <w:lang w:eastAsia="zh-CN"/>
              </w:rPr>
              <w:t xml:space="preserve">Модель и (или) марка, каталожный номер, краткая техническая характеристика </w:t>
            </w:r>
            <w:proofErr w:type="gramStart"/>
            <w:r w:rsidRPr="00233BF5">
              <w:rPr>
                <w:rFonts w:eastAsia="Times New Roman"/>
                <w:i/>
                <w:sz w:val="20"/>
                <w:lang w:eastAsia="zh-CN"/>
              </w:rPr>
              <w:t>комплектующего</w:t>
            </w:r>
            <w:proofErr w:type="gramEnd"/>
            <w:r w:rsidRPr="00233BF5">
              <w:rPr>
                <w:rFonts w:eastAsia="Times New Roman"/>
                <w:i/>
                <w:sz w:val="20"/>
                <w:lang w:eastAsia="zh-CN"/>
              </w:rPr>
              <w:t xml:space="preserve"> к медицинской технике.</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napToGrid w:val="0"/>
              <w:spacing w:after="0"/>
              <w:ind w:left="-97" w:right="-86"/>
              <w:jc w:val="center"/>
              <w:rPr>
                <w:rFonts w:eastAsia="Times New Roman"/>
                <w:i/>
                <w:sz w:val="20"/>
              </w:rPr>
            </w:pPr>
            <w:r w:rsidRPr="00233BF5">
              <w:rPr>
                <w:rFonts w:eastAsia="Times New Roman"/>
                <w:i/>
                <w:sz w:val="20"/>
              </w:rPr>
              <w:t>Требуемое количество</w:t>
            </w:r>
          </w:p>
          <w:p w:rsidR="00636DD7" w:rsidRPr="00233BF5" w:rsidRDefault="00636DD7" w:rsidP="00A131BC">
            <w:pPr>
              <w:spacing w:after="0"/>
              <w:ind w:left="-97" w:right="-86"/>
              <w:jc w:val="center"/>
              <w:rPr>
                <w:rFonts w:eastAsia="Times New Roman"/>
                <w:i/>
                <w:sz w:val="20"/>
              </w:rPr>
            </w:pPr>
            <w:r w:rsidRPr="00233BF5">
              <w:rPr>
                <w:rFonts w:eastAsia="Times New Roman"/>
                <w:i/>
                <w:sz w:val="20"/>
              </w:rPr>
              <w:t>(с указанием единицы измерения)</w:t>
            </w:r>
          </w:p>
        </w:tc>
      </w:tr>
      <w:tr w:rsidR="00636DD7" w:rsidRPr="00233BF5" w:rsidTr="00A131BC">
        <w:trPr>
          <w:gridAfter w:val="3"/>
          <w:wAfter w:w="4482" w:type="dxa"/>
          <w:trHeight w:val="141"/>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7654" w:type="dxa"/>
            <w:gridSpan w:val="8"/>
            <w:tcBorders>
              <w:top w:val="single" w:sz="4" w:space="0" w:color="000000"/>
              <w:left w:val="single" w:sz="4" w:space="0" w:color="000000"/>
              <w:bottom w:val="single" w:sz="4" w:space="0" w:color="000000"/>
              <w:right w:val="single" w:sz="4" w:space="0" w:color="000000"/>
            </w:tcBorders>
            <w:shd w:val="clear" w:color="auto" w:fill="auto"/>
          </w:tcPr>
          <w:p w:rsidR="00636DD7" w:rsidRPr="00233BF5" w:rsidRDefault="00636DD7" w:rsidP="00A131BC">
            <w:pPr>
              <w:snapToGrid w:val="0"/>
              <w:spacing w:after="0"/>
              <w:rPr>
                <w:rFonts w:eastAsia="Times New Roman"/>
                <w:i/>
                <w:sz w:val="20"/>
              </w:rPr>
            </w:pPr>
            <w:r w:rsidRPr="00233BF5">
              <w:rPr>
                <w:rFonts w:eastAsia="Times New Roman"/>
                <w:i/>
                <w:sz w:val="20"/>
              </w:rPr>
              <w:t>Комплектующие:</w:t>
            </w:r>
          </w:p>
        </w:tc>
      </w:tr>
      <w:tr w:rsidR="00636DD7" w:rsidRPr="00233BF5" w:rsidTr="00A131BC">
        <w:trPr>
          <w:gridAfter w:val="3"/>
          <w:wAfter w:w="4482" w:type="dxa"/>
          <w:trHeight w:val="274"/>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pacing w:after="0"/>
              <w:jc w:val="center"/>
              <w:rPr>
                <w:sz w:val="20"/>
                <w:highlight w:val="yellow"/>
              </w:rPr>
            </w:pPr>
            <w:r w:rsidRPr="00233BF5">
              <w:rPr>
                <w:sz w:val="20"/>
              </w:rPr>
              <w:t>1</w:t>
            </w:r>
          </w:p>
        </w:tc>
        <w:tc>
          <w:tcPr>
            <w:tcW w:w="1376" w:type="dxa"/>
            <w:tcBorders>
              <w:top w:val="single" w:sz="4" w:space="0" w:color="000000"/>
              <w:left w:val="single" w:sz="4" w:space="0" w:color="000000"/>
              <w:bottom w:val="single" w:sz="4" w:space="0" w:color="000000"/>
            </w:tcBorders>
            <w:shd w:val="clear" w:color="auto" w:fill="auto"/>
          </w:tcPr>
          <w:p w:rsidR="00636DD7" w:rsidRPr="00233BF5" w:rsidRDefault="00636DD7" w:rsidP="00A131BC">
            <w:pPr>
              <w:pStyle w:val="a3"/>
              <w:rPr>
                <w:i/>
                <w:sz w:val="20"/>
                <w:highlight w:val="yellow"/>
              </w:rPr>
            </w:pPr>
            <w:r w:rsidRPr="00233BF5">
              <w:rPr>
                <w:sz w:val="20"/>
              </w:rPr>
              <w:t>Ложе с секциями (основание кроватей)</w:t>
            </w:r>
          </w:p>
        </w:tc>
        <w:tc>
          <w:tcPr>
            <w:tcW w:w="3969" w:type="dxa"/>
            <w:gridSpan w:val="2"/>
            <w:tcBorders>
              <w:top w:val="single" w:sz="4" w:space="0" w:color="000000"/>
              <w:left w:val="single" w:sz="4" w:space="0" w:color="000000"/>
              <w:bottom w:val="single" w:sz="4" w:space="0" w:color="000000"/>
            </w:tcBorders>
            <w:shd w:val="clear" w:color="auto" w:fill="auto"/>
          </w:tcPr>
          <w:p w:rsidR="00636DD7" w:rsidRPr="00233BF5" w:rsidRDefault="00636DD7" w:rsidP="00A131BC">
            <w:pPr>
              <w:ind w:firstLine="567"/>
              <w:jc w:val="both"/>
              <w:rPr>
                <w:sz w:val="20"/>
              </w:rPr>
            </w:pPr>
            <w:r w:rsidRPr="00233BF5">
              <w:rPr>
                <w:sz w:val="20"/>
              </w:rPr>
              <w:t xml:space="preserve">Кровать медицинская функциональная регулируемая, должна быть предназначена для размещения больного в условиях повышенной комфортности в стационарных лечебных учреждениях. Ложе кровати должно быть </w:t>
            </w:r>
            <w:proofErr w:type="spellStart"/>
            <w:r w:rsidRPr="00233BF5">
              <w:rPr>
                <w:sz w:val="20"/>
              </w:rPr>
              <w:t>четырехсекционным</w:t>
            </w:r>
            <w:proofErr w:type="spellEnd"/>
            <w:r w:rsidRPr="00233BF5">
              <w:rPr>
                <w:sz w:val="20"/>
              </w:rPr>
              <w:t xml:space="preserve"> из стального листа толщиной не менее 1 мм с перфорацией, покрытого </w:t>
            </w:r>
            <w:proofErr w:type="spellStart"/>
            <w:r w:rsidRPr="00233BF5">
              <w:rPr>
                <w:sz w:val="20"/>
              </w:rPr>
              <w:t>ударопрочной</w:t>
            </w:r>
            <w:proofErr w:type="spellEnd"/>
            <w:r w:rsidRPr="00233BF5">
              <w:rPr>
                <w:sz w:val="20"/>
              </w:rPr>
              <w:t xml:space="preserve"> эпоксидной эмалью, с тремя регулируемыми секциями. Кровать должна быть оснащена функцией электрической регулировкой спинной и бедренной секций, ложа в сторону головы и в сторону ног электроприводом, а также </w:t>
            </w:r>
            <w:r w:rsidRPr="00233BF5">
              <w:rPr>
                <w:sz w:val="20"/>
              </w:rPr>
              <w:lastRenderedPageBreak/>
              <w:t xml:space="preserve">имеет регулировку высоты электроприводом, которая осуществляется с помощью навесного пульта управления, с 10-тью  кнопками: Регулировка высоты  вверх/вниз, регулировка угла наклона  спинной секции вверх/вниз, регулировка бедренной секции вверх/вниз, одновременная регулировка Спинной и бедренной секции вверх/вниз, регулировка продольных  наклонов </w:t>
            </w:r>
            <w:proofErr w:type="spellStart"/>
            <w:r w:rsidRPr="00233BF5">
              <w:rPr>
                <w:sz w:val="20"/>
              </w:rPr>
              <w:t>Тренделенбург</w:t>
            </w:r>
            <w:proofErr w:type="spellEnd"/>
            <w:r w:rsidRPr="00233BF5">
              <w:rPr>
                <w:sz w:val="20"/>
              </w:rPr>
              <w:t>/</w:t>
            </w:r>
            <w:proofErr w:type="spellStart"/>
            <w:r w:rsidRPr="00233BF5">
              <w:rPr>
                <w:sz w:val="20"/>
              </w:rPr>
              <w:t>АнтиТренделенбург</w:t>
            </w:r>
            <w:proofErr w:type="spellEnd"/>
            <w:r w:rsidRPr="00233BF5">
              <w:rPr>
                <w:sz w:val="20"/>
              </w:rPr>
              <w:t xml:space="preserve">.  Кровать должна быть легкой и маневренной, обеспечивая </w:t>
            </w:r>
            <w:proofErr w:type="gramStart"/>
            <w:r w:rsidRPr="00233BF5">
              <w:rPr>
                <w:sz w:val="20"/>
              </w:rPr>
              <w:t>максимальный</w:t>
            </w:r>
            <w:proofErr w:type="gramEnd"/>
            <w:r w:rsidRPr="00233BF5">
              <w:rPr>
                <w:sz w:val="20"/>
              </w:rPr>
              <w:t xml:space="preserve"> комфортной. </w:t>
            </w:r>
          </w:p>
          <w:p w:rsidR="00636DD7" w:rsidRPr="00233BF5" w:rsidRDefault="00636DD7" w:rsidP="00A131BC">
            <w:pPr>
              <w:ind w:firstLine="567"/>
              <w:jc w:val="both"/>
              <w:rPr>
                <w:i/>
                <w:sz w:val="20"/>
              </w:rPr>
            </w:pPr>
            <w:r w:rsidRPr="00233BF5">
              <w:rPr>
                <w:sz w:val="20"/>
              </w:rPr>
              <w:t xml:space="preserve"> </w:t>
            </w:r>
            <w:r w:rsidRPr="00233BF5">
              <w:rPr>
                <w:i/>
                <w:sz w:val="20"/>
              </w:rPr>
              <w:t xml:space="preserve">Технические характеристики: </w:t>
            </w:r>
          </w:p>
          <w:p w:rsidR="00636DD7" w:rsidRPr="00233BF5" w:rsidRDefault="00636DD7" w:rsidP="00A131BC">
            <w:pPr>
              <w:pStyle w:val="a5"/>
              <w:numPr>
                <w:ilvl w:val="0"/>
                <w:numId w:val="1"/>
              </w:numPr>
              <w:suppressAutoHyphens w:val="0"/>
              <w:spacing w:after="0" w:line="240" w:lineRule="auto"/>
              <w:ind w:left="0" w:firstLine="567"/>
              <w:jc w:val="both"/>
              <w:rPr>
                <w:rFonts w:ascii="Times New Roman" w:hAnsi="Times New Roman" w:cs="Times New Roman"/>
                <w:sz w:val="20"/>
                <w:szCs w:val="24"/>
              </w:rPr>
            </w:pPr>
            <w:r w:rsidRPr="00233BF5">
              <w:rPr>
                <w:rFonts w:ascii="Times New Roman" w:hAnsi="Times New Roman" w:cs="Times New Roman"/>
                <w:sz w:val="20"/>
                <w:szCs w:val="24"/>
              </w:rPr>
              <w:t>Габариты кровати не менее (</w:t>
            </w:r>
            <w:proofErr w:type="spellStart"/>
            <w:r w:rsidRPr="00233BF5">
              <w:rPr>
                <w:rFonts w:ascii="Times New Roman" w:hAnsi="Times New Roman" w:cs="Times New Roman"/>
                <w:sz w:val="20"/>
                <w:szCs w:val="24"/>
              </w:rPr>
              <w:t>ДхШ</w:t>
            </w:r>
            <w:proofErr w:type="spellEnd"/>
            <w:r w:rsidRPr="00233BF5">
              <w:rPr>
                <w:rFonts w:ascii="Times New Roman" w:hAnsi="Times New Roman" w:cs="Times New Roman"/>
                <w:sz w:val="20"/>
                <w:szCs w:val="24"/>
              </w:rPr>
              <w:t>) 2130х1000  мм;</w:t>
            </w:r>
          </w:p>
          <w:p w:rsidR="00636DD7" w:rsidRPr="00233BF5" w:rsidRDefault="00636DD7" w:rsidP="00A131BC">
            <w:pPr>
              <w:pStyle w:val="a5"/>
              <w:numPr>
                <w:ilvl w:val="0"/>
                <w:numId w:val="1"/>
              </w:numPr>
              <w:suppressAutoHyphens w:val="0"/>
              <w:spacing w:after="0" w:line="240" w:lineRule="auto"/>
              <w:ind w:left="0" w:firstLine="567"/>
              <w:jc w:val="both"/>
              <w:rPr>
                <w:rFonts w:ascii="Times New Roman" w:hAnsi="Times New Roman" w:cs="Times New Roman"/>
                <w:sz w:val="20"/>
                <w:szCs w:val="24"/>
              </w:rPr>
            </w:pPr>
            <w:r w:rsidRPr="00233BF5">
              <w:rPr>
                <w:rFonts w:ascii="Times New Roman" w:hAnsi="Times New Roman" w:cs="Times New Roman"/>
                <w:sz w:val="20"/>
                <w:szCs w:val="24"/>
              </w:rPr>
              <w:t>Габариты ложа  не менее (</w:t>
            </w:r>
            <w:proofErr w:type="spellStart"/>
            <w:r w:rsidRPr="00233BF5">
              <w:rPr>
                <w:rFonts w:ascii="Times New Roman" w:hAnsi="Times New Roman" w:cs="Times New Roman"/>
                <w:sz w:val="20"/>
                <w:szCs w:val="24"/>
              </w:rPr>
              <w:t>ДхШ</w:t>
            </w:r>
            <w:proofErr w:type="spellEnd"/>
            <w:r w:rsidRPr="00233BF5">
              <w:rPr>
                <w:rFonts w:ascii="Times New Roman" w:hAnsi="Times New Roman" w:cs="Times New Roman"/>
                <w:sz w:val="20"/>
                <w:szCs w:val="24"/>
              </w:rPr>
              <w:t xml:space="preserve">) 1930х900 мм; </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Высота кровати с головным торцом  не менее - от 820  до  1215мм</w:t>
            </w:r>
          </w:p>
          <w:p w:rsidR="00636DD7" w:rsidRPr="00233BF5" w:rsidRDefault="00636DD7" w:rsidP="00A131BC">
            <w:pPr>
              <w:pStyle w:val="a5"/>
              <w:numPr>
                <w:ilvl w:val="0"/>
                <w:numId w:val="1"/>
              </w:numPr>
              <w:suppressAutoHyphens w:val="0"/>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 xml:space="preserve">Высота ложа над уровнем пола  не менее - от  420 до 815мм; </w:t>
            </w:r>
          </w:p>
          <w:p w:rsidR="00636DD7" w:rsidRPr="00233BF5" w:rsidRDefault="00636DD7" w:rsidP="00A131BC">
            <w:pPr>
              <w:pStyle w:val="a5"/>
              <w:numPr>
                <w:ilvl w:val="0"/>
                <w:numId w:val="1"/>
              </w:numPr>
              <w:suppressAutoHyphens w:val="0"/>
              <w:spacing w:after="0" w:line="240" w:lineRule="auto"/>
              <w:ind w:left="0" w:firstLine="567"/>
              <w:jc w:val="both"/>
              <w:rPr>
                <w:rFonts w:ascii="Times New Roman" w:hAnsi="Times New Roman" w:cs="Times New Roman"/>
                <w:sz w:val="20"/>
                <w:szCs w:val="24"/>
              </w:rPr>
            </w:pPr>
            <w:r w:rsidRPr="00233BF5">
              <w:rPr>
                <w:rFonts w:ascii="Times New Roman" w:hAnsi="Times New Roman" w:cs="Times New Roman"/>
                <w:sz w:val="20"/>
                <w:szCs w:val="24"/>
              </w:rPr>
              <w:t>Габаритные размеры ножной торцевой спинки  не менее (</w:t>
            </w:r>
            <w:proofErr w:type="spellStart"/>
            <w:r w:rsidRPr="00233BF5">
              <w:rPr>
                <w:rFonts w:ascii="Times New Roman" w:hAnsi="Times New Roman" w:cs="Times New Roman"/>
                <w:sz w:val="20"/>
                <w:szCs w:val="24"/>
              </w:rPr>
              <w:t>ДхВ</w:t>
            </w:r>
            <w:proofErr w:type="spellEnd"/>
            <w:r w:rsidRPr="00233BF5">
              <w:rPr>
                <w:rFonts w:ascii="Times New Roman" w:hAnsi="Times New Roman" w:cs="Times New Roman"/>
                <w:sz w:val="20"/>
                <w:szCs w:val="24"/>
              </w:rPr>
              <w:t xml:space="preserve">)  - 795х400 мм; </w:t>
            </w:r>
          </w:p>
          <w:p w:rsidR="00636DD7" w:rsidRPr="00233BF5" w:rsidRDefault="00636DD7" w:rsidP="00A131BC">
            <w:pPr>
              <w:pStyle w:val="a5"/>
              <w:numPr>
                <w:ilvl w:val="0"/>
                <w:numId w:val="1"/>
              </w:numPr>
              <w:suppressAutoHyphens w:val="0"/>
              <w:spacing w:after="0" w:line="240" w:lineRule="auto"/>
              <w:ind w:left="0" w:firstLine="567"/>
              <w:jc w:val="both"/>
              <w:rPr>
                <w:rFonts w:ascii="Times New Roman" w:hAnsi="Times New Roman" w:cs="Times New Roman"/>
                <w:sz w:val="20"/>
                <w:szCs w:val="24"/>
              </w:rPr>
            </w:pPr>
            <w:r w:rsidRPr="00233BF5">
              <w:rPr>
                <w:rFonts w:ascii="Times New Roman" w:hAnsi="Times New Roman" w:cs="Times New Roman"/>
                <w:sz w:val="20"/>
                <w:szCs w:val="24"/>
              </w:rPr>
              <w:t>Габаритные размеры головной торцевой спинки не менее  (</w:t>
            </w:r>
            <w:proofErr w:type="spellStart"/>
            <w:r w:rsidRPr="00233BF5">
              <w:rPr>
                <w:rFonts w:ascii="Times New Roman" w:hAnsi="Times New Roman" w:cs="Times New Roman"/>
                <w:sz w:val="20"/>
                <w:szCs w:val="24"/>
              </w:rPr>
              <w:t>ДхВ</w:t>
            </w:r>
            <w:proofErr w:type="spellEnd"/>
            <w:r w:rsidRPr="00233BF5">
              <w:rPr>
                <w:rFonts w:ascii="Times New Roman" w:hAnsi="Times New Roman" w:cs="Times New Roman"/>
                <w:sz w:val="20"/>
                <w:szCs w:val="24"/>
              </w:rPr>
              <w:t xml:space="preserve">)  - 795х400 мм; </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Угол наклона спинной секции не  менее  -  от 0 до 70 градусов.</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Размер спинной секции - 800*900 мм</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Количество отверстий на спинной секции, обеспечивающих циркуляцию воздуха не менее –52 штук</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Размер тазовой секции - 230*900 мм</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Количество отверстий на тазовой секции, обеспечивающих циркуляцию воздуха  не менее –14 штук</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Угол наклона бедренной секции - от  0 до  40 градусов.</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Размер бедренной секции - 230*900 мм</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Количество отверстий на бедренной секции, обеспечивающих циркуляцию воздуха не менее –14 штук</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Размер ножной секции - 575*900 мм</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Количество отверстий на ножной секции, обеспечивающих циркуляцию воздуха  не менее –38 штук</w:t>
            </w:r>
          </w:p>
          <w:p w:rsidR="00636DD7" w:rsidRPr="00233BF5" w:rsidRDefault="00636DD7" w:rsidP="00A131BC">
            <w:pPr>
              <w:pStyle w:val="a5"/>
              <w:numPr>
                <w:ilvl w:val="0"/>
                <w:numId w:val="1"/>
              </w:numPr>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Угол наклона ложа в сторону головы -  16 градусов.</w:t>
            </w:r>
          </w:p>
          <w:p w:rsidR="00636DD7" w:rsidRPr="00233BF5" w:rsidRDefault="00636DD7" w:rsidP="00A131BC">
            <w:pPr>
              <w:pStyle w:val="a5"/>
              <w:numPr>
                <w:ilvl w:val="0"/>
                <w:numId w:val="1"/>
              </w:numPr>
              <w:suppressAutoHyphens w:val="0"/>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t>Угол наклона ложа в сторону ног не менее-  16 градусов.</w:t>
            </w:r>
          </w:p>
          <w:p w:rsidR="00636DD7" w:rsidRPr="00233BF5" w:rsidRDefault="00636DD7" w:rsidP="00A131BC">
            <w:pPr>
              <w:pStyle w:val="a5"/>
              <w:numPr>
                <w:ilvl w:val="0"/>
                <w:numId w:val="1"/>
              </w:numPr>
              <w:suppressAutoHyphens w:val="0"/>
              <w:spacing w:after="0" w:line="240" w:lineRule="auto"/>
              <w:ind w:left="0" w:firstLine="567"/>
              <w:jc w:val="both"/>
              <w:rPr>
                <w:rFonts w:ascii="Times New Roman" w:hAnsi="Times New Roman" w:cs="Times New Roman"/>
                <w:sz w:val="20"/>
                <w:szCs w:val="24"/>
              </w:rPr>
            </w:pPr>
            <w:r w:rsidRPr="00233BF5">
              <w:rPr>
                <w:rFonts w:ascii="Times New Roman" w:hAnsi="Times New Roman" w:cs="Times New Roman"/>
                <w:sz w:val="20"/>
                <w:szCs w:val="24"/>
              </w:rPr>
              <w:t xml:space="preserve">Вес изделия не более 130кг; </w:t>
            </w:r>
          </w:p>
          <w:p w:rsidR="00636DD7" w:rsidRPr="00233BF5" w:rsidRDefault="00636DD7" w:rsidP="00A131BC">
            <w:pPr>
              <w:pStyle w:val="a5"/>
              <w:numPr>
                <w:ilvl w:val="0"/>
                <w:numId w:val="1"/>
              </w:numPr>
              <w:suppressAutoHyphens w:val="0"/>
              <w:spacing w:after="0" w:line="240" w:lineRule="auto"/>
              <w:ind w:left="0" w:firstLine="567"/>
              <w:jc w:val="both"/>
              <w:rPr>
                <w:rFonts w:ascii="Times New Roman" w:hAnsi="Times New Roman" w:cs="Times New Roman"/>
                <w:sz w:val="20"/>
                <w:szCs w:val="24"/>
              </w:rPr>
            </w:pPr>
            <w:r w:rsidRPr="00233BF5">
              <w:rPr>
                <w:rFonts w:ascii="Times New Roman" w:hAnsi="Times New Roman" w:cs="Times New Roman"/>
                <w:sz w:val="20"/>
                <w:szCs w:val="24"/>
              </w:rPr>
              <w:t xml:space="preserve">Вес брутто изделия не более 230 кг. </w:t>
            </w:r>
          </w:p>
          <w:p w:rsidR="00636DD7" w:rsidRPr="00233BF5" w:rsidRDefault="00636DD7" w:rsidP="00A131BC">
            <w:pPr>
              <w:pStyle w:val="a5"/>
              <w:numPr>
                <w:ilvl w:val="0"/>
                <w:numId w:val="1"/>
              </w:numPr>
              <w:suppressAutoHyphens w:val="0"/>
              <w:spacing w:after="0" w:line="240" w:lineRule="auto"/>
              <w:ind w:left="0" w:firstLine="567"/>
              <w:jc w:val="both"/>
              <w:rPr>
                <w:rFonts w:ascii="Times New Roman" w:hAnsi="Times New Roman" w:cs="Times New Roman"/>
                <w:sz w:val="20"/>
                <w:szCs w:val="24"/>
              </w:rPr>
            </w:pPr>
            <w:r w:rsidRPr="00233BF5">
              <w:rPr>
                <w:rFonts w:ascii="Times New Roman" w:hAnsi="Times New Roman" w:cs="Times New Roman"/>
                <w:sz w:val="20"/>
                <w:szCs w:val="24"/>
              </w:rPr>
              <w:t xml:space="preserve">Безопасная рабочая нагрузка не менее 250 кг; </w:t>
            </w:r>
          </w:p>
          <w:p w:rsidR="00636DD7" w:rsidRPr="00233BF5" w:rsidRDefault="00636DD7" w:rsidP="00A131BC">
            <w:pPr>
              <w:pStyle w:val="a5"/>
              <w:numPr>
                <w:ilvl w:val="0"/>
                <w:numId w:val="1"/>
              </w:numPr>
              <w:suppressAutoHyphens w:val="0"/>
              <w:spacing w:after="0" w:line="240" w:lineRule="auto"/>
              <w:jc w:val="both"/>
              <w:rPr>
                <w:rFonts w:ascii="Times New Roman" w:hAnsi="Times New Roman" w:cs="Times New Roman"/>
                <w:sz w:val="20"/>
                <w:szCs w:val="24"/>
              </w:rPr>
            </w:pPr>
            <w:r w:rsidRPr="00233BF5">
              <w:rPr>
                <w:rFonts w:ascii="Times New Roman" w:hAnsi="Times New Roman" w:cs="Times New Roman"/>
                <w:sz w:val="20"/>
                <w:szCs w:val="24"/>
              </w:rPr>
              <w:lastRenderedPageBreak/>
              <w:t xml:space="preserve">Максимальная нагрузка на устройство </w:t>
            </w:r>
            <w:proofErr w:type="gramStart"/>
            <w:r w:rsidRPr="00233BF5">
              <w:rPr>
                <w:rFonts w:ascii="Times New Roman" w:hAnsi="Times New Roman" w:cs="Times New Roman"/>
                <w:sz w:val="20"/>
                <w:szCs w:val="24"/>
              </w:rPr>
              <w:t>для</w:t>
            </w:r>
            <w:proofErr w:type="gramEnd"/>
            <w:r w:rsidRPr="00233BF5">
              <w:rPr>
                <w:rFonts w:ascii="Times New Roman" w:hAnsi="Times New Roman" w:cs="Times New Roman"/>
                <w:sz w:val="20"/>
                <w:szCs w:val="24"/>
              </w:rPr>
              <w:t xml:space="preserve"> </w:t>
            </w:r>
            <w:proofErr w:type="gramStart"/>
            <w:r w:rsidRPr="00233BF5">
              <w:rPr>
                <w:rFonts w:ascii="Times New Roman" w:hAnsi="Times New Roman" w:cs="Times New Roman"/>
                <w:sz w:val="20"/>
                <w:szCs w:val="24"/>
              </w:rPr>
              <w:t>при</w:t>
            </w:r>
            <w:proofErr w:type="gramEnd"/>
            <w:r w:rsidRPr="00233BF5">
              <w:rPr>
                <w:rFonts w:ascii="Times New Roman" w:hAnsi="Times New Roman" w:cs="Times New Roman"/>
                <w:sz w:val="20"/>
                <w:szCs w:val="24"/>
              </w:rPr>
              <w:t xml:space="preserve"> поднятии пациента  не менее -  60 кг </w:t>
            </w:r>
          </w:p>
          <w:p w:rsidR="00636DD7" w:rsidRPr="00233BF5" w:rsidRDefault="00636DD7" w:rsidP="00A131BC">
            <w:pPr>
              <w:spacing w:after="0"/>
              <w:ind w:firstLine="462"/>
              <w:jc w:val="both"/>
              <w:rPr>
                <w:sz w:val="20"/>
                <w:highlight w:val="yellow"/>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pacing w:after="0"/>
              <w:jc w:val="center"/>
              <w:rPr>
                <w:i/>
                <w:sz w:val="20"/>
              </w:rPr>
            </w:pPr>
            <w:r w:rsidRPr="00233BF5">
              <w:rPr>
                <w:sz w:val="20"/>
              </w:rPr>
              <w:lastRenderedPageBreak/>
              <w:t>1 шт.</w:t>
            </w:r>
          </w:p>
        </w:tc>
      </w:tr>
      <w:tr w:rsidR="00636DD7" w:rsidRPr="00233BF5" w:rsidTr="00A131BC">
        <w:trPr>
          <w:gridAfter w:val="3"/>
          <w:wAfter w:w="4482" w:type="dxa"/>
          <w:trHeight w:val="274"/>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sz w:val="20"/>
              </w:rPr>
            </w:pPr>
            <w:r w:rsidRPr="00233BF5">
              <w:rPr>
                <w:sz w:val="20"/>
              </w:rPr>
              <w:t>2</w:t>
            </w:r>
          </w:p>
        </w:tc>
        <w:tc>
          <w:tcPr>
            <w:tcW w:w="1376" w:type="dxa"/>
            <w:tcBorders>
              <w:top w:val="single" w:sz="4" w:space="0" w:color="000000"/>
              <w:left w:val="single" w:sz="4" w:space="0" w:color="000000"/>
              <w:bottom w:val="single" w:sz="4" w:space="0" w:color="000000"/>
            </w:tcBorders>
            <w:shd w:val="clear" w:color="auto" w:fill="auto"/>
          </w:tcPr>
          <w:p w:rsidR="00636DD7" w:rsidRPr="00233BF5" w:rsidRDefault="00636DD7" w:rsidP="00A131BC">
            <w:pPr>
              <w:pStyle w:val="a3"/>
              <w:rPr>
                <w:sz w:val="20"/>
              </w:rPr>
            </w:pPr>
            <w:r w:rsidRPr="00233BF5">
              <w:rPr>
                <w:sz w:val="20"/>
              </w:rPr>
              <w:t>Каркас (рама)</w:t>
            </w:r>
          </w:p>
        </w:tc>
        <w:tc>
          <w:tcPr>
            <w:tcW w:w="3969" w:type="dxa"/>
            <w:gridSpan w:val="2"/>
            <w:tcBorders>
              <w:top w:val="single" w:sz="4" w:space="0" w:color="000000"/>
              <w:left w:val="single" w:sz="4" w:space="0" w:color="000000"/>
              <w:bottom w:val="single" w:sz="4" w:space="0" w:color="000000"/>
            </w:tcBorders>
            <w:shd w:val="clear" w:color="auto" w:fill="auto"/>
          </w:tcPr>
          <w:p w:rsidR="00636DD7" w:rsidRPr="00233BF5" w:rsidRDefault="00636DD7" w:rsidP="00A131BC">
            <w:pPr>
              <w:shd w:val="clear" w:color="auto" w:fill="FFFFFF"/>
              <w:spacing w:before="100" w:beforeAutospacing="1" w:after="0"/>
              <w:jc w:val="both"/>
              <w:rPr>
                <w:sz w:val="20"/>
              </w:rPr>
            </w:pPr>
            <w:r w:rsidRPr="00233BF5">
              <w:rPr>
                <w:sz w:val="20"/>
              </w:rPr>
              <w:t xml:space="preserve">Каркас должна быть выполнен из стального профиля с нанесением экологического чистого полимерно-порошкового покрытия, </w:t>
            </w:r>
            <w:proofErr w:type="gramStart"/>
            <w:r w:rsidRPr="00233BF5">
              <w:rPr>
                <w:sz w:val="20"/>
              </w:rPr>
              <w:t>устойчивое</w:t>
            </w:r>
            <w:proofErr w:type="gramEnd"/>
            <w:r w:rsidRPr="00233BF5">
              <w:rPr>
                <w:sz w:val="20"/>
              </w:rPr>
              <w:t xml:space="preserve"> к дезинфицирующим средствам. Наличие в раме кровати отверстия для установки </w:t>
            </w:r>
            <w:proofErr w:type="spellStart"/>
            <w:r w:rsidRPr="00233BF5">
              <w:rPr>
                <w:sz w:val="20"/>
              </w:rPr>
              <w:t>инфузионной</w:t>
            </w:r>
            <w:proofErr w:type="spellEnd"/>
            <w:r w:rsidRPr="00233BF5">
              <w:rPr>
                <w:sz w:val="20"/>
              </w:rPr>
              <w:t xml:space="preserve"> стойки. Сечение</w:t>
            </w:r>
            <w:r w:rsidRPr="00233BF5">
              <w:rPr>
                <w:spacing w:val="49"/>
                <w:sz w:val="20"/>
              </w:rPr>
              <w:t xml:space="preserve"> </w:t>
            </w:r>
            <w:r w:rsidRPr="00233BF5">
              <w:rPr>
                <w:sz w:val="20"/>
              </w:rPr>
              <w:t>вертикальных стоек, на которых установлено ложе -   40х40  мм. Сечение металлической трубы по периметру ложа   -  40х20 мм, опорная рама выполнена из 4-х угольного стального профиля особой формы и жесткости. Для большой прочности ножки кровати должны быть скреплены между собой специальным усилительным элементом (планка). Жесткость и надежность конструкции кровати должна обеспечивать прямоугольную сварную раму, на которой закреплено ложе кровати при помощи механизмов регулировки высоты. Рама должна быть выполнена из металлической трубы прямоугольной формы, сечением 60*30 мм. Размеры рамы не менее 1610*758 мм.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pacing w:after="0"/>
              <w:jc w:val="center"/>
              <w:rPr>
                <w:sz w:val="20"/>
              </w:rPr>
            </w:pPr>
            <w:r w:rsidRPr="00233BF5">
              <w:rPr>
                <w:sz w:val="20"/>
              </w:rPr>
              <w:t xml:space="preserve">1 </w:t>
            </w:r>
            <w:proofErr w:type="spellStart"/>
            <w:proofErr w:type="gramStart"/>
            <w:r w:rsidRPr="00233BF5">
              <w:rPr>
                <w:sz w:val="20"/>
              </w:rPr>
              <w:t>шт</w:t>
            </w:r>
            <w:proofErr w:type="spellEnd"/>
            <w:proofErr w:type="gramEnd"/>
          </w:p>
        </w:tc>
      </w:tr>
      <w:tr w:rsidR="00636DD7" w:rsidRPr="00233BF5" w:rsidTr="00A131BC">
        <w:trPr>
          <w:gridAfter w:val="3"/>
          <w:wAfter w:w="4482" w:type="dxa"/>
          <w:trHeight w:val="274"/>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Arial Unicode MS"/>
                <w:sz w:val="20"/>
              </w:rPr>
            </w:pPr>
            <w:r w:rsidRPr="00233BF5">
              <w:rPr>
                <w:rFonts w:eastAsia="Arial Unicode MS"/>
                <w:sz w:val="20"/>
              </w:rPr>
              <w:t>3</w:t>
            </w:r>
          </w:p>
        </w:tc>
        <w:tc>
          <w:tcPr>
            <w:tcW w:w="1376" w:type="dxa"/>
            <w:tcBorders>
              <w:top w:val="single" w:sz="4" w:space="0" w:color="000000"/>
              <w:left w:val="single" w:sz="4" w:space="0" w:color="000000"/>
              <w:bottom w:val="single" w:sz="4" w:space="0" w:color="000000"/>
            </w:tcBorders>
            <w:shd w:val="clear" w:color="auto" w:fill="auto"/>
          </w:tcPr>
          <w:p w:rsidR="00636DD7" w:rsidRPr="00233BF5" w:rsidRDefault="00636DD7" w:rsidP="00A131BC">
            <w:pPr>
              <w:pStyle w:val="a3"/>
              <w:rPr>
                <w:rFonts w:eastAsia="Times New Roman"/>
                <w:sz w:val="20"/>
                <w:lang w:eastAsia="ru-RU"/>
              </w:rPr>
            </w:pPr>
            <w:r w:rsidRPr="00233BF5">
              <w:rPr>
                <w:sz w:val="20"/>
              </w:rPr>
              <w:t>Торцовые ограждения (головное и ножное)</w:t>
            </w:r>
          </w:p>
        </w:tc>
        <w:tc>
          <w:tcPr>
            <w:tcW w:w="3969" w:type="dxa"/>
            <w:gridSpan w:val="2"/>
            <w:tcBorders>
              <w:top w:val="single" w:sz="4" w:space="0" w:color="000000"/>
              <w:left w:val="single" w:sz="4" w:space="0" w:color="000000"/>
              <w:bottom w:val="single" w:sz="4" w:space="0" w:color="000000"/>
            </w:tcBorders>
            <w:shd w:val="clear" w:color="auto" w:fill="auto"/>
          </w:tcPr>
          <w:p w:rsidR="00636DD7" w:rsidRPr="00233BF5" w:rsidRDefault="00636DD7" w:rsidP="00A131BC">
            <w:pPr>
              <w:spacing w:after="0"/>
              <w:jc w:val="both"/>
              <w:rPr>
                <w:sz w:val="20"/>
              </w:rPr>
            </w:pPr>
            <w:r w:rsidRPr="00233BF5">
              <w:rPr>
                <w:sz w:val="20"/>
              </w:rPr>
              <w:t xml:space="preserve">Наличие двух боковых торцевых ограждений: головное и ножное. На головном и ножном торце должны быть размещены транспортировочные рукоятки. Гнездо крепления торцевых панелей на раме кровати оснащено дополнительным штырем, входящим </w:t>
            </w:r>
            <w:proofErr w:type="gramStart"/>
            <w:r w:rsidRPr="00233BF5">
              <w:rPr>
                <w:sz w:val="20"/>
              </w:rPr>
              <w:t>во внутрь</w:t>
            </w:r>
            <w:proofErr w:type="gramEnd"/>
            <w:r w:rsidRPr="00233BF5">
              <w:rPr>
                <w:sz w:val="20"/>
              </w:rPr>
              <w:t xml:space="preserve"> торцевой панели, обеспечивая прочность конструкции при механическом воздействии. Торцевая панель должна фиксироваться к раме при помощи двух винтовых фиксаторов, оснащенных пластиковыми ручками. Посадочные места торцевых панелей имеют </w:t>
            </w:r>
            <w:proofErr w:type="spellStart"/>
            <w:r w:rsidRPr="00233BF5">
              <w:rPr>
                <w:sz w:val="20"/>
              </w:rPr>
              <w:t>двухконторную</w:t>
            </w:r>
            <w:proofErr w:type="spellEnd"/>
            <w:r w:rsidRPr="00233BF5">
              <w:rPr>
                <w:sz w:val="20"/>
              </w:rPr>
              <w:t xml:space="preserve"> конструкцию, что обеспечивает </w:t>
            </w:r>
            <w:proofErr w:type="spellStart"/>
            <w:r w:rsidRPr="00233BF5">
              <w:rPr>
                <w:sz w:val="20"/>
              </w:rPr>
              <w:t>самопозиционирование</w:t>
            </w:r>
            <w:proofErr w:type="spellEnd"/>
            <w:r w:rsidRPr="00233BF5">
              <w:rPr>
                <w:sz w:val="20"/>
              </w:rPr>
              <w:t xml:space="preserve"> панелей в момент установки, а также придает соединению повышенную прочность. Торцевые панели должны быть произведены методом литья под давлением с комбинацией нескольких цветов и армирования из трубы из нержавеющей стали. В головной секции должны быть расположены эргономичные ручки для удобства персонала. </w:t>
            </w:r>
          </w:p>
          <w:p w:rsidR="00636DD7" w:rsidRPr="00233BF5" w:rsidRDefault="00636DD7" w:rsidP="00A131BC">
            <w:pPr>
              <w:shd w:val="clear" w:color="auto" w:fill="FFFFFF"/>
              <w:spacing w:before="100" w:beforeAutospacing="1" w:after="0"/>
              <w:jc w:val="both"/>
              <w:rPr>
                <w:sz w:val="20"/>
              </w:rPr>
            </w:pPr>
            <w:r w:rsidRPr="00233BF5">
              <w:rPr>
                <w:sz w:val="20"/>
              </w:rPr>
              <w:t xml:space="preserve">-Габаритные размеры </w:t>
            </w:r>
            <w:proofErr w:type="spellStart"/>
            <w:r w:rsidRPr="00233BF5">
              <w:rPr>
                <w:sz w:val="20"/>
              </w:rPr>
              <w:t>ножной\головной</w:t>
            </w:r>
            <w:proofErr w:type="spellEnd"/>
            <w:r w:rsidRPr="00233BF5">
              <w:rPr>
                <w:sz w:val="20"/>
              </w:rPr>
              <w:t xml:space="preserve"> торцевой спинки (</w:t>
            </w:r>
            <w:proofErr w:type="spellStart"/>
            <w:r w:rsidRPr="00233BF5">
              <w:rPr>
                <w:sz w:val="20"/>
              </w:rPr>
              <w:t>ДхВ</w:t>
            </w:r>
            <w:proofErr w:type="spellEnd"/>
            <w:r w:rsidRPr="00233BF5">
              <w:rPr>
                <w:sz w:val="20"/>
              </w:rPr>
              <w:t>)  - 795х400 мм.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pacing w:after="0"/>
              <w:jc w:val="center"/>
              <w:rPr>
                <w:sz w:val="20"/>
              </w:rPr>
            </w:pPr>
            <w:r w:rsidRPr="00233BF5">
              <w:rPr>
                <w:sz w:val="20"/>
              </w:rPr>
              <w:t>1 шт.</w:t>
            </w:r>
          </w:p>
        </w:tc>
      </w:tr>
      <w:tr w:rsidR="00636DD7" w:rsidRPr="00233BF5" w:rsidTr="00A131BC">
        <w:trPr>
          <w:gridAfter w:val="3"/>
          <w:wAfter w:w="4482" w:type="dxa"/>
          <w:trHeight w:val="274"/>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Arial Unicode MS"/>
                <w:sz w:val="20"/>
              </w:rPr>
            </w:pPr>
            <w:r w:rsidRPr="00233BF5">
              <w:rPr>
                <w:rFonts w:eastAsia="Arial Unicode MS"/>
                <w:sz w:val="20"/>
              </w:rPr>
              <w:t>4</w:t>
            </w:r>
          </w:p>
        </w:tc>
        <w:tc>
          <w:tcPr>
            <w:tcW w:w="1376" w:type="dxa"/>
            <w:tcBorders>
              <w:top w:val="single" w:sz="4" w:space="0" w:color="000000"/>
              <w:left w:val="single" w:sz="4" w:space="0" w:color="000000"/>
              <w:bottom w:val="single" w:sz="4" w:space="0" w:color="000000"/>
            </w:tcBorders>
            <w:shd w:val="clear" w:color="auto" w:fill="auto"/>
          </w:tcPr>
          <w:p w:rsidR="00636DD7" w:rsidRPr="00233BF5" w:rsidRDefault="00636DD7" w:rsidP="00A131BC">
            <w:pPr>
              <w:pStyle w:val="a3"/>
              <w:rPr>
                <w:rFonts w:eastAsia="Times New Roman"/>
                <w:sz w:val="20"/>
                <w:lang w:eastAsia="ru-RU"/>
              </w:rPr>
            </w:pPr>
            <w:r w:rsidRPr="00233BF5">
              <w:rPr>
                <w:sz w:val="20"/>
              </w:rPr>
              <w:t>Приводы (для кроватей с электроприводом) **</w:t>
            </w:r>
          </w:p>
        </w:tc>
        <w:tc>
          <w:tcPr>
            <w:tcW w:w="3969" w:type="dxa"/>
            <w:gridSpan w:val="2"/>
            <w:tcBorders>
              <w:top w:val="single" w:sz="4" w:space="0" w:color="000000"/>
              <w:left w:val="single" w:sz="4" w:space="0" w:color="000000"/>
              <w:bottom w:val="single" w:sz="4" w:space="0" w:color="000000"/>
            </w:tcBorders>
            <w:shd w:val="clear" w:color="auto" w:fill="auto"/>
          </w:tcPr>
          <w:p w:rsidR="00636DD7" w:rsidRPr="00233BF5" w:rsidRDefault="00636DD7" w:rsidP="00A131BC">
            <w:pPr>
              <w:numPr>
                <w:ilvl w:val="0"/>
                <w:numId w:val="1"/>
              </w:numPr>
              <w:shd w:val="clear" w:color="auto" w:fill="FFFFFF"/>
              <w:spacing w:before="100" w:beforeAutospacing="1" w:after="0"/>
              <w:jc w:val="both"/>
              <w:rPr>
                <w:sz w:val="20"/>
              </w:rPr>
            </w:pPr>
            <w:r w:rsidRPr="00233BF5">
              <w:rPr>
                <w:sz w:val="20"/>
              </w:rPr>
              <w:t xml:space="preserve">Регулировка секций должна производиться при помощи пульта управления с 10-ю кнопками. Пульт управления оснащен </w:t>
            </w:r>
            <w:proofErr w:type="spellStart"/>
            <w:r w:rsidRPr="00233BF5">
              <w:rPr>
                <w:sz w:val="20"/>
              </w:rPr>
              <w:t>кранштейном</w:t>
            </w:r>
            <w:proofErr w:type="spellEnd"/>
            <w:r w:rsidRPr="00233BF5">
              <w:rPr>
                <w:sz w:val="20"/>
              </w:rPr>
              <w:t xml:space="preserve">  для крепления пульта на боковых ограждениях. Цвет пульта управления – серый.</w:t>
            </w:r>
          </w:p>
          <w:p w:rsidR="00636DD7" w:rsidRPr="00233BF5" w:rsidRDefault="00636DD7" w:rsidP="00A131BC">
            <w:pPr>
              <w:numPr>
                <w:ilvl w:val="0"/>
                <w:numId w:val="1"/>
              </w:numPr>
              <w:shd w:val="clear" w:color="auto" w:fill="FFFFFF"/>
              <w:spacing w:before="100" w:beforeAutospacing="1" w:after="0"/>
              <w:jc w:val="both"/>
              <w:rPr>
                <w:sz w:val="20"/>
              </w:rPr>
            </w:pPr>
            <w:r w:rsidRPr="00233BF5">
              <w:rPr>
                <w:sz w:val="20"/>
              </w:rPr>
              <w:t>Электрический привод регулировки высоты имеет мотор не менее 6000 Н</w:t>
            </w:r>
          </w:p>
          <w:p w:rsidR="00636DD7" w:rsidRPr="00233BF5" w:rsidRDefault="00636DD7" w:rsidP="00A131BC">
            <w:pPr>
              <w:numPr>
                <w:ilvl w:val="0"/>
                <w:numId w:val="1"/>
              </w:numPr>
              <w:shd w:val="clear" w:color="auto" w:fill="FFFFFF"/>
              <w:spacing w:before="100" w:beforeAutospacing="1" w:after="0"/>
              <w:jc w:val="both"/>
              <w:rPr>
                <w:sz w:val="20"/>
              </w:rPr>
            </w:pPr>
            <w:r w:rsidRPr="00233BF5">
              <w:rPr>
                <w:sz w:val="20"/>
              </w:rPr>
              <w:t xml:space="preserve">Максимальный уровень шума </w:t>
            </w:r>
            <w:r w:rsidRPr="00233BF5">
              <w:rPr>
                <w:sz w:val="20"/>
              </w:rPr>
              <w:lastRenderedPageBreak/>
              <w:t>электрического привода регулировки высоты – не более 50дБ.</w:t>
            </w:r>
          </w:p>
          <w:p w:rsidR="00636DD7" w:rsidRPr="00233BF5" w:rsidRDefault="00636DD7" w:rsidP="00A131BC">
            <w:pPr>
              <w:numPr>
                <w:ilvl w:val="0"/>
                <w:numId w:val="1"/>
              </w:numPr>
              <w:shd w:val="clear" w:color="auto" w:fill="FFFFFF"/>
              <w:spacing w:before="100" w:beforeAutospacing="1" w:after="0"/>
              <w:jc w:val="both"/>
              <w:rPr>
                <w:sz w:val="20"/>
              </w:rPr>
            </w:pPr>
            <w:r w:rsidRPr="00233BF5">
              <w:rPr>
                <w:sz w:val="20"/>
              </w:rPr>
              <w:t xml:space="preserve"> Наличие батареи, для работы электроприводом в момент отсутствия электропитания, </w:t>
            </w:r>
            <w:proofErr w:type="gramStart"/>
            <w:r w:rsidRPr="00233BF5">
              <w:rPr>
                <w:sz w:val="20"/>
              </w:rPr>
              <w:t>при</w:t>
            </w:r>
            <w:proofErr w:type="gramEnd"/>
            <w:r w:rsidRPr="00233BF5">
              <w:rPr>
                <w:sz w:val="20"/>
              </w:rPr>
              <w:t xml:space="preserve"> </w:t>
            </w:r>
            <w:proofErr w:type="gramStart"/>
            <w:r w:rsidRPr="00233BF5">
              <w:rPr>
                <w:sz w:val="20"/>
              </w:rPr>
              <w:t>приведения</w:t>
            </w:r>
            <w:proofErr w:type="gramEnd"/>
            <w:r w:rsidRPr="00233BF5">
              <w:rPr>
                <w:sz w:val="20"/>
              </w:rPr>
              <w:t xml:space="preserve"> ложа кровати в исходное положение.</w:t>
            </w:r>
          </w:p>
          <w:p w:rsidR="00636DD7" w:rsidRPr="00233BF5" w:rsidRDefault="00636DD7" w:rsidP="00A131BC">
            <w:pPr>
              <w:numPr>
                <w:ilvl w:val="0"/>
                <w:numId w:val="1"/>
              </w:numPr>
              <w:shd w:val="clear" w:color="auto" w:fill="FFFFFF"/>
              <w:spacing w:before="100" w:beforeAutospacing="1" w:after="0"/>
              <w:jc w:val="both"/>
              <w:rPr>
                <w:b/>
                <w:sz w:val="20"/>
              </w:rPr>
            </w:pPr>
            <w:r w:rsidRPr="00233BF5">
              <w:rPr>
                <w:sz w:val="20"/>
              </w:rPr>
              <w:t xml:space="preserve"> Защита от поражения электрическим током – класс не менее I.</w:t>
            </w:r>
          </w:p>
          <w:p w:rsidR="00636DD7" w:rsidRPr="00233BF5" w:rsidRDefault="00636DD7" w:rsidP="00A131BC">
            <w:pPr>
              <w:numPr>
                <w:ilvl w:val="0"/>
                <w:numId w:val="1"/>
              </w:numPr>
              <w:shd w:val="clear" w:color="auto" w:fill="FFFFFF"/>
              <w:spacing w:before="100" w:beforeAutospacing="1" w:after="0"/>
              <w:jc w:val="both"/>
              <w:rPr>
                <w:sz w:val="20"/>
              </w:rPr>
            </w:pPr>
            <w:r w:rsidRPr="00233BF5">
              <w:rPr>
                <w:sz w:val="20"/>
              </w:rPr>
              <w:t xml:space="preserve"> Электропитание 220</w:t>
            </w:r>
            <w:r w:rsidRPr="00233BF5">
              <w:rPr>
                <w:sz w:val="20"/>
                <w:lang w:val="en-US"/>
              </w:rPr>
              <w:t>V</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pacing w:after="0"/>
              <w:jc w:val="center"/>
              <w:rPr>
                <w:sz w:val="20"/>
              </w:rPr>
            </w:pPr>
            <w:r w:rsidRPr="00233BF5">
              <w:rPr>
                <w:sz w:val="20"/>
              </w:rPr>
              <w:lastRenderedPageBreak/>
              <w:t>1 шт.</w:t>
            </w:r>
          </w:p>
        </w:tc>
      </w:tr>
      <w:tr w:rsidR="00636DD7" w:rsidRPr="00233BF5" w:rsidTr="00A131BC">
        <w:trPr>
          <w:gridAfter w:val="3"/>
          <w:wAfter w:w="4482" w:type="dxa"/>
          <w:trHeight w:val="274"/>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Arial Unicode MS"/>
                <w:sz w:val="20"/>
              </w:rPr>
            </w:pPr>
            <w:r w:rsidRPr="00233BF5">
              <w:rPr>
                <w:rFonts w:eastAsia="Arial Unicode MS"/>
                <w:sz w:val="20"/>
              </w:rPr>
              <w:t>5</w:t>
            </w:r>
          </w:p>
        </w:tc>
        <w:tc>
          <w:tcPr>
            <w:tcW w:w="1376"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lang w:eastAsia="ru-RU"/>
              </w:rPr>
            </w:pPr>
            <w:r w:rsidRPr="00233BF5">
              <w:rPr>
                <w:rFonts w:eastAsia="Times New Roman"/>
                <w:sz w:val="20"/>
                <w:lang w:eastAsia="ru-RU"/>
              </w:rPr>
              <w:t>Самоориентирующиеся колеса с блокировкой</w:t>
            </w:r>
          </w:p>
          <w:p w:rsidR="00636DD7" w:rsidRPr="00233BF5" w:rsidRDefault="00636DD7" w:rsidP="00A131BC">
            <w:pPr>
              <w:pStyle w:val="a3"/>
              <w:rPr>
                <w:rFonts w:eastAsia="Times New Roman"/>
                <w:sz w:val="20"/>
                <w:lang w:eastAsia="ru-RU"/>
              </w:rPr>
            </w:pPr>
            <w:r w:rsidRPr="00233BF5">
              <w:rPr>
                <w:rFonts w:eastAsia="Times New Roman"/>
                <w:sz w:val="20"/>
                <w:lang w:eastAsia="ru-RU"/>
              </w:rPr>
              <w:t>**</w:t>
            </w:r>
          </w:p>
        </w:tc>
        <w:tc>
          <w:tcPr>
            <w:tcW w:w="3969" w:type="dxa"/>
            <w:gridSpan w:val="2"/>
            <w:tcBorders>
              <w:top w:val="single" w:sz="4" w:space="0" w:color="000000"/>
              <w:left w:val="single" w:sz="4" w:space="0" w:color="000000"/>
              <w:bottom w:val="single" w:sz="4" w:space="0" w:color="000000"/>
            </w:tcBorders>
            <w:shd w:val="clear" w:color="auto" w:fill="auto"/>
          </w:tcPr>
          <w:p w:rsidR="00636DD7" w:rsidRPr="00233BF5" w:rsidRDefault="00636DD7" w:rsidP="00A131BC">
            <w:pPr>
              <w:shd w:val="clear" w:color="auto" w:fill="FFFFFF"/>
              <w:spacing w:before="100" w:beforeAutospacing="1" w:after="0"/>
              <w:jc w:val="both"/>
              <w:rPr>
                <w:sz w:val="20"/>
              </w:rPr>
            </w:pPr>
            <w:r w:rsidRPr="00233BF5">
              <w:rPr>
                <w:sz w:val="20"/>
              </w:rPr>
              <w:t>Колеса должны быть самоцентрирующиеся и проворачиваются относительно вертикальной оси кронштейна легко, без люфтов и заеданий, диаметром 125 мм. Материал колес: Пластик с ободом из антистатической резины. Кровать оснащена тормозной системой. Индивидуальный педальный тормоз на 4 –</w:t>
            </w:r>
            <w:proofErr w:type="spellStart"/>
            <w:r w:rsidRPr="00233BF5">
              <w:rPr>
                <w:sz w:val="20"/>
              </w:rPr>
              <w:t>х</w:t>
            </w:r>
            <w:proofErr w:type="spellEnd"/>
            <w:r w:rsidRPr="00233BF5">
              <w:rPr>
                <w:sz w:val="20"/>
              </w:rPr>
              <w:t xml:space="preserve">  колёсах.</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pacing w:after="0"/>
              <w:jc w:val="center"/>
              <w:rPr>
                <w:sz w:val="20"/>
              </w:rPr>
            </w:pPr>
            <w:r w:rsidRPr="00233BF5">
              <w:rPr>
                <w:sz w:val="20"/>
              </w:rPr>
              <w:t>1 шт.</w:t>
            </w:r>
          </w:p>
        </w:tc>
      </w:tr>
      <w:tr w:rsidR="00636DD7" w:rsidRPr="00233BF5" w:rsidTr="00A131BC">
        <w:trPr>
          <w:gridAfter w:val="3"/>
          <w:wAfter w:w="4482" w:type="dxa"/>
          <w:trHeight w:val="274"/>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Arial Unicode MS"/>
                <w:sz w:val="20"/>
              </w:rPr>
            </w:pPr>
            <w:r w:rsidRPr="00233BF5">
              <w:rPr>
                <w:rFonts w:eastAsia="Arial Unicode MS"/>
                <w:sz w:val="20"/>
              </w:rPr>
              <w:t>6</w:t>
            </w:r>
          </w:p>
        </w:tc>
        <w:tc>
          <w:tcPr>
            <w:tcW w:w="1376"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lang w:eastAsia="ru-RU"/>
              </w:rPr>
            </w:pPr>
            <w:r w:rsidRPr="00233BF5">
              <w:rPr>
                <w:rFonts w:eastAsia="Times New Roman"/>
                <w:sz w:val="20"/>
                <w:lang w:eastAsia="ru-RU"/>
              </w:rPr>
              <w:t>Боковые ограждения **</w:t>
            </w:r>
          </w:p>
        </w:tc>
        <w:tc>
          <w:tcPr>
            <w:tcW w:w="3969" w:type="dxa"/>
            <w:gridSpan w:val="2"/>
            <w:tcBorders>
              <w:top w:val="single" w:sz="4" w:space="0" w:color="000000"/>
              <w:left w:val="single" w:sz="4" w:space="0" w:color="000000"/>
              <w:bottom w:val="single" w:sz="4" w:space="0" w:color="000000"/>
            </w:tcBorders>
            <w:shd w:val="clear" w:color="auto" w:fill="auto"/>
          </w:tcPr>
          <w:p w:rsidR="00636DD7" w:rsidRPr="00233BF5" w:rsidRDefault="00636DD7" w:rsidP="00A131BC">
            <w:pPr>
              <w:shd w:val="clear" w:color="auto" w:fill="FFFFFF"/>
              <w:spacing w:before="100" w:beforeAutospacing="1" w:after="0"/>
              <w:ind w:firstLine="720"/>
              <w:jc w:val="both"/>
              <w:rPr>
                <w:sz w:val="20"/>
              </w:rPr>
            </w:pPr>
            <w:r w:rsidRPr="00233BF5">
              <w:rPr>
                <w:sz w:val="20"/>
              </w:rPr>
              <w:t xml:space="preserve">Должны быть </w:t>
            </w:r>
            <w:r w:rsidRPr="00233BF5">
              <w:rPr>
                <w:color w:val="000000"/>
                <w:sz w:val="20"/>
              </w:rPr>
              <w:t xml:space="preserve">два опускающихся боковых ограждений, опускающиеся одним движением и обеспечивающие легкий перенос пациента </w:t>
            </w:r>
            <w:proofErr w:type="gramStart"/>
            <w:r w:rsidRPr="00233BF5">
              <w:rPr>
                <w:color w:val="000000"/>
                <w:sz w:val="20"/>
              </w:rPr>
              <w:t>с</w:t>
            </w:r>
            <w:proofErr w:type="gramEnd"/>
            <w:r w:rsidRPr="00233BF5">
              <w:rPr>
                <w:color w:val="000000"/>
                <w:sz w:val="20"/>
              </w:rPr>
              <w:t>/</w:t>
            </w:r>
            <w:proofErr w:type="gramStart"/>
            <w:r w:rsidRPr="00233BF5">
              <w:rPr>
                <w:color w:val="000000"/>
                <w:sz w:val="20"/>
              </w:rPr>
              <w:t>на</w:t>
            </w:r>
            <w:proofErr w:type="gramEnd"/>
            <w:r w:rsidRPr="00233BF5">
              <w:rPr>
                <w:color w:val="000000"/>
                <w:sz w:val="20"/>
              </w:rPr>
              <w:t xml:space="preserve"> кровать, по одной с каждой стороны. Боковые ограждения </w:t>
            </w:r>
            <w:r w:rsidRPr="00233BF5">
              <w:rPr>
                <w:sz w:val="20"/>
              </w:rPr>
              <w:t>должны быть</w:t>
            </w:r>
            <w:r w:rsidRPr="00233BF5">
              <w:rPr>
                <w:color w:val="000000"/>
                <w:sz w:val="20"/>
              </w:rPr>
              <w:t xml:space="preserve"> выполнены из 3-х параллельных труб из нержавеющей стали диаметром 22 мм, с пластиковыми   ручками для захвата,  которые </w:t>
            </w:r>
            <w:proofErr w:type="gramStart"/>
            <w:r w:rsidRPr="00233BF5">
              <w:rPr>
                <w:color w:val="000000"/>
                <w:sz w:val="20"/>
              </w:rPr>
              <w:t>при</w:t>
            </w:r>
            <w:proofErr w:type="gramEnd"/>
            <w:r w:rsidRPr="00233BF5">
              <w:rPr>
                <w:color w:val="000000"/>
                <w:sz w:val="20"/>
              </w:rPr>
              <w:t xml:space="preserve"> разном положение удобно браться с разных сторон.  Расстояние между осями труб в боковых ограждениях 100 мм, исключающее возможное зажатие пациента. Высота боковых ограждений над уровнем ложа 340 мм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pacing w:after="0"/>
              <w:jc w:val="center"/>
              <w:rPr>
                <w:sz w:val="20"/>
              </w:rPr>
            </w:pPr>
            <w:r w:rsidRPr="00233BF5">
              <w:rPr>
                <w:sz w:val="20"/>
              </w:rPr>
              <w:t>1 шт.</w:t>
            </w:r>
          </w:p>
        </w:tc>
      </w:tr>
      <w:tr w:rsidR="00636DD7" w:rsidRPr="00233BF5" w:rsidTr="00A131BC">
        <w:trPr>
          <w:gridAfter w:val="3"/>
          <w:wAfter w:w="4482" w:type="dxa"/>
          <w:trHeight w:val="274"/>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Arial Unicode MS"/>
                <w:sz w:val="20"/>
              </w:rPr>
            </w:pPr>
            <w:r w:rsidRPr="00233BF5">
              <w:rPr>
                <w:rFonts w:eastAsia="Arial Unicode MS"/>
                <w:sz w:val="20"/>
              </w:rPr>
              <w:t>7</w:t>
            </w:r>
          </w:p>
        </w:tc>
        <w:tc>
          <w:tcPr>
            <w:tcW w:w="1376"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lang w:eastAsia="ru-RU"/>
              </w:rPr>
            </w:pPr>
            <w:r w:rsidRPr="00233BF5">
              <w:rPr>
                <w:rFonts w:eastAsia="Times New Roman"/>
                <w:sz w:val="20"/>
                <w:lang w:eastAsia="ru-RU"/>
              </w:rPr>
              <w:t>Секции: головная, промежуточная,</w:t>
            </w:r>
          </w:p>
          <w:p w:rsidR="00636DD7" w:rsidRPr="00233BF5" w:rsidRDefault="00636DD7" w:rsidP="00A131BC">
            <w:pPr>
              <w:pStyle w:val="a3"/>
              <w:rPr>
                <w:rFonts w:eastAsia="Times New Roman"/>
                <w:sz w:val="20"/>
                <w:lang w:eastAsia="ru-RU"/>
              </w:rPr>
            </w:pPr>
            <w:r w:rsidRPr="00233BF5">
              <w:rPr>
                <w:rFonts w:eastAsia="Times New Roman"/>
                <w:sz w:val="20"/>
                <w:lang w:eastAsia="ru-RU"/>
              </w:rPr>
              <w:t>тазобедренная, ножная **</w:t>
            </w:r>
          </w:p>
        </w:tc>
        <w:tc>
          <w:tcPr>
            <w:tcW w:w="3969" w:type="dxa"/>
            <w:gridSpan w:val="2"/>
            <w:tcBorders>
              <w:top w:val="single" w:sz="4" w:space="0" w:color="000000"/>
              <w:left w:val="single" w:sz="4" w:space="0" w:color="000000"/>
              <w:bottom w:val="single" w:sz="4" w:space="0" w:color="000000"/>
            </w:tcBorders>
            <w:shd w:val="clear" w:color="auto" w:fill="auto"/>
          </w:tcPr>
          <w:p w:rsidR="00636DD7" w:rsidRPr="00233BF5" w:rsidRDefault="00636DD7" w:rsidP="00A131BC">
            <w:pPr>
              <w:jc w:val="both"/>
              <w:rPr>
                <w:sz w:val="20"/>
              </w:rPr>
            </w:pPr>
            <w:r w:rsidRPr="00233BF5">
              <w:rPr>
                <w:sz w:val="20"/>
              </w:rPr>
              <w:t xml:space="preserve">Спинная секция ложа должна быть с вентиляционными отверстиями для обеспечения вентиляции, не менее – 52 </w:t>
            </w:r>
            <w:proofErr w:type="spellStart"/>
            <w:proofErr w:type="gramStart"/>
            <w:r w:rsidRPr="00233BF5">
              <w:rPr>
                <w:sz w:val="20"/>
              </w:rPr>
              <w:t>шт</w:t>
            </w:r>
            <w:proofErr w:type="spellEnd"/>
            <w:proofErr w:type="gramEnd"/>
            <w:r w:rsidRPr="00233BF5">
              <w:rPr>
                <w:sz w:val="20"/>
              </w:rPr>
              <w:t xml:space="preserve">  диаметром 18,5 мм. Тазобедренная секция должна быть с вентиляционными отверстиями для обеспечения вентиляции, не менее -  14 </w:t>
            </w:r>
            <w:proofErr w:type="spellStart"/>
            <w:proofErr w:type="gramStart"/>
            <w:r w:rsidRPr="00233BF5">
              <w:rPr>
                <w:sz w:val="20"/>
              </w:rPr>
              <w:t>шт</w:t>
            </w:r>
            <w:proofErr w:type="spellEnd"/>
            <w:proofErr w:type="gramEnd"/>
            <w:r w:rsidRPr="00233BF5">
              <w:rPr>
                <w:sz w:val="20"/>
              </w:rPr>
              <w:t xml:space="preserve">  диаметром 18,5 мм. Бедренная секция должна быть с вентиляционными отверстиями для обеспечения вентиляции, не менее -  14 </w:t>
            </w:r>
            <w:proofErr w:type="spellStart"/>
            <w:proofErr w:type="gramStart"/>
            <w:r w:rsidRPr="00233BF5">
              <w:rPr>
                <w:sz w:val="20"/>
              </w:rPr>
              <w:t>шт</w:t>
            </w:r>
            <w:proofErr w:type="spellEnd"/>
            <w:proofErr w:type="gramEnd"/>
            <w:r w:rsidRPr="00233BF5">
              <w:rPr>
                <w:sz w:val="20"/>
              </w:rPr>
              <w:t xml:space="preserve">  диаметром 18,5 мм. Ножная секция должна быть с вентиляционными отверстиями для обеспечения вентиляции, не менее -  38 </w:t>
            </w:r>
            <w:proofErr w:type="spellStart"/>
            <w:proofErr w:type="gramStart"/>
            <w:r w:rsidRPr="00233BF5">
              <w:rPr>
                <w:sz w:val="20"/>
              </w:rPr>
              <w:t>шт</w:t>
            </w:r>
            <w:proofErr w:type="spellEnd"/>
            <w:proofErr w:type="gramEnd"/>
            <w:r w:rsidRPr="00233BF5">
              <w:rPr>
                <w:sz w:val="20"/>
              </w:rPr>
              <w:t xml:space="preserve">  диаметром 18,5 мм.  </w:t>
            </w:r>
          </w:p>
          <w:p w:rsidR="00636DD7" w:rsidRPr="00233BF5" w:rsidRDefault="00636DD7" w:rsidP="00A131BC">
            <w:pPr>
              <w:spacing w:after="0"/>
              <w:jc w:val="both"/>
              <w:rPr>
                <w:sz w:val="20"/>
              </w:rPr>
            </w:pPr>
            <w:r w:rsidRPr="00233BF5">
              <w:rPr>
                <w:sz w:val="20"/>
              </w:rPr>
              <w:t>-Габаритные размеры спинной секции (Д*Ш) – 800*900 мм</w:t>
            </w:r>
          </w:p>
          <w:p w:rsidR="00636DD7" w:rsidRPr="00233BF5" w:rsidRDefault="00636DD7" w:rsidP="00A131BC">
            <w:pPr>
              <w:spacing w:after="0"/>
              <w:jc w:val="both"/>
              <w:rPr>
                <w:sz w:val="20"/>
              </w:rPr>
            </w:pPr>
            <w:r w:rsidRPr="00233BF5">
              <w:rPr>
                <w:sz w:val="20"/>
              </w:rPr>
              <w:t>-Габаритные размеры тазовой секции (Д*Ш) – 230*900 мм</w:t>
            </w:r>
          </w:p>
          <w:p w:rsidR="00636DD7" w:rsidRPr="00233BF5" w:rsidRDefault="00636DD7" w:rsidP="00A131BC">
            <w:pPr>
              <w:spacing w:after="0"/>
              <w:jc w:val="both"/>
              <w:rPr>
                <w:sz w:val="20"/>
              </w:rPr>
            </w:pPr>
            <w:r w:rsidRPr="00233BF5">
              <w:rPr>
                <w:sz w:val="20"/>
              </w:rPr>
              <w:t>-Габаритные размеры бедренной секции (Д*Ш) – 230*900 мм</w:t>
            </w:r>
          </w:p>
          <w:p w:rsidR="00636DD7" w:rsidRPr="00233BF5" w:rsidRDefault="00636DD7" w:rsidP="00A131BC">
            <w:pPr>
              <w:spacing w:after="0"/>
              <w:jc w:val="both"/>
              <w:rPr>
                <w:sz w:val="20"/>
              </w:rPr>
            </w:pPr>
            <w:r w:rsidRPr="00233BF5">
              <w:rPr>
                <w:sz w:val="20"/>
              </w:rPr>
              <w:t>-Габаритные размеры ножной секции (Д*Ш) – 575*900 мм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636DD7" w:rsidRPr="00233BF5" w:rsidRDefault="00636DD7" w:rsidP="00A131BC">
            <w:pPr>
              <w:spacing w:after="0"/>
              <w:jc w:val="center"/>
              <w:rPr>
                <w:sz w:val="20"/>
              </w:rPr>
            </w:pPr>
            <w:r w:rsidRPr="00233BF5">
              <w:rPr>
                <w:sz w:val="20"/>
              </w:rPr>
              <w:t>1 шт.</w:t>
            </w:r>
          </w:p>
        </w:tc>
      </w:tr>
      <w:tr w:rsidR="00636DD7" w:rsidRPr="00233BF5" w:rsidTr="00A131BC">
        <w:trPr>
          <w:gridAfter w:val="3"/>
          <w:wAfter w:w="4482" w:type="dxa"/>
          <w:trHeight w:val="274"/>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Arial Unicode MS"/>
                <w:sz w:val="20"/>
              </w:rPr>
            </w:pPr>
            <w:r w:rsidRPr="00233BF5">
              <w:rPr>
                <w:rFonts w:eastAsia="Arial Unicode MS"/>
                <w:sz w:val="20"/>
              </w:rPr>
              <w:t>8</w:t>
            </w:r>
          </w:p>
        </w:tc>
        <w:tc>
          <w:tcPr>
            <w:tcW w:w="1376"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lang w:eastAsia="ru-RU"/>
              </w:rPr>
            </w:pPr>
            <w:r w:rsidRPr="00233BF5">
              <w:rPr>
                <w:rFonts w:eastAsia="Times New Roman"/>
                <w:sz w:val="20"/>
                <w:lang w:eastAsia="ru-RU"/>
              </w:rPr>
              <w:t xml:space="preserve">Стойка для </w:t>
            </w:r>
            <w:proofErr w:type="spellStart"/>
            <w:r w:rsidRPr="00233BF5">
              <w:rPr>
                <w:rFonts w:eastAsia="Times New Roman"/>
                <w:sz w:val="20"/>
                <w:lang w:eastAsia="ru-RU"/>
              </w:rPr>
              <w:t>инфузий</w:t>
            </w:r>
            <w:proofErr w:type="spellEnd"/>
            <w:r w:rsidRPr="00233BF5">
              <w:rPr>
                <w:rFonts w:eastAsia="Times New Roman"/>
                <w:sz w:val="20"/>
                <w:lang w:eastAsia="ru-RU"/>
              </w:rPr>
              <w:t xml:space="preserve"> встроенная**</w:t>
            </w:r>
          </w:p>
        </w:tc>
        <w:tc>
          <w:tcPr>
            <w:tcW w:w="3969" w:type="dxa"/>
            <w:gridSpan w:val="2"/>
            <w:tcBorders>
              <w:top w:val="single" w:sz="4" w:space="0" w:color="000000"/>
              <w:left w:val="single" w:sz="4" w:space="0" w:color="000000"/>
              <w:bottom w:val="single" w:sz="4" w:space="0" w:color="000000"/>
            </w:tcBorders>
            <w:shd w:val="clear" w:color="auto" w:fill="auto"/>
          </w:tcPr>
          <w:p w:rsidR="00636DD7" w:rsidRPr="00233BF5" w:rsidRDefault="00636DD7" w:rsidP="00A131BC">
            <w:pPr>
              <w:shd w:val="clear" w:color="auto" w:fill="FFFFFF"/>
              <w:spacing w:before="100" w:beforeAutospacing="1" w:after="0"/>
              <w:jc w:val="both"/>
              <w:rPr>
                <w:sz w:val="20"/>
              </w:rPr>
            </w:pPr>
            <w:proofErr w:type="spellStart"/>
            <w:r w:rsidRPr="00233BF5">
              <w:rPr>
                <w:sz w:val="20"/>
              </w:rPr>
              <w:t>Инфузионная</w:t>
            </w:r>
            <w:proofErr w:type="spellEnd"/>
            <w:r w:rsidRPr="00233BF5">
              <w:rPr>
                <w:sz w:val="20"/>
              </w:rPr>
              <w:t xml:space="preserve"> стойка </w:t>
            </w:r>
            <w:proofErr w:type="gramStart"/>
            <w:r w:rsidRPr="00233BF5">
              <w:rPr>
                <w:sz w:val="20"/>
              </w:rPr>
              <w:t>должна</w:t>
            </w:r>
            <w:proofErr w:type="gramEnd"/>
            <w:r w:rsidRPr="00233BF5">
              <w:rPr>
                <w:sz w:val="20"/>
              </w:rPr>
              <w:t xml:space="preserve"> предназначена для капельницы, в ней предусмотрено 4 крючка для </w:t>
            </w:r>
            <w:proofErr w:type="spellStart"/>
            <w:r w:rsidRPr="00233BF5">
              <w:rPr>
                <w:sz w:val="20"/>
              </w:rPr>
              <w:t>инфузий</w:t>
            </w:r>
            <w:proofErr w:type="spellEnd"/>
            <w:r w:rsidRPr="00233BF5">
              <w:rPr>
                <w:sz w:val="20"/>
              </w:rPr>
              <w:t xml:space="preserve">. Модель выполнена из нержавеющей трубы помещается в специальное отверстие на раме кровати. Элемент с крючками регулируется по высоте с помощью специального механизма. Имеется возможность установки с двух сторон </w:t>
            </w:r>
            <w:r w:rsidRPr="00233BF5">
              <w:rPr>
                <w:sz w:val="20"/>
              </w:rPr>
              <w:lastRenderedPageBreak/>
              <w:t>кровати.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636DD7" w:rsidRPr="00233BF5" w:rsidRDefault="00636DD7" w:rsidP="00A131BC">
            <w:pPr>
              <w:spacing w:after="0"/>
              <w:jc w:val="center"/>
              <w:rPr>
                <w:sz w:val="20"/>
              </w:rPr>
            </w:pPr>
            <w:r w:rsidRPr="00233BF5">
              <w:rPr>
                <w:sz w:val="20"/>
              </w:rPr>
              <w:lastRenderedPageBreak/>
              <w:t>1 шт.</w:t>
            </w:r>
          </w:p>
        </w:tc>
      </w:tr>
      <w:tr w:rsidR="00636DD7" w:rsidRPr="00233BF5" w:rsidTr="00A131BC">
        <w:trPr>
          <w:gridAfter w:val="3"/>
          <w:wAfter w:w="4482" w:type="dxa"/>
          <w:trHeight w:val="274"/>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Arial Unicode MS"/>
                <w:sz w:val="20"/>
              </w:rPr>
            </w:pPr>
            <w:r w:rsidRPr="00233BF5">
              <w:rPr>
                <w:rFonts w:eastAsia="Arial Unicode MS"/>
                <w:sz w:val="20"/>
              </w:rPr>
              <w:t>9</w:t>
            </w:r>
          </w:p>
        </w:tc>
        <w:tc>
          <w:tcPr>
            <w:tcW w:w="1376"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lang w:eastAsia="ru-RU"/>
              </w:rPr>
            </w:pPr>
            <w:r w:rsidRPr="00233BF5">
              <w:rPr>
                <w:rFonts w:eastAsia="Times New Roman"/>
                <w:sz w:val="20"/>
                <w:lang w:eastAsia="ru-RU"/>
              </w:rPr>
              <w:t>Дуга для подтягивания**</w:t>
            </w:r>
          </w:p>
        </w:tc>
        <w:tc>
          <w:tcPr>
            <w:tcW w:w="3969" w:type="dxa"/>
            <w:gridSpan w:val="2"/>
            <w:tcBorders>
              <w:top w:val="single" w:sz="4" w:space="0" w:color="000000"/>
              <w:left w:val="single" w:sz="4" w:space="0" w:color="000000"/>
              <w:bottom w:val="single" w:sz="4" w:space="0" w:color="000000"/>
            </w:tcBorders>
            <w:shd w:val="clear" w:color="auto" w:fill="auto"/>
          </w:tcPr>
          <w:p w:rsidR="00636DD7" w:rsidRPr="00233BF5" w:rsidRDefault="00636DD7" w:rsidP="00A131BC">
            <w:pPr>
              <w:shd w:val="clear" w:color="auto" w:fill="FFFFFF"/>
              <w:spacing w:before="100" w:beforeAutospacing="1" w:after="0"/>
              <w:jc w:val="both"/>
              <w:rPr>
                <w:sz w:val="20"/>
              </w:rPr>
            </w:pPr>
            <w:r w:rsidRPr="00233BF5">
              <w:rPr>
                <w:color w:val="000000"/>
                <w:sz w:val="20"/>
              </w:rPr>
              <w:t xml:space="preserve">Дуга для подтягивания </w:t>
            </w:r>
            <w:r w:rsidRPr="00233BF5">
              <w:rPr>
                <w:sz w:val="20"/>
              </w:rPr>
              <w:t xml:space="preserve">должна </w:t>
            </w:r>
            <w:r w:rsidRPr="00233BF5">
              <w:rPr>
                <w:color w:val="000000"/>
                <w:sz w:val="20"/>
              </w:rPr>
              <w:t xml:space="preserve">предназначаться для захвата рукой </w:t>
            </w:r>
            <w:proofErr w:type="gramStart"/>
            <w:r w:rsidRPr="00233BF5">
              <w:rPr>
                <w:color w:val="000000"/>
                <w:sz w:val="20"/>
              </w:rPr>
              <w:t>представляет из себя</w:t>
            </w:r>
            <w:proofErr w:type="gramEnd"/>
            <w:r w:rsidRPr="00233BF5">
              <w:rPr>
                <w:color w:val="000000"/>
                <w:sz w:val="20"/>
              </w:rPr>
              <w:t xml:space="preserve"> пластиковую эргономичную ручку на нейлоновом ремне. Регулируется по высоте самостоятельно. Дуга для подтягивания </w:t>
            </w:r>
            <w:r w:rsidRPr="00233BF5">
              <w:rPr>
                <w:sz w:val="20"/>
              </w:rPr>
              <w:t xml:space="preserve">должны быть </w:t>
            </w:r>
            <w:r w:rsidRPr="00233BF5">
              <w:rPr>
                <w:color w:val="000000"/>
                <w:sz w:val="20"/>
              </w:rPr>
              <w:t>изготовлена из профильной трубы круглого сечения 28 мм</w:t>
            </w:r>
            <w:proofErr w:type="gramStart"/>
            <w:r w:rsidRPr="00233BF5">
              <w:rPr>
                <w:color w:val="000000"/>
                <w:sz w:val="20"/>
              </w:rPr>
              <w:t>.</w:t>
            </w:r>
            <w:proofErr w:type="gramEnd"/>
            <w:r w:rsidRPr="00233BF5">
              <w:rPr>
                <w:color w:val="000000"/>
                <w:sz w:val="20"/>
              </w:rPr>
              <w:t> </w:t>
            </w:r>
            <w:proofErr w:type="gramStart"/>
            <w:r w:rsidRPr="00233BF5">
              <w:rPr>
                <w:color w:val="000000"/>
                <w:sz w:val="20"/>
              </w:rPr>
              <w:t>в</w:t>
            </w:r>
            <w:proofErr w:type="gramEnd"/>
            <w:r w:rsidRPr="00233BF5">
              <w:rPr>
                <w:color w:val="000000"/>
                <w:sz w:val="20"/>
              </w:rPr>
              <w:t xml:space="preserve"> диаметре. </w:t>
            </w:r>
            <w:proofErr w:type="gramStart"/>
            <w:r w:rsidRPr="00233BF5">
              <w:rPr>
                <w:color w:val="000000"/>
                <w:sz w:val="20"/>
              </w:rPr>
              <w:t>Предназначена</w:t>
            </w:r>
            <w:proofErr w:type="gramEnd"/>
            <w:r w:rsidRPr="00233BF5">
              <w:rPr>
                <w:color w:val="000000"/>
                <w:sz w:val="20"/>
              </w:rPr>
              <w:t xml:space="preserve"> для облегчения самостоятельного перемещения и изменения положения пациента на кровати, а также обеспечивает опору при подъёме с кровати (применяется в качестве аналога рамы (дуги) Балканского). Труба защищена полимерным покрытием, созданным с помощью порошкового напыления, устойчивая к дезинфицирующим средствам. Высота дуги от ложа кровати </w:t>
            </w:r>
            <w:r w:rsidRPr="00233BF5">
              <w:rPr>
                <w:sz w:val="20"/>
              </w:rPr>
              <w:t xml:space="preserve">должны быть </w:t>
            </w:r>
            <w:r w:rsidRPr="00233BF5">
              <w:rPr>
                <w:color w:val="000000"/>
                <w:sz w:val="20"/>
              </w:rPr>
              <w:t>до высшей точки не менее 1160 мм. Расстояние между трубы до эргономичной ручки не менее 125 мм. Расстояние от ложа кровати до нависающей ручки не менее 583 мм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pacing w:after="0"/>
              <w:jc w:val="center"/>
              <w:rPr>
                <w:sz w:val="20"/>
              </w:rPr>
            </w:pPr>
            <w:r w:rsidRPr="00233BF5">
              <w:rPr>
                <w:sz w:val="20"/>
              </w:rPr>
              <w:t>1 шт.</w:t>
            </w:r>
          </w:p>
        </w:tc>
      </w:tr>
      <w:tr w:rsidR="00636DD7" w:rsidRPr="00233BF5" w:rsidTr="00A131BC">
        <w:trPr>
          <w:gridAfter w:val="3"/>
          <w:wAfter w:w="4482" w:type="dxa"/>
          <w:trHeight w:val="274"/>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Arial Unicode MS"/>
                <w:sz w:val="20"/>
              </w:rPr>
            </w:pPr>
            <w:r w:rsidRPr="00233BF5">
              <w:rPr>
                <w:rFonts w:eastAsia="Arial Unicode MS"/>
                <w:sz w:val="20"/>
              </w:rPr>
              <w:t>10</w:t>
            </w:r>
          </w:p>
        </w:tc>
        <w:tc>
          <w:tcPr>
            <w:tcW w:w="1376"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spacing w:line="256" w:lineRule="auto"/>
              <w:rPr>
                <w:rFonts w:eastAsia="Times New Roman"/>
                <w:sz w:val="20"/>
                <w:lang w:val="en-US" w:eastAsia="ru-RU"/>
              </w:rPr>
            </w:pPr>
            <w:proofErr w:type="spellStart"/>
            <w:r w:rsidRPr="00233BF5">
              <w:rPr>
                <w:sz w:val="20"/>
                <w:lang w:val="en-US"/>
              </w:rPr>
              <w:t>Матрац</w:t>
            </w:r>
            <w:proofErr w:type="spellEnd"/>
            <w:r w:rsidRPr="00233BF5">
              <w:rPr>
                <w:sz w:val="20"/>
                <w:lang w:val="en-US"/>
              </w:rPr>
              <w:t xml:space="preserve"> </w:t>
            </w:r>
            <w:proofErr w:type="spellStart"/>
            <w:r w:rsidRPr="00233BF5">
              <w:rPr>
                <w:sz w:val="20"/>
                <w:lang w:val="en-US"/>
              </w:rPr>
              <w:t>секционный</w:t>
            </w:r>
            <w:proofErr w:type="spellEnd"/>
          </w:p>
          <w:p w:rsidR="00636DD7" w:rsidRPr="00233BF5" w:rsidRDefault="00636DD7" w:rsidP="00A131BC">
            <w:pPr>
              <w:pStyle w:val="a3"/>
              <w:rPr>
                <w:rFonts w:eastAsia="Times New Roman"/>
                <w:sz w:val="20"/>
                <w:lang w:eastAsia="ru-RU"/>
              </w:rPr>
            </w:pPr>
          </w:p>
        </w:tc>
        <w:tc>
          <w:tcPr>
            <w:tcW w:w="3969" w:type="dxa"/>
            <w:gridSpan w:val="2"/>
            <w:tcBorders>
              <w:top w:val="single" w:sz="4" w:space="0" w:color="000000"/>
              <w:left w:val="single" w:sz="4" w:space="0" w:color="000000"/>
              <w:bottom w:val="single" w:sz="4" w:space="0" w:color="000000"/>
            </w:tcBorders>
            <w:shd w:val="clear" w:color="auto" w:fill="auto"/>
          </w:tcPr>
          <w:p w:rsidR="00636DD7" w:rsidRPr="00233BF5" w:rsidRDefault="00636DD7" w:rsidP="00A131BC">
            <w:pPr>
              <w:shd w:val="clear" w:color="auto" w:fill="FFFFFF"/>
              <w:spacing w:before="100" w:beforeAutospacing="1" w:after="0"/>
              <w:jc w:val="both"/>
              <w:rPr>
                <w:sz w:val="20"/>
              </w:rPr>
            </w:pPr>
            <w:r w:rsidRPr="00233BF5">
              <w:rPr>
                <w:color w:val="000000"/>
                <w:sz w:val="20"/>
              </w:rPr>
              <w:t xml:space="preserve">Наполнитель матраса </w:t>
            </w:r>
            <w:r w:rsidRPr="00233BF5">
              <w:rPr>
                <w:sz w:val="20"/>
              </w:rPr>
              <w:t xml:space="preserve">должны быть </w:t>
            </w:r>
            <w:r w:rsidRPr="00233BF5">
              <w:rPr>
                <w:color w:val="000000"/>
                <w:sz w:val="20"/>
              </w:rPr>
              <w:t xml:space="preserve">из "холодного" </w:t>
            </w:r>
            <w:proofErr w:type="spellStart"/>
            <w:r w:rsidRPr="00233BF5">
              <w:rPr>
                <w:color w:val="000000"/>
                <w:sz w:val="20"/>
              </w:rPr>
              <w:t>пенополиуретана</w:t>
            </w:r>
            <w:proofErr w:type="spellEnd"/>
            <w:r w:rsidRPr="00233BF5">
              <w:rPr>
                <w:color w:val="000000"/>
                <w:sz w:val="20"/>
              </w:rPr>
              <w:t xml:space="preserve"> высокой упругости в съемном влагостойком паропроницаемом чехле на молнии.  </w:t>
            </w:r>
            <w:proofErr w:type="gramStart"/>
            <w:r w:rsidRPr="00233BF5">
              <w:rPr>
                <w:color w:val="000000"/>
                <w:sz w:val="20"/>
              </w:rPr>
              <w:t>Устойчив</w:t>
            </w:r>
            <w:proofErr w:type="gramEnd"/>
            <w:r w:rsidRPr="00233BF5">
              <w:rPr>
                <w:color w:val="000000"/>
                <w:sz w:val="20"/>
              </w:rPr>
              <w:t xml:space="preserve"> к обработке дезинфицирующими средствами.  Матрас </w:t>
            </w:r>
            <w:r w:rsidRPr="00233BF5">
              <w:rPr>
                <w:sz w:val="20"/>
              </w:rPr>
              <w:t xml:space="preserve">должны быть </w:t>
            </w:r>
            <w:r w:rsidRPr="00233BF5">
              <w:rPr>
                <w:color w:val="000000"/>
                <w:sz w:val="20"/>
              </w:rPr>
              <w:t>разделен на четыре формообразующие секции.  Габариты не менее (</w:t>
            </w:r>
            <w:proofErr w:type="spellStart"/>
            <w:r w:rsidRPr="00233BF5">
              <w:rPr>
                <w:color w:val="000000"/>
                <w:sz w:val="20"/>
              </w:rPr>
              <w:t>ДхШхВ</w:t>
            </w:r>
            <w:proofErr w:type="spellEnd"/>
            <w:r w:rsidRPr="00233BF5">
              <w:rPr>
                <w:color w:val="000000"/>
                <w:sz w:val="20"/>
              </w:rPr>
              <w:t>): 1910х900х100 мм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pacing w:after="0"/>
              <w:jc w:val="center"/>
              <w:rPr>
                <w:sz w:val="20"/>
              </w:rPr>
            </w:pPr>
            <w:r w:rsidRPr="00233BF5">
              <w:rPr>
                <w:sz w:val="20"/>
              </w:rPr>
              <w:t>1 шт.</w:t>
            </w:r>
          </w:p>
        </w:tc>
      </w:tr>
      <w:tr w:rsidR="00636DD7" w:rsidRPr="00233BF5" w:rsidTr="00A131BC">
        <w:trPr>
          <w:gridAfter w:val="3"/>
          <w:wAfter w:w="4482" w:type="dxa"/>
          <w:trHeight w:val="274"/>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Arial Unicode MS"/>
                <w:sz w:val="20"/>
              </w:rPr>
            </w:pPr>
            <w:r w:rsidRPr="00233BF5">
              <w:rPr>
                <w:rFonts w:eastAsia="Arial Unicode MS"/>
                <w:sz w:val="20"/>
              </w:rPr>
              <w:t>11</w:t>
            </w:r>
          </w:p>
        </w:tc>
        <w:tc>
          <w:tcPr>
            <w:tcW w:w="1376"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lang w:eastAsia="ru-RU"/>
              </w:rPr>
            </w:pPr>
            <w:proofErr w:type="gramStart"/>
            <w:r w:rsidRPr="00233BF5">
              <w:rPr>
                <w:rFonts w:eastAsia="Times New Roman"/>
                <w:sz w:val="20"/>
                <w:lang w:eastAsia="ru-RU"/>
              </w:rPr>
              <w:t>Пульт/панель управления (для кроватей с</w:t>
            </w:r>
            <w:proofErr w:type="gramEnd"/>
          </w:p>
          <w:p w:rsidR="00636DD7" w:rsidRPr="00233BF5" w:rsidRDefault="00636DD7" w:rsidP="00A131BC">
            <w:pPr>
              <w:pStyle w:val="a3"/>
              <w:rPr>
                <w:rFonts w:eastAsia="Times New Roman"/>
                <w:sz w:val="20"/>
                <w:lang w:eastAsia="ru-RU"/>
              </w:rPr>
            </w:pPr>
            <w:r w:rsidRPr="00233BF5">
              <w:rPr>
                <w:rFonts w:eastAsia="Times New Roman"/>
                <w:sz w:val="20"/>
                <w:lang w:eastAsia="ru-RU"/>
              </w:rPr>
              <w:t>электроприводом)**</w:t>
            </w:r>
          </w:p>
        </w:tc>
        <w:tc>
          <w:tcPr>
            <w:tcW w:w="3969" w:type="dxa"/>
            <w:gridSpan w:val="2"/>
            <w:tcBorders>
              <w:top w:val="single" w:sz="4" w:space="0" w:color="000000"/>
              <w:left w:val="single" w:sz="4" w:space="0" w:color="000000"/>
              <w:bottom w:val="single" w:sz="4" w:space="0" w:color="000000"/>
            </w:tcBorders>
            <w:shd w:val="clear" w:color="auto" w:fill="auto"/>
          </w:tcPr>
          <w:p w:rsidR="00636DD7" w:rsidRPr="00233BF5" w:rsidRDefault="00636DD7" w:rsidP="00A131BC">
            <w:pPr>
              <w:shd w:val="clear" w:color="auto" w:fill="FFFFFF"/>
              <w:spacing w:before="100" w:beforeAutospacing="1" w:after="0"/>
              <w:jc w:val="both"/>
              <w:rPr>
                <w:sz w:val="20"/>
              </w:rPr>
            </w:pPr>
            <w:r w:rsidRPr="00233BF5">
              <w:rPr>
                <w:color w:val="000000"/>
                <w:sz w:val="20"/>
              </w:rPr>
              <w:t xml:space="preserve">Навесной пульт управления </w:t>
            </w:r>
            <w:r w:rsidRPr="00233BF5">
              <w:rPr>
                <w:sz w:val="20"/>
              </w:rPr>
              <w:t>должны быть</w:t>
            </w:r>
            <w:r w:rsidRPr="00233BF5">
              <w:rPr>
                <w:color w:val="000000"/>
                <w:sz w:val="20"/>
              </w:rPr>
              <w:t xml:space="preserve"> с не менее 10 кнопками: Регулировка высоты </w:t>
            </w:r>
            <w:r w:rsidRPr="00233BF5">
              <w:rPr>
                <w:sz w:val="20"/>
              </w:rPr>
              <w:t>должна быть</w:t>
            </w:r>
            <w:r w:rsidRPr="00233BF5">
              <w:rPr>
                <w:color w:val="000000"/>
                <w:sz w:val="20"/>
              </w:rPr>
              <w:t xml:space="preserve"> вверх/вниз, регулировка угла наклона  спинной секции вверх/вниз, регулировка бедренной секции вверх/вниз, одновременная регулировка Спинной и бедренной секции вверх/вниз, регулировка продольных  наклонов </w:t>
            </w:r>
            <w:proofErr w:type="spellStart"/>
            <w:r w:rsidRPr="00233BF5">
              <w:rPr>
                <w:color w:val="000000"/>
                <w:sz w:val="20"/>
              </w:rPr>
              <w:t>Тренделенбург</w:t>
            </w:r>
            <w:proofErr w:type="spellEnd"/>
            <w:r w:rsidRPr="00233BF5">
              <w:rPr>
                <w:color w:val="000000"/>
                <w:sz w:val="20"/>
              </w:rPr>
              <w:t>/</w:t>
            </w:r>
            <w:proofErr w:type="spellStart"/>
            <w:r w:rsidRPr="00233BF5">
              <w:rPr>
                <w:color w:val="000000"/>
                <w:sz w:val="20"/>
              </w:rPr>
              <w:t>АнтиТренделенбург</w:t>
            </w:r>
            <w:proofErr w:type="spellEnd"/>
            <w:r w:rsidRPr="00233BF5">
              <w:rPr>
                <w:color w:val="000000"/>
                <w:sz w:val="20"/>
              </w:rPr>
              <w:t>.</w:t>
            </w:r>
            <w:r w:rsidRPr="00233BF5">
              <w:rPr>
                <w:sz w:val="20"/>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pacing w:after="0"/>
              <w:jc w:val="center"/>
              <w:rPr>
                <w:sz w:val="20"/>
              </w:rPr>
            </w:pPr>
            <w:r w:rsidRPr="00233BF5">
              <w:rPr>
                <w:sz w:val="20"/>
              </w:rPr>
              <w:t xml:space="preserve">1 шт. </w:t>
            </w:r>
          </w:p>
        </w:tc>
      </w:tr>
      <w:tr w:rsidR="00636DD7" w:rsidRPr="00233BF5" w:rsidTr="00A131BC">
        <w:trPr>
          <w:gridAfter w:val="3"/>
          <w:wAfter w:w="4482" w:type="dxa"/>
          <w:trHeight w:val="141"/>
        </w:trPr>
        <w:tc>
          <w:tcPr>
            <w:tcW w:w="850" w:type="dxa"/>
            <w:vMerge/>
            <w:tcBorders>
              <w:left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765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napToGrid w:val="0"/>
              <w:spacing w:after="0"/>
              <w:rPr>
                <w:rFonts w:eastAsia="Times New Roman"/>
                <w:i/>
                <w:sz w:val="20"/>
              </w:rPr>
            </w:pPr>
            <w:r w:rsidRPr="00233BF5">
              <w:rPr>
                <w:i/>
                <w:sz w:val="20"/>
              </w:rPr>
              <w:t>Основные комплектующие:</w:t>
            </w:r>
          </w:p>
        </w:tc>
      </w:tr>
      <w:tr w:rsidR="00636DD7" w:rsidRPr="00233BF5" w:rsidTr="00A131BC">
        <w:trPr>
          <w:gridAfter w:val="4"/>
          <w:wAfter w:w="5947" w:type="dxa"/>
          <w:trHeight w:val="141"/>
        </w:trPr>
        <w:tc>
          <w:tcPr>
            <w:tcW w:w="850" w:type="dxa"/>
            <w:vMerge/>
            <w:tcBorders>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vMerge/>
            <w:tcBorders>
              <w:left w:val="single" w:sz="4" w:space="0" w:color="000000"/>
              <w:bottom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459" w:type="dxa"/>
            <w:gridSpan w:val="2"/>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sz w:val="20"/>
              </w:rPr>
            </w:pPr>
            <w:r w:rsidRPr="00233BF5">
              <w:rPr>
                <w:sz w:val="20"/>
              </w:rPr>
              <w:t>1</w:t>
            </w:r>
          </w:p>
        </w:tc>
        <w:tc>
          <w:tcPr>
            <w:tcW w:w="2700"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sz w:val="20"/>
              </w:rPr>
            </w:pPr>
            <w:r w:rsidRPr="00233BF5">
              <w:rPr>
                <w:sz w:val="20"/>
              </w:rPr>
              <w:t>нет</w:t>
            </w:r>
          </w:p>
        </w:tc>
        <w:tc>
          <w:tcPr>
            <w:tcW w:w="2794"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pStyle w:val="a3"/>
              <w:jc w:val="center"/>
              <w:rPr>
                <w:sz w:val="20"/>
              </w:rPr>
            </w:pPr>
          </w:p>
        </w:tc>
      </w:tr>
      <w:tr w:rsidR="00636DD7" w:rsidRPr="00233BF5" w:rsidTr="00A131BC">
        <w:trPr>
          <w:trHeight w:val="141"/>
        </w:trPr>
        <w:tc>
          <w:tcPr>
            <w:tcW w:w="850"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tcBorders>
              <w:top w:val="single" w:sz="4" w:space="0" w:color="000000"/>
              <w:bottom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236" w:type="dxa"/>
            <w:tcBorders>
              <w:top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sz w:val="20"/>
              </w:rPr>
            </w:pPr>
          </w:p>
        </w:tc>
        <w:tc>
          <w:tcPr>
            <w:tcW w:w="11428" w:type="dxa"/>
            <w:gridSpan w:val="8"/>
            <w:tcBorders>
              <w:top w:val="single" w:sz="4" w:space="0" w:color="000000"/>
              <w:bottom w:val="single" w:sz="4" w:space="0" w:color="000000"/>
            </w:tcBorders>
            <w:shd w:val="clear" w:color="auto" w:fill="auto"/>
            <w:vAlign w:val="center"/>
          </w:tcPr>
          <w:p w:rsidR="00636DD7" w:rsidRPr="00233BF5" w:rsidRDefault="00636DD7" w:rsidP="00A131BC">
            <w:pPr>
              <w:pStyle w:val="a3"/>
              <w:rPr>
                <w:i/>
                <w:iCs/>
                <w:sz w:val="20"/>
              </w:rPr>
            </w:pPr>
            <w:r w:rsidRPr="00233BF5">
              <w:rPr>
                <w:i/>
                <w:iCs/>
                <w:sz w:val="20"/>
              </w:rPr>
              <w:t>Принадлежности:</w:t>
            </w:r>
          </w:p>
        </w:tc>
        <w:tc>
          <w:tcPr>
            <w:tcW w:w="236" w:type="dxa"/>
            <w:tcBorders>
              <w:top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rPr>
            </w:pPr>
          </w:p>
        </w:tc>
        <w:tc>
          <w:tcPr>
            <w:tcW w:w="236" w:type="dxa"/>
            <w:tcBorders>
              <w:top w:val="single" w:sz="4" w:space="0" w:color="000000"/>
              <w:bottom w:val="single" w:sz="4" w:space="0" w:color="000000"/>
              <w:right w:val="single" w:sz="4" w:space="0" w:color="000000"/>
            </w:tcBorders>
            <w:shd w:val="clear" w:color="auto" w:fill="auto"/>
            <w:vAlign w:val="center"/>
          </w:tcPr>
          <w:p w:rsidR="00636DD7" w:rsidRPr="00233BF5" w:rsidRDefault="00636DD7" w:rsidP="00A131BC">
            <w:pPr>
              <w:pStyle w:val="a3"/>
              <w:jc w:val="center"/>
              <w:rPr>
                <w:sz w:val="20"/>
              </w:rPr>
            </w:pPr>
          </w:p>
        </w:tc>
      </w:tr>
      <w:tr w:rsidR="00636DD7" w:rsidRPr="00233BF5" w:rsidTr="00A131BC">
        <w:trPr>
          <w:gridAfter w:val="4"/>
          <w:wAfter w:w="5947" w:type="dxa"/>
          <w:trHeight w:val="141"/>
        </w:trPr>
        <w:tc>
          <w:tcPr>
            <w:tcW w:w="850" w:type="dxa"/>
            <w:tcBorders>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tcBorders>
              <w:left w:val="single" w:sz="4" w:space="0" w:color="000000"/>
              <w:bottom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459" w:type="dxa"/>
            <w:gridSpan w:val="2"/>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sz w:val="20"/>
              </w:rPr>
            </w:pPr>
            <w:r w:rsidRPr="00233BF5">
              <w:rPr>
                <w:sz w:val="20"/>
              </w:rPr>
              <w:t>1</w:t>
            </w:r>
          </w:p>
        </w:tc>
        <w:tc>
          <w:tcPr>
            <w:tcW w:w="2700"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sz w:val="20"/>
              </w:rPr>
            </w:pPr>
            <w:r w:rsidRPr="00233BF5">
              <w:rPr>
                <w:sz w:val="20"/>
              </w:rPr>
              <w:t>нет</w:t>
            </w:r>
          </w:p>
        </w:tc>
        <w:tc>
          <w:tcPr>
            <w:tcW w:w="2794"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pStyle w:val="a3"/>
              <w:jc w:val="center"/>
              <w:rPr>
                <w:sz w:val="20"/>
              </w:rPr>
            </w:pPr>
          </w:p>
        </w:tc>
      </w:tr>
      <w:tr w:rsidR="00636DD7" w:rsidRPr="00233BF5" w:rsidTr="00A131BC">
        <w:trPr>
          <w:trHeight w:val="141"/>
        </w:trPr>
        <w:tc>
          <w:tcPr>
            <w:tcW w:w="850"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tcBorders>
              <w:top w:val="single" w:sz="4" w:space="0" w:color="000000"/>
              <w:bottom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236" w:type="dxa"/>
            <w:tcBorders>
              <w:top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sz w:val="20"/>
              </w:rPr>
            </w:pPr>
          </w:p>
        </w:tc>
        <w:tc>
          <w:tcPr>
            <w:tcW w:w="11428" w:type="dxa"/>
            <w:gridSpan w:val="8"/>
            <w:tcBorders>
              <w:top w:val="single" w:sz="4" w:space="0" w:color="000000"/>
              <w:bottom w:val="single" w:sz="4" w:space="0" w:color="000000"/>
            </w:tcBorders>
            <w:shd w:val="clear" w:color="auto" w:fill="auto"/>
            <w:vAlign w:val="center"/>
          </w:tcPr>
          <w:p w:rsidR="00636DD7" w:rsidRPr="00233BF5" w:rsidRDefault="00636DD7" w:rsidP="00A131BC">
            <w:pPr>
              <w:pStyle w:val="a3"/>
              <w:rPr>
                <w:i/>
                <w:iCs/>
                <w:sz w:val="20"/>
              </w:rPr>
            </w:pPr>
            <w:r w:rsidRPr="00233BF5">
              <w:rPr>
                <w:i/>
                <w:iCs/>
                <w:sz w:val="20"/>
              </w:rPr>
              <w:t>Дополнительные комплектующие:</w:t>
            </w:r>
          </w:p>
        </w:tc>
        <w:tc>
          <w:tcPr>
            <w:tcW w:w="236" w:type="dxa"/>
            <w:tcBorders>
              <w:top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rPr>
            </w:pPr>
          </w:p>
        </w:tc>
        <w:tc>
          <w:tcPr>
            <w:tcW w:w="236" w:type="dxa"/>
            <w:tcBorders>
              <w:top w:val="single" w:sz="4" w:space="0" w:color="000000"/>
              <w:bottom w:val="single" w:sz="4" w:space="0" w:color="000000"/>
              <w:right w:val="single" w:sz="4" w:space="0" w:color="000000"/>
            </w:tcBorders>
            <w:shd w:val="clear" w:color="auto" w:fill="auto"/>
            <w:vAlign w:val="center"/>
          </w:tcPr>
          <w:p w:rsidR="00636DD7" w:rsidRPr="00233BF5" w:rsidRDefault="00636DD7" w:rsidP="00A131BC">
            <w:pPr>
              <w:pStyle w:val="a3"/>
              <w:jc w:val="center"/>
              <w:rPr>
                <w:sz w:val="20"/>
              </w:rPr>
            </w:pPr>
          </w:p>
        </w:tc>
      </w:tr>
      <w:tr w:rsidR="00636DD7" w:rsidRPr="00233BF5" w:rsidTr="00A131BC">
        <w:trPr>
          <w:gridAfter w:val="4"/>
          <w:wAfter w:w="5947" w:type="dxa"/>
          <w:trHeight w:val="141"/>
        </w:trPr>
        <w:tc>
          <w:tcPr>
            <w:tcW w:w="850" w:type="dxa"/>
            <w:tcBorders>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tcBorders>
              <w:left w:val="single" w:sz="4" w:space="0" w:color="000000"/>
              <w:bottom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459" w:type="dxa"/>
            <w:gridSpan w:val="2"/>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sz w:val="20"/>
              </w:rPr>
            </w:pPr>
            <w:r w:rsidRPr="00233BF5">
              <w:rPr>
                <w:sz w:val="20"/>
              </w:rPr>
              <w:t>1</w:t>
            </w:r>
          </w:p>
        </w:tc>
        <w:tc>
          <w:tcPr>
            <w:tcW w:w="2700"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sz w:val="20"/>
              </w:rPr>
            </w:pPr>
            <w:r w:rsidRPr="00233BF5">
              <w:rPr>
                <w:sz w:val="20"/>
              </w:rPr>
              <w:t>нет</w:t>
            </w:r>
          </w:p>
        </w:tc>
        <w:tc>
          <w:tcPr>
            <w:tcW w:w="2794"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pStyle w:val="a3"/>
              <w:jc w:val="center"/>
              <w:rPr>
                <w:sz w:val="20"/>
              </w:rPr>
            </w:pPr>
          </w:p>
        </w:tc>
      </w:tr>
      <w:tr w:rsidR="00636DD7" w:rsidRPr="00233BF5" w:rsidTr="00A131BC">
        <w:trPr>
          <w:trHeight w:val="141"/>
        </w:trPr>
        <w:tc>
          <w:tcPr>
            <w:tcW w:w="850"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285" w:type="dxa"/>
            <w:tcBorders>
              <w:top w:val="single" w:sz="4" w:space="0" w:color="000000"/>
              <w:bottom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283" w:type="dxa"/>
            <w:tcBorders>
              <w:top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sz w:val="20"/>
              </w:rPr>
            </w:pPr>
          </w:p>
        </w:tc>
        <w:tc>
          <w:tcPr>
            <w:tcW w:w="12628" w:type="dxa"/>
            <w:gridSpan w:val="10"/>
            <w:tcBorders>
              <w:top w:val="single" w:sz="4" w:space="0" w:color="000000"/>
              <w:bottom w:val="single" w:sz="4" w:space="0" w:color="000000"/>
            </w:tcBorders>
            <w:shd w:val="clear" w:color="auto" w:fill="auto"/>
            <w:vAlign w:val="center"/>
          </w:tcPr>
          <w:p w:rsidR="00636DD7" w:rsidRPr="00233BF5" w:rsidRDefault="00636DD7" w:rsidP="00A131BC">
            <w:pPr>
              <w:pStyle w:val="a3"/>
              <w:rPr>
                <w:i/>
                <w:iCs/>
                <w:sz w:val="20"/>
              </w:rPr>
            </w:pPr>
            <w:r w:rsidRPr="00233BF5">
              <w:rPr>
                <w:i/>
                <w:iCs/>
                <w:sz w:val="20"/>
              </w:rPr>
              <w:t xml:space="preserve">                                                        Расходные материалы и изнашиваемые узлы:    </w:t>
            </w:r>
          </w:p>
        </w:tc>
        <w:tc>
          <w:tcPr>
            <w:tcW w:w="236" w:type="dxa"/>
            <w:tcBorders>
              <w:top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rPr>
            </w:pPr>
          </w:p>
        </w:tc>
        <w:tc>
          <w:tcPr>
            <w:tcW w:w="236" w:type="dxa"/>
            <w:tcBorders>
              <w:top w:val="single" w:sz="4" w:space="0" w:color="000000"/>
              <w:bottom w:val="single" w:sz="4" w:space="0" w:color="000000"/>
              <w:right w:val="single" w:sz="4" w:space="0" w:color="000000"/>
            </w:tcBorders>
            <w:shd w:val="clear" w:color="auto" w:fill="auto"/>
            <w:vAlign w:val="center"/>
          </w:tcPr>
          <w:p w:rsidR="00636DD7" w:rsidRPr="00233BF5" w:rsidRDefault="00636DD7" w:rsidP="00A131BC">
            <w:pPr>
              <w:pStyle w:val="a3"/>
              <w:jc w:val="center"/>
              <w:rPr>
                <w:sz w:val="20"/>
              </w:rPr>
            </w:pPr>
          </w:p>
        </w:tc>
      </w:tr>
      <w:tr w:rsidR="00636DD7" w:rsidRPr="00233BF5" w:rsidTr="00A131BC">
        <w:trPr>
          <w:gridAfter w:val="4"/>
          <w:wAfter w:w="5947" w:type="dxa"/>
          <w:trHeight w:val="141"/>
        </w:trPr>
        <w:tc>
          <w:tcPr>
            <w:tcW w:w="850" w:type="dxa"/>
            <w:tcBorders>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p>
        </w:tc>
        <w:tc>
          <w:tcPr>
            <w:tcW w:w="1532" w:type="dxa"/>
            <w:gridSpan w:val="3"/>
            <w:tcBorders>
              <w:left w:val="single" w:sz="4" w:space="0" w:color="000000"/>
              <w:bottom w:val="single" w:sz="4" w:space="0" w:color="000000"/>
            </w:tcBorders>
            <w:shd w:val="clear" w:color="auto" w:fill="auto"/>
            <w:vAlign w:val="center"/>
          </w:tcPr>
          <w:p w:rsidR="00636DD7" w:rsidRPr="00233BF5" w:rsidRDefault="00636DD7" w:rsidP="00A131BC">
            <w:pPr>
              <w:snapToGrid w:val="0"/>
              <w:spacing w:after="0"/>
              <w:ind w:right="-108"/>
              <w:rPr>
                <w:rFonts w:eastAsia="Times New Roman"/>
                <w:b/>
                <w:sz w:val="20"/>
              </w:rPr>
            </w:pPr>
          </w:p>
        </w:tc>
        <w:tc>
          <w:tcPr>
            <w:tcW w:w="459" w:type="dxa"/>
            <w:gridSpan w:val="2"/>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sz w:val="20"/>
              </w:rPr>
            </w:pPr>
            <w:r w:rsidRPr="00233BF5">
              <w:rPr>
                <w:sz w:val="20"/>
              </w:rPr>
              <w:t>1</w:t>
            </w:r>
          </w:p>
        </w:tc>
        <w:tc>
          <w:tcPr>
            <w:tcW w:w="2700"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sz w:val="20"/>
              </w:rPr>
            </w:pPr>
            <w:r w:rsidRPr="00233BF5">
              <w:rPr>
                <w:sz w:val="20"/>
              </w:rPr>
              <w:t>нет</w:t>
            </w:r>
          </w:p>
        </w:tc>
        <w:tc>
          <w:tcPr>
            <w:tcW w:w="2794"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pStyle w:val="a3"/>
              <w:rPr>
                <w:rFonts w:eastAsia="Times New Roman"/>
                <w:sz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pStyle w:val="a3"/>
              <w:jc w:val="center"/>
              <w:rPr>
                <w:sz w:val="20"/>
              </w:rPr>
            </w:pPr>
          </w:p>
        </w:tc>
      </w:tr>
      <w:tr w:rsidR="00636DD7" w:rsidRPr="00233BF5" w:rsidTr="00A131BC">
        <w:trPr>
          <w:gridAfter w:val="3"/>
          <w:wAfter w:w="4482" w:type="dxa"/>
          <w:trHeight w:val="470"/>
        </w:trPr>
        <w:tc>
          <w:tcPr>
            <w:tcW w:w="850"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tabs>
                <w:tab w:val="left" w:pos="450"/>
              </w:tabs>
              <w:snapToGrid w:val="0"/>
              <w:spacing w:after="0"/>
              <w:jc w:val="center"/>
              <w:rPr>
                <w:rFonts w:eastAsia="Times New Roman"/>
                <w:b/>
                <w:sz w:val="20"/>
              </w:rPr>
            </w:pPr>
            <w:r w:rsidRPr="00233BF5">
              <w:rPr>
                <w:rFonts w:eastAsia="Times New Roman"/>
                <w:b/>
                <w:sz w:val="20"/>
              </w:rPr>
              <w:t>3</w:t>
            </w:r>
          </w:p>
        </w:tc>
        <w:tc>
          <w:tcPr>
            <w:tcW w:w="1532"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rPr>
                <w:rFonts w:eastAsia="Times New Roman"/>
                <w:b/>
                <w:bCs/>
                <w:sz w:val="20"/>
              </w:rPr>
            </w:pPr>
            <w:r w:rsidRPr="00233BF5">
              <w:rPr>
                <w:rFonts w:eastAsia="Times New Roman"/>
                <w:b/>
                <w:bCs/>
                <w:sz w:val="20"/>
              </w:rPr>
              <w:t>Требования к условиям эксплуатации</w:t>
            </w:r>
          </w:p>
        </w:tc>
        <w:tc>
          <w:tcPr>
            <w:tcW w:w="765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pacing w:after="0"/>
              <w:rPr>
                <w:sz w:val="20"/>
              </w:rPr>
            </w:pPr>
            <w:r w:rsidRPr="00233BF5">
              <w:rPr>
                <w:sz w:val="20"/>
              </w:rPr>
              <w:t>Электрическая сеть: 220</w:t>
            </w:r>
            <w:proofErr w:type="gramStart"/>
            <w:r w:rsidRPr="00233BF5">
              <w:rPr>
                <w:sz w:val="20"/>
              </w:rPr>
              <w:t xml:space="preserve"> В</w:t>
            </w:r>
            <w:proofErr w:type="gramEnd"/>
          </w:p>
          <w:p w:rsidR="00636DD7" w:rsidRPr="00233BF5" w:rsidRDefault="00636DD7" w:rsidP="00A131BC">
            <w:pPr>
              <w:spacing w:after="0"/>
              <w:rPr>
                <w:sz w:val="20"/>
              </w:rPr>
            </w:pPr>
            <w:r w:rsidRPr="00233BF5">
              <w:rPr>
                <w:sz w:val="20"/>
              </w:rPr>
              <w:t>Водоснабжение: не требуется.</w:t>
            </w:r>
          </w:p>
          <w:p w:rsidR="00636DD7" w:rsidRPr="00233BF5" w:rsidRDefault="00636DD7" w:rsidP="00A131BC">
            <w:pPr>
              <w:spacing w:after="0"/>
              <w:rPr>
                <w:sz w:val="20"/>
              </w:rPr>
            </w:pPr>
            <w:r w:rsidRPr="00233BF5">
              <w:rPr>
                <w:sz w:val="20"/>
              </w:rPr>
              <w:t>Канализация: не требуется.</w:t>
            </w:r>
          </w:p>
          <w:p w:rsidR="00636DD7" w:rsidRPr="00233BF5" w:rsidRDefault="00636DD7" w:rsidP="00A131BC">
            <w:pPr>
              <w:spacing w:after="0"/>
              <w:rPr>
                <w:sz w:val="20"/>
              </w:rPr>
            </w:pPr>
            <w:r w:rsidRPr="00233BF5">
              <w:rPr>
                <w:sz w:val="20"/>
              </w:rPr>
              <w:t>Площадь помещения: не менее 10 кв. м.</w:t>
            </w:r>
          </w:p>
          <w:p w:rsidR="00636DD7" w:rsidRPr="00233BF5" w:rsidRDefault="00636DD7" w:rsidP="00A131BC">
            <w:pPr>
              <w:spacing w:after="0"/>
              <w:jc w:val="both"/>
              <w:rPr>
                <w:rFonts w:eastAsia="Times New Roman"/>
                <w:color w:val="000000"/>
                <w:sz w:val="20"/>
              </w:rPr>
            </w:pPr>
            <w:r w:rsidRPr="00233BF5">
              <w:rPr>
                <w:sz w:val="20"/>
              </w:rPr>
              <w:t>Наличие приточно-вытяжной вентиляции.</w:t>
            </w:r>
          </w:p>
        </w:tc>
      </w:tr>
      <w:tr w:rsidR="00636DD7" w:rsidRPr="00233BF5" w:rsidTr="00A131BC">
        <w:trPr>
          <w:gridAfter w:val="3"/>
          <w:wAfter w:w="4482" w:type="dxa"/>
          <w:trHeight w:val="470"/>
        </w:trPr>
        <w:tc>
          <w:tcPr>
            <w:tcW w:w="850"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r w:rsidRPr="00233BF5">
              <w:rPr>
                <w:rFonts w:eastAsia="Times New Roman"/>
                <w:b/>
                <w:sz w:val="20"/>
              </w:rPr>
              <w:t>4</w:t>
            </w:r>
          </w:p>
        </w:tc>
        <w:tc>
          <w:tcPr>
            <w:tcW w:w="1532"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widowControl w:val="0"/>
              <w:spacing w:after="0"/>
              <w:rPr>
                <w:b/>
                <w:sz w:val="20"/>
              </w:rPr>
            </w:pPr>
            <w:r w:rsidRPr="00233BF5">
              <w:rPr>
                <w:b/>
                <w:sz w:val="20"/>
              </w:rPr>
              <w:t>Условия осуществления поставки медицинской техники</w:t>
            </w:r>
          </w:p>
          <w:p w:rsidR="00636DD7" w:rsidRPr="00233BF5" w:rsidRDefault="00636DD7" w:rsidP="00A131BC">
            <w:pPr>
              <w:spacing w:after="0"/>
              <w:rPr>
                <w:sz w:val="20"/>
              </w:rPr>
            </w:pPr>
            <w:r w:rsidRPr="00233BF5">
              <w:rPr>
                <w:i/>
                <w:sz w:val="20"/>
              </w:rPr>
              <w:t xml:space="preserve">(в соответствии с ИНКОТЕРМС </w:t>
            </w:r>
            <w:r w:rsidRPr="00233BF5">
              <w:rPr>
                <w:i/>
                <w:sz w:val="20"/>
              </w:rPr>
              <w:lastRenderedPageBreak/>
              <w:t>2010)</w:t>
            </w:r>
          </w:p>
        </w:tc>
        <w:tc>
          <w:tcPr>
            <w:tcW w:w="765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napToGrid w:val="0"/>
              <w:spacing w:after="0"/>
              <w:jc w:val="center"/>
              <w:rPr>
                <w:rFonts w:eastAsia="Times New Roman"/>
                <w:sz w:val="20"/>
              </w:rPr>
            </w:pPr>
            <w:r w:rsidRPr="00233BF5">
              <w:rPr>
                <w:sz w:val="20"/>
                <w:lang w:val="en-US"/>
              </w:rPr>
              <w:lastRenderedPageBreak/>
              <w:t>DDP</w:t>
            </w:r>
            <w:r w:rsidRPr="00233BF5">
              <w:rPr>
                <w:sz w:val="20"/>
              </w:rPr>
              <w:t xml:space="preserve"> пункт назначения, согласно условиям договора</w:t>
            </w:r>
          </w:p>
        </w:tc>
      </w:tr>
      <w:tr w:rsidR="00636DD7" w:rsidRPr="00233BF5" w:rsidTr="00A131BC">
        <w:trPr>
          <w:gridAfter w:val="3"/>
          <w:wAfter w:w="4482" w:type="dxa"/>
          <w:trHeight w:val="470"/>
        </w:trPr>
        <w:tc>
          <w:tcPr>
            <w:tcW w:w="850"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r w:rsidRPr="00233BF5">
              <w:rPr>
                <w:rFonts w:eastAsia="Times New Roman"/>
                <w:b/>
                <w:sz w:val="20"/>
              </w:rPr>
              <w:lastRenderedPageBreak/>
              <w:t>5</w:t>
            </w:r>
          </w:p>
        </w:tc>
        <w:tc>
          <w:tcPr>
            <w:tcW w:w="1532"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rPr>
                <w:sz w:val="20"/>
              </w:rPr>
            </w:pPr>
            <w:r w:rsidRPr="00233BF5">
              <w:rPr>
                <w:b/>
                <w:sz w:val="20"/>
              </w:rPr>
              <w:t>Срок поставки медицинской техники и место дислокации</w:t>
            </w:r>
          </w:p>
        </w:tc>
        <w:tc>
          <w:tcPr>
            <w:tcW w:w="765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napToGrid w:val="0"/>
              <w:spacing w:after="0"/>
              <w:jc w:val="center"/>
              <w:rPr>
                <w:sz w:val="20"/>
              </w:rPr>
            </w:pPr>
            <w:r w:rsidRPr="00233BF5">
              <w:rPr>
                <w:sz w:val="20"/>
              </w:rPr>
              <w:t>30 дней с момента подписания договора</w:t>
            </w:r>
            <w:r w:rsidRPr="00233BF5">
              <w:rPr>
                <w:sz w:val="20"/>
              </w:rPr>
              <w:br/>
              <w:t>Адрес: DDP: конечный пользователь</w:t>
            </w:r>
          </w:p>
        </w:tc>
      </w:tr>
      <w:tr w:rsidR="00636DD7" w:rsidRPr="00233BF5" w:rsidTr="00A131BC">
        <w:trPr>
          <w:gridAfter w:val="3"/>
          <w:wAfter w:w="4482" w:type="dxa"/>
          <w:trHeight w:val="370"/>
        </w:trPr>
        <w:tc>
          <w:tcPr>
            <w:tcW w:w="850" w:type="dxa"/>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jc w:val="center"/>
              <w:rPr>
                <w:rFonts w:eastAsia="Times New Roman"/>
                <w:b/>
                <w:sz w:val="20"/>
              </w:rPr>
            </w:pPr>
            <w:r w:rsidRPr="00233BF5">
              <w:rPr>
                <w:rFonts w:eastAsia="Times New Roman"/>
                <w:b/>
                <w:sz w:val="20"/>
              </w:rPr>
              <w:t>6</w:t>
            </w:r>
          </w:p>
        </w:tc>
        <w:tc>
          <w:tcPr>
            <w:tcW w:w="1532" w:type="dxa"/>
            <w:gridSpan w:val="3"/>
            <w:tcBorders>
              <w:top w:val="single" w:sz="4" w:space="0" w:color="000000"/>
              <w:left w:val="single" w:sz="4" w:space="0" w:color="000000"/>
              <w:bottom w:val="single" w:sz="4" w:space="0" w:color="000000"/>
            </w:tcBorders>
            <w:shd w:val="clear" w:color="auto" w:fill="auto"/>
            <w:vAlign w:val="center"/>
          </w:tcPr>
          <w:p w:rsidR="00636DD7" w:rsidRPr="00233BF5" w:rsidRDefault="00636DD7" w:rsidP="00A131BC">
            <w:pPr>
              <w:snapToGrid w:val="0"/>
              <w:spacing w:after="0"/>
              <w:rPr>
                <w:rFonts w:eastAsia="Times New Roman"/>
                <w:sz w:val="20"/>
              </w:rPr>
            </w:pPr>
            <w:r w:rsidRPr="00233BF5">
              <w:rPr>
                <w:b/>
                <w:sz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765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36DD7" w:rsidRPr="00233BF5" w:rsidRDefault="00636DD7" w:rsidP="00A131BC">
            <w:pPr>
              <w:snapToGrid w:val="0"/>
              <w:spacing w:after="0"/>
              <w:rPr>
                <w:rFonts w:eastAsia="Times New Roman"/>
                <w:sz w:val="20"/>
              </w:rPr>
            </w:pPr>
            <w:r w:rsidRPr="00233BF5">
              <w:rPr>
                <w:rFonts w:eastAsia="Times New Roman"/>
                <w:sz w:val="20"/>
              </w:rPr>
              <w:t xml:space="preserve">Гарантийное сервисное обслуживание медицинской техники не менее </w:t>
            </w:r>
            <w:r w:rsidRPr="00233BF5">
              <w:rPr>
                <w:rFonts w:eastAsia="Times New Roman"/>
                <w:color w:val="000000" w:themeColor="text1"/>
                <w:sz w:val="20"/>
              </w:rPr>
              <w:t>37 месяцев.</w:t>
            </w:r>
          </w:p>
          <w:p w:rsidR="00636DD7" w:rsidRPr="00233BF5" w:rsidRDefault="00636DD7" w:rsidP="00A131BC">
            <w:pPr>
              <w:snapToGrid w:val="0"/>
              <w:spacing w:after="0"/>
              <w:rPr>
                <w:rFonts w:eastAsia="Times New Roman"/>
                <w:sz w:val="20"/>
              </w:rPr>
            </w:pPr>
            <w:r w:rsidRPr="00233BF5">
              <w:rPr>
                <w:rFonts w:eastAsia="Times New Roman"/>
                <w:sz w:val="20"/>
              </w:rPr>
              <w:t>Плановое техническое обслуживание должно проводиться не реже чем 1 раз в квартал.</w:t>
            </w:r>
          </w:p>
          <w:p w:rsidR="00636DD7" w:rsidRPr="00233BF5" w:rsidRDefault="00636DD7" w:rsidP="00A131BC">
            <w:pPr>
              <w:snapToGrid w:val="0"/>
              <w:spacing w:after="0"/>
              <w:rPr>
                <w:rFonts w:eastAsia="Times New Roman"/>
                <w:sz w:val="20"/>
              </w:rPr>
            </w:pPr>
            <w:r w:rsidRPr="00233BF5">
              <w:rPr>
                <w:rFonts w:eastAsia="Times New Roman"/>
                <w:sz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636DD7" w:rsidRPr="00233BF5" w:rsidRDefault="00636DD7" w:rsidP="00A131BC">
            <w:pPr>
              <w:snapToGrid w:val="0"/>
              <w:spacing w:after="0"/>
              <w:rPr>
                <w:rFonts w:eastAsia="Times New Roman"/>
                <w:sz w:val="20"/>
              </w:rPr>
            </w:pPr>
            <w:r w:rsidRPr="00233BF5">
              <w:rPr>
                <w:rFonts w:eastAsia="Times New Roman"/>
                <w:sz w:val="20"/>
              </w:rPr>
              <w:t>- замену отработавших ресурс составных частей;</w:t>
            </w:r>
          </w:p>
          <w:p w:rsidR="00636DD7" w:rsidRPr="00233BF5" w:rsidRDefault="00636DD7" w:rsidP="00A131BC">
            <w:pPr>
              <w:snapToGrid w:val="0"/>
              <w:spacing w:after="0"/>
              <w:rPr>
                <w:rFonts w:eastAsia="Times New Roman"/>
                <w:sz w:val="20"/>
              </w:rPr>
            </w:pPr>
            <w:r w:rsidRPr="00233BF5">
              <w:rPr>
                <w:rFonts w:eastAsia="Times New Roman"/>
                <w:sz w:val="20"/>
              </w:rPr>
              <w:t>- замене или восстановлении отдельных частей медицинской техники;</w:t>
            </w:r>
          </w:p>
          <w:p w:rsidR="00636DD7" w:rsidRPr="00233BF5" w:rsidRDefault="00636DD7" w:rsidP="00A131BC">
            <w:pPr>
              <w:snapToGrid w:val="0"/>
              <w:spacing w:after="0"/>
              <w:rPr>
                <w:rFonts w:eastAsia="Times New Roman"/>
                <w:sz w:val="20"/>
              </w:rPr>
            </w:pPr>
            <w:r w:rsidRPr="00233BF5">
              <w:rPr>
                <w:rFonts w:eastAsia="Times New Roman"/>
                <w:sz w:val="20"/>
              </w:rPr>
              <w:t>- настройку и регулировку медицинской техники; специфические для данной медицинской техники работы и т.п.;</w:t>
            </w:r>
          </w:p>
          <w:p w:rsidR="00636DD7" w:rsidRPr="00233BF5" w:rsidRDefault="00636DD7" w:rsidP="00A131BC">
            <w:pPr>
              <w:snapToGrid w:val="0"/>
              <w:spacing w:after="0"/>
              <w:rPr>
                <w:rFonts w:eastAsia="Times New Roman"/>
                <w:sz w:val="20"/>
              </w:rPr>
            </w:pPr>
            <w:r w:rsidRPr="00233BF5">
              <w:rPr>
                <w:rFonts w:eastAsia="Times New Roman"/>
                <w:sz w:val="20"/>
              </w:rPr>
              <w:t>- чистку, смазку и при необходимости переборку основных механизмов и узлов;</w:t>
            </w:r>
          </w:p>
          <w:p w:rsidR="00636DD7" w:rsidRPr="00233BF5" w:rsidRDefault="00636DD7" w:rsidP="00A131BC">
            <w:pPr>
              <w:snapToGrid w:val="0"/>
              <w:spacing w:after="0"/>
              <w:rPr>
                <w:rFonts w:eastAsia="Times New Roman"/>
                <w:sz w:val="20"/>
              </w:rPr>
            </w:pPr>
            <w:r w:rsidRPr="00233BF5">
              <w:rPr>
                <w:rFonts w:eastAsia="Times New Roman"/>
                <w:sz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636DD7" w:rsidRPr="00233BF5" w:rsidRDefault="00636DD7" w:rsidP="00A131BC">
            <w:pPr>
              <w:spacing w:after="0"/>
              <w:rPr>
                <w:sz w:val="20"/>
              </w:rPr>
            </w:pPr>
            <w:r w:rsidRPr="00233BF5">
              <w:rPr>
                <w:rFonts w:eastAsia="Times New Roman"/>
                <w:sz w:val="20"/>
              </w:rPr>
              <w:t>- иные указанные в эксплуатационной документации операции, специфические для конкретного типа медицинской техники.</w:t>
            </w:r>
          </w:p>
        </w:tc>
      </w:tr>
    </w:tbl>
    <w:p w:rsidR="00636DD7" w:rsidRPr="002161A6" w:rsidRDefault="00636DD7" w:rsidP="00636DD7">
      <w:pPr>
        <w:pStyle w:val="a3"/>
        <w:rPr>
          <w:bCs/>
          <w:sz w:val="18"/>
          <w:szCs w:val="18"/>
          <w:lang w:eastAsia="ru-RU"/>
        </w:rPr>
      </w:pPr>
    </w:p>
    <w:p w:rsidR="00636DD7" w:rsidRPr="00BA76B1" w:rsidRDefault="00636DD7" w:rsidP="00636DD7">
      <w:pPr>
        <w:pStyle w:val="a3"/>
        <w:rPr>
          <w:bCs/>
          <w:sz w:val="18"/>
          <w:szCs w:val="18"/>
          <w:lang w:eastAsia="ru-RU"/>
        </w:rPr>
      </w:pPr>
    </w:p>
    <w:p w:rsidR="00636DD7" w:rsidRPr="00BA76B1" w:rsidRDefault="00636DD7" w:rsidP="00636DD7">
      <w:pPr>
        <w:pStyle w:val="a3"/>
        <w:rPr>
          <w:bCs/>
          <w:szCs w:val="18"/>
          <w:lang w:eastAsia="ru-RU"/>
        </w:rPr>
      </w:pPr>
    </w:p>
    <w:p w:rsidR="00636DD7" w:rsidRPr="00BA76B1" w:rsidRDefault="00636DD7" w:rsidP="00636DD7">
      <w:pPr>
        <w:pStyle w:val="a3"/>
        <w:rPr>
          <w:b/>
          <w:szCs w:val="18"/>
          <w:lang w:eastAsia="ru-RU"/>
        </w:rPr>
      </w:pPr>
      <w:r w:rsidRPr="00BA76B1">
        <w:rPr>
          <w:b/>
          <w:szCs w:val="18"/>
          <w:lang w:eastAsia="ru-RU"/>
        </w:rPr>
        <w:t>Закупка</w:t>
      </w:r>
      <w:proofErr w:type="gramStart"/>
      <w:r w:rsidRPr="00BA76B1">
        <w:rPr>
          <w:b/>
          <w:szCs w:val="18"/>
          <w:lang w:eastAsia="ru-RU"/>
        </w:rPr>
        <w:t xml:space="preserve"> О</w:t>
      </w:r>
      <w:proofErr w:type="gramEnd"/>
      <w:r w:rsidRPr="00BA76B1">
        <w:rPr>
          <w:b/>
          <w:szCs w:val="18"/>
          <w:lang w:eastAsia="ru-RU"/>
        </w:rPr>
        <w:t xml:space="preserve">существляется в соответствии с </w:t>
      </w:r>
      <w:r>
        <w:rPr>
          <w:b/>
          <w:szCs w:val="18"/>
          <w:lang w:eastAsia="ru-RU"/>
        </w:rPr>
        <w:t>Приказом МЗ</w:t>
      </w:r>
      <w:r w:rsidRPr="00BA76B1">
        <w:rPr>
          <w:b/>
          <w:szCs w:val="18"/>
          <w:lang w:eastAsia="ru-RU"/>
        </w:rPr>
        <w:t xml:space="preserve"> РК №</w:t>
      </w:r>
      <w:r>
        <w:rPr>
          <w:b/>
          <w:szCs w:val="18"/>
          <w:lang w:eastAsia="ru-RU"/>
        </w:rPr>
        <w:t>110</w:t>
      </w:r>
      <w:r w:rsidRPr="00BA76B1">
        <w:rPr>
          <w:b/>
          <w:szCs w:val="18"/>
          <w:lang w:eastAsia="ru-RU"/>
        </w:rPr>
        <w:t xml:space="preserve"> от 0</w:t>
      </w:r>
      <w:r>
        <w:rPr>
          <w:b/>
          <w:szCs w:val="18"/>
          <w:lang w:eastAsia="ru-RU"/>
        </w:rPr>
        <w:t>7</w:t>
      </w:r>
      <w:r w:rsidRPr="00BA76B1">
        <w:rPr>
          <w:b/>
          <w:szCs w:val="18"/>
          <w:lang w:eastAsia="ru-RU"/>
        </w:rPr>
        <w:t>.06.202</w:t>
      </w:r>
      <w:r>
        <w:rPr>
          <w:b/>
          <w:szCs w:val="18"/>
          <w:lang w:eastAsia="ru-RU"/>
        </w:rPr>
        <w:t>3</w:t>
      </w:r>
      <w:r w:rsidRPr="00BA76B1">
        <w:rPr>
          <w:b/>
          <w:szCs w:val="18"/>
          <w:lang w:eastAsia="ru-RU"/>
        </w:rPr>
        <w:t>г.</w:t>
      </w:r>
      <w:r w:rsidRPr="00BA76B1">
        <w:rPr>
          <w:b/>
          <w:szCs w:val="18"/>
          <w:lang w:eastAsia="ru-RU"/>
        </w:rPr>
        <w:br/>
        <w:t xml:space="preserve">Адрес Заказчика: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Товары должны поставляться по адресу: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Срок поставки: </w:t>
      </w:r>
      <w:r>
        <w:rPr>
          <w:b/>
          <w:color w:val="FF0000"/>
          <w:szCs w:val="18"/>
          <w:lang w:eastAsia="ru-RU"/>
        </w:rPr>
        <w:t>90 календарных дней со дня заключения договора, не позднее 25 декабря 2023г.</w:t>
      </w:r>
      <w:r w:rsidRPr="00BA76B1">
        <w:rPr>
          <w:b/>
          <w:szCs w:val="18"/>
          <w:lang w:eastAsia="ru-RU"/>
        </w:rPr>
        <w:br/>
        <w:t>Условия поставок: на условиях ИНКОТЕРМС 2000: DDP</w:t>
      </w:r>
    </w:p>
    <w:p w:rsidR="00636DD7" w:rsidRPr="00BA76B1" w:rsidRDefault="00636DD7" w:rsidP="00636DD7">
      <w:pPr>
        <w:pStyle w:val="a3"/>
        <w:rPr>
          <w:b/>
          <w:szCs w:val="18"/>
          <w:lang w:eastAsia="ru-RU"/>
        </w:rPr>
      </w:pPr>
      <w:r w:rsidRPr="00BA76B1">
        <w:rPr>
          <w:b/>
          <w:szCs w:val="18"/>
          <w:lang w:eastAsia="ru-RU"/>
        </w:rPr>
        <w:t>Срок оплаты: 90 дней, со дня поставки товара </w:t>
      </w:r>
      <w:r w:rsidRPr="00BA76B1">
        <w:rPr>
          <w:b/>
          <w:szCs w:val="18"/>
          <w:lang w:eastAsia="ru-RU"/>
        </w:rPr>
        <w:br/>
        <w:t>Место представления /приема/ документов: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Pr>
          <w:b/>
          <w:szCs w:val="18"/>
          <w:lang w:eastAsia="ru-RU"/>
        </w:rPr>
        <w:t>г</w:t>
      </w:r>
      <w:proofErr w:type="gramStart"/>
      <w:r>
        <w:rPr>
          <w:b/>
          <w:szCs w:val="18"/>
          <w:lang w:eastAsia="ru-RU"/>
        </w:rPr>
        <w:t>.Е</w:t>
      </w:r>
      <w:proofErr w:type="gramEnd"/>
      <w:r>
        <w:rPr>
          <w:b/>
          <w:szCs w:val="18"/>
          <w:lang w:eastAsia="ru-RU"/>
        </w:rPr>
        <w:t>сик</w:t>
      </w:r>
      <w:proofErr w:type="spellEnd"/>
      <w:r>
        <w:rPr>
          <w:b/>
          <w:szCs w:val="18"/>
          <w:lang w:eastAsia="ru-RU"/>
        </w:rPr>
        <w:t xml:space="preserve">, улица Абая 336 (здание </w:t>
      </w:r>
      <w:r w:rsidRPr="00BA76B1">
        <w:rPr>
          <w:b/>
          <w:szCs w:val="18"/>
          <w:lang w:eastAsia="ru-RU"/>
        </w:rPr>
        <w:t>Г</w:t>
      </w:r>
      <w:r>
        <w:rPr>
          <w:b/>
          <w:szCs w:val="18"/>
          <w:lang w:eastAsia="ru-RU"/>
        </w:rPr>
        <w:t>К</w:t>
      </w:r>
      <w:r w:rsidRPr="00BA76B1">
        <w:rPr>
          <w:b/>
          <w:szCs w:val="18"/>
          <w:lang w:eastAsia="ru-RU"/>
        </w:rPr>
        <w:t>П на ПХВ «</w:t>
      </w:r>
      <w:proofErr w:type="spellStart"/>
      <w:r w:rsidRPr="00BA76B1">
        <w:rPr>
          <w:b/>
          <w:szCs w:val="18"/>
          <w:lang w:eastAsia="ru-RU"/>
        </w:rPr>
        <w:t>Енбекшиказахская</w:t>
      </w:r>
      <w:proofErr w:type="spellEnd"/>
      <w:r w:rsidRPr="00BA76B1">
        <w:rPr>
          <w:b/>
          <w:szCs w:val="18"/>
          <w:lang w:eastAsia="ru-RU"/>
        </w:rPr>
        <w:t xml:space="preserve"> М</w:t>
      </w:r>
      <w:r>
        <w:rPr>
          <w:b/>
          <w:szCs w:val="18"/>
          <w:lang w:eastAsia="ru-RU"/>
        </w:rPr>
        <w:t>ЦР</w:t>
      </w:r>
      <w:r w:rsidRPr="00BA76B1">
        <w:rPr>
          <w:b/>
          <w:szCs w:val="18"/>
          <w:lang w:eastAsia="ru-RU"/>
        </w:rPr>
        <w:t xml:space="preserve">Б» Управление здравоохранения </w:t>
      </w:r>
      <w:proofErr w:type="spellStart"/>
      <w:r w:rsidRPr="00BA76B1">
        <w:rPr>
          <w:b/>
          <w:szCs w:val="18"/>
          <w:lang w:eastAsia="ru-RU"/>
        </w:rPr>
        <w:t>Алматинской</w:t>
      </w:r>
      <w:proofErr w:type="spellEnd"/>
      <w:r w:rsidRPr="00BA76B1">
        <w:rPr>
          <w:b/>
          <w:szCs w:val="18"/>
          <w:lang w:eastAsia="ru-RU"/>
        </w:rPr>
        <w:t xml:space="preserve"> области).</w:t>
      </w:r>
    </w:p>
    <w:p w:rsidR="00636DD7" w:rsidRPr="00BA76B1" w:rsidRDefault="00636DD7" w:rsidP="00636DD7">
      <w:pPr>
        <w:pStyle w:val="a3"/>
        <w:rPr>
          <w:b/>
          <w:szCs w:val="18"/>
        </w:rPr>
      </w:pPr>
      <w:r w:rsidRPr="00BA76B1">
        <w:rPr>
          <w:b/>
          <w:szCs w:val="18"/>
          <w:lang w:eastAsia="ru-RU"/>
        </w:rPr>
        <w:t xml:space="preserve">Прием заявок начинается с </w:t>
      </w:r>
      <w:r>
        <w:rPr>
          <w:b/>
          <w:szCs w:val="18"/>
          <w:lang w:eastAsia="ru-RU"/>
        </w:rPr>
        <w:t>12</w:t>
      </w:r>
      <w:r w:rsidRPr="00BA76B1">
        <w:rPr>
          <w:b/>
          <w:szCs w:val="18"/>
          <w:lang w:eastAsia="ru-RU"/>
        </w:rPr>
        <w:t>.</w:t>
      </w:r>
      <w:r w:rsidRPr="00ED7938">
        <w:rPr>
          <w:b/>
          <w:szCs w:val="18"/>
          <w:lang w:eastAsia="ru-RU"/>
        </w:rPr>
        <w:t>0</w:t>
      </w:r>
      <w:r>
        <w:rPr>
          <w:b/>
          <w:szCs w:val="18"/>
          <w:lang w:eastAsia="ru-RU"/>
        </w:rPr>
        <w:t>9</w:t>
      </w:r>
      <w:r w:rsidRPr="00BA76B1">
        <w:rPr>
          <w:b/>
          <w:szCs w:val="18"/>
          <w:lang w:eastAsia="ru-RU"/>
        </w:rPr>
        <w:t>.202</w:t>
      </w:r>
      <w:r>
        <w:rPr>
          <w:b/>
          <w:szCs w:val="18"/>
          <w:lang w:eastAsia="ru-RU"/>
        </w:rPr>
        <w:t>3  г</w:t>
      </w:r>
      <w:proofErr w:type="gramStart"/>
      <w:r>
        <w:rPr>
          <w:b/>
          <w:szCs w:val="18"/>
          <w:lang w:eastAsia="ru-RU"/>
        </w:rPr>
        <w:t xml:space="preserve"> .</w:t>
      </w:r>
      <w:proofErr w:type="gramEnd"/>
      <w:r w:rsidRPr="00BA76B1">
        <w:rPr>
          <w:b/>
          <w:szCs w:val="18"/>
          <w:lang w:eastAsia="ru-RU"/>
        </w:rPr>
        <w:t xml:space="preserve"> </w:t>
      </w:r>
      <w:r w:rsidRPr="00BA76B1">
        <w:rPr>
          <w:b/>
          <w:szCs w:val="18"/>
          <w:lang w:eastAsia="ru-RU"/>
        </w:rPr>
        <w:br/>
        <w:t xml:space="preserve">Окончательный срок подачи документов: </w:t>
      </w:r>
      <w:r>
        <w:rPr>
          <w:b/>
          <w:szCs w:val="18"/>
          <w:lang w:eastAsia="ru-RU"/>
        </w:rPr>
        <w:t>02</w:t>
      </w:r>
      <w:r w:rsidRPr="00BA76B1">
        <w:rPr>
          <w:b/>
          <w:szCs w:val="18"/>
          <w:lang w:eastAsia="ru-RU"/>
        </w:rPr>
        <w:t xml:space="preserve"> </w:t>
      </w:r>
      <w:r>
        <w:rPr>
          <w:b/>
          <w:szCs w:val="18"/>
          <w:lang w:eastAsia="ru-RU"/>
        </w:rPr>
        <w:t>октября</w:t>
      </w:r>
      <w:r w:rsidRPr="00BA76B1">
        <w:rPr>
          <w:b/>
          <w:szCs w:val="18"/>
          <w:lang w:eastAsia="ru-RU"/>
        </w:rPr>
        <w:t xml:space="preserve">  2023 г. до </w:t>
      </w:r>
      <w:r w:rsidRPr="00BA76B1">
        <w:rPr>
          <w:b/>
          <w:szCs w:val="18"/>
          <w:lang w:val="kk-KZ" w:eastAsia="ru-RU"/>
        </w:rPr>
        <w:t>1</w:t>
      </w:r>
      <w:r>
        <w:rPr>
          <w:b/>
          <w:szCs w:val="18"/>
          <w:lang w:val="kk-KZ" w:eastAsia="ru-RU"/>
        </w:rPr>
        <w:t>3</w:t>
      </w:r>
      <w:r w:rsidRPr="00BA76B1">
        <w:rPr>
          <w:b/>
          <w:szCs w:val="18"/>
          <w:lang w:eastAsia="ru-RU"/>
        </w:rPr>
        <w:t>-00 часов.</w:t>
      </w:r>
      <w:r w:rsidRPr="00BA76B1">
        <w:rPr>
          <w:b/>
          <w:szCs w:val="18"/>
          <w:lang w:eastAsia="ru-RU"/>
        </w:rPr>
        <w:br/>
        <w:t xml:space="preserve">Дата, время и место вскрытия конвертов с </w:t>
      </w:r>
      <w:proofErr w:type="gramStart"/>
      <w:r w:rsidRPr="00BA76B1">
        <w:rPr>
          <w:b/>
          <w:szCs w:val="18"/>
          <w:lang w:eastAsia="ru-RU"/>
        </w:rPr>
        <w:t>тендерной</w:t>
      </w:r>
      <w:proofErr w:type="gramEnd"/>
      <w:r w:rsidRPr="00BA76B1">
        <w:rPr>
          <w:b/>
          <w:szCs w:val="18"/>
          <w:lang w:eastAsia="ru-RU"/>
        </w:rPr>
        <w:t xml:space="preserve"> документаций:</w:t>
      </w:r>
      <w:r w:rsidRPr="00BA76B1">
        <w:rPr>
          <w:b/>
          <w:szCs w:val="18"/>
          <w:lang w:eastAsia="ru-RU"/>
        </w:rPr>
        <w:br/>
      </w:r>
      <w:r>
        <w:rPr>
          <w:b/>
          <w:szCs w:val="18"/>
          <w:lang w:eastAsia="ru-RU"/>
        </w:rPr>
        <w:t>02</w:t>
      </w:r>
      <w:r w:rsidRPr="00BA76B1">
        <w:rPr>
          <w:b/>
          <w:szCs w:val="18"/>
          <w:lang w:eastAsia="ru-RU"/>
        </w:rPr>
        <w:t xml:space="preserve"> </w:t>
      </w:r>
      <w:r>
        <w:rPr>
          <w:b/>
          <w:szCs w:val="18"/>
          <w:lang w:eastAsia="ru-RU"/>
        </w:rPr>
        <w:t>октября</w:t>
      </w:r>
      <w:r w:rsidRPr="00BA76B1">
        <w:rPr>
          <w:b/>
          <w:szCs w:val="18"/>
          <w:lang w:eastAsia="ru-RU"/>
        </w:rPr>
        <w:t xml:space="preserve">  2023 г., в 1</w:t>
      </w:r>
      <w:r>
        <w:rPr>
          <w:b/>
          <w:szCs w:val="18"/>
          <w:lang w:eastAsia="ru-RU"/>
        </w:rPr>
        <w:t>5</w:t>
      </w:r>
      <w:r w:rsidRPr="00BA76B1">
        <w:rPr>
          <w:b/>
          <w:szCs w:val="18"/>
          <w:lang w:eastAsia="ru-RU"/>
        </w:rPr>
        <w:t>-00 часов, в кабинете государственных закупок</w:t>
      </w:r>
    </w:p>
    <w:p w:rsidR="00383E89" w:rsidRPr="00E4589F" w:rsidRDefault="00383E89" w:rsidP="00383E89"/>
    <w:sectPr w:rsidR="00383E89" w:rsidRPr="00E4589F" w:rsidSect="000B670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5FE7"/>
    <w:rsid w:val="0015289F"/>
    <w:rsid w:val="00255BF9"/>
    <w:rsid w:val="002E1838"/>
    <w:rsid w:val="00383E89"/>
    <w:rsid w:val="003E28F9"/>
    <w:rsid w:val="004F4425"/>
    <w:rsid w:val="00526186"/>
    <w:rsid w:val="00542DA9"/>
    <w:rsid w:val="00636DD7"/>
    <w:rsid w:val="008234AF"/>
    <w:rsid w:val="00845FE7"/>
    <w:rsid w:val="00900510"/>
    <w:rsid w:val="00A77443"/>
    <w:rsid w:val="00AE14D0"/>
    <w:rsid w:val="00B5791D"/>
    <w:rsid w:val="00C94265"/>
    <w:rsid w:val="00E4589F"/>
    <w:rsid w:val="00F52F1C"/>
    <w:rsid w:val="00F75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paragraph" w:styleId="1">
    <w:name w:val="heading 1"/>
    <w:basedOn w:val="a"/>
    <w:link w:val="10"/>
    <w:qFormat/>
    <w:rsid w:val="00B5791D"/>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B5791D"/>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link w:val="a4"/>
    <w:uiPriority w:val="1"/>
    <w:qFormat/>
    <w:rsid w:val="00845FE7"/>
    <w:pPr>
      <w:spacing w:after="80" w:line="240" w:lineRule="auto"/>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rsid w:val="00383E89"/>
    <w:rPr>
      <w:rFonts w:ascii="Times New Roman" w:eastAsia="MS Mincho" w:hAnsi="Times New Roman" w:cs="Times New Roman"/>
      <w:sz w:val="24"/>
      <w:szCs w:val="24"/>
      <w:lang w:eastAsia="ja-JP"/>
    </w:rPr>
  </w:style>
  <w:style w:type="character" w:customStyle="1" w:styleId="10">
    <w:name w:val="Заголовок 1 Знак"/>
    <w:basedOn w:val="a0"/>
    <w:link w:val="1"/>
    <w:rsid w:val="00B5791D"/>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B5791D"/>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B5791D"/>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636DD7"/>
    <w:pPr>
      <w:suppressAutoHyphens/>
      <w:spacing w:after="200" w:line="276" w:lineRule="auto"/>
      <w:ind w:left="720"/>
      <w:contextualSpacing/>
    </w:pPr>
    <w:rPr>
      <w:rFonts w:ascii="Calibri" w:eastAsia="Calibri" w:hAnsi="Calibri" w:cs="Calibri"/>
      <w:sz w:val="22"/>
      <w:szCs w:val="22"/>
      <w:lang w:eastAsia="ar-SA"/>
    </w:rPr>
  </w:style>
  <w:style w:type="paragraph" w:customStyle="1" w:styleId="Default">
    <w:name w:val="Default"/>
    <w:rsid w:val="00636D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8192</Words>
  <Characters>46700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2</cp:revision>
  <dcterms:created xsi:type="dcterms:W3CDTF">2023-09-21T10:13:00Z</dcterms:created>
  <dcterms:modified xsi:type="dcterms:W3CDTF">2023-09-21T10:13:00Z</dcterms:modified>
</cp:coreProperties>
</file>