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5" w:type="dxa"/>
        <w:jc w:val="center"/>
        <w:tblLook w:val="04A0"/>
      </w:tblPr>
      <w:tblGrid>
        <w:gridCol w:w="3480"/>
        <w:gridCol w:w="6865"/>
      </w:tblGrid>
      <w:tr w:rsidR="00845FE7" w:rsidRPr="001B5BF3" w:rsidTr="00AE11A6">
        <w:trPr>
          <w:jc w:val="center"/>
        </w:trPr>
        <w:tc>
          <w:tcPr>
            <w:tcW w:w="5101" w:type="dxa"/>
          </w:tcPr>
          <w:p w:rsidR="00845FE7" w:rsidRPr="004C0506" w:rsidRDefault="00845FE7" w:rsidP="00AE11A6">
            <w:pPr>
              <w:pStyle w:val="a3"/>
              <w:jc w:val="both"/>
              <w:rPr>
                <w:lang w:val="kk-KZ"/>
              </w:rPr>
            </w:pPr>
          </w:p>
        </w:tc>
        <w:tc>
          <w:tcPr>
            <w:tcW w:w="5244" w:type="dxa"/>
            <w:shd w:val="clear" w:color="auto" w:fill="auto"/>
          </w:tcPr>
          <w:p w:rsidR="00F52F1C" w:rsidRPr="00A50FEB" w:rsidRDefault="00F52F1C" w:rsidP="00F52F1C">
            <w:pPr>
              <w:ind w:firstLine="400"/>
              <w:jc w:val="right"/>
              <w:rPr>
                <w:color w:val="000000"/>
              </w:rPr>
            </w:pPr>
            <w:r w:rsidRPr="00A50FEB">
              <w:rPr>
                <w:b/>
                <w:bCs/>
                <w:color w:val="000000"/>
              </w:rPr>
              <w:t>Утверждаю:</w:t>
            </w:r>
          </w:p>
          <w:tbl>
            <w:tblPr>
              <w:tblW w:w="0" w:type="auto"/>
              <w:tblInd w:w="4219" w:type="dxa"/>
              <w:tblLook w:val="01E0"/>
            </w:tblPr>
            <w:tblGrid>
              <w:gridCol w:w="2430"/>
            </w:tblGrid>
            <w:tr w:rsidR="00F52F1C" w:rsidRPr="00A50FEB" w:rsidTr="005E7808">
              <w:trPr>
                <w:trHeight w:val="333"/>
              </w:trPr>
              <w:tc>
                <w:tcPr>
                  <w:tcW w:w="5352" w:type="dxa"/>
                </w:tcPr>
                <w:p w:rsidR="00F52F1C" w:rsidRPr="00A50FEB" w:rsidRDefault="00F52F1C" w:rsidP="005E7808">
                  <w:pPr>
                    <w:jc w:val="right"/>
                    <w:rPr>
                      <w:b/>
                    </w:rPr>
                  </w:pPr>
                  <w:r w:rsidRPr="00A50FEB">
                    <w:rPr>
                      <w:b/>
                    </w:rPr>
                    <w:t>Директор</w:t>
                  </w:r>
                </w:p>
                <w:p w:rsidR="00F52F1C" w:rsidRPr="00A50FEB" w:rsidRDefault="00F52F1C" w:rsidP="005E7808">
                  <w:pPr>
                    <w:jc w:val="right"/>
                    <w:rPr>
                      <w:b/>
                    </w:rPr>
                  </w:pPr>
                  <w:r w:rsidRPr="00A50FEB">
                    <w:rPr>
                      <w:b/>
                    </w:rPr>
                    <w:t>ГКП на ПХВ «</w:t>
                  </w:r>
                  <w:proofErr w:type="spellStart"/>
                  <w:r w:rsidRPr="00A50FEB">
                    <w:rPr>
                      <w:b/>
                    </w:rPr>
                    <w:t>Енбекшиказахская</w:t>
                  </w:r>
                  <w:proofErr w:type="spellEnd"/>
                  <w:r w:rsidRPr="00A50FEB">
                    <w:rPr>
                      <w:b/>
                    </w:rPr>
                    <w:t xml:space="preserve"> МЦРБ»</w:t>
                  </w:r>
                </w:p>
              </w:tc>
            </w:tr>
          </w:tbl>
          <w:p w:rsidR="00F52F1C" w:rsidRPr="00A50FEB" w:rsidRDefault="00F52F1C" w:rsidP="00F52F1C">
            <w:pPr>
              <w:ind w:firstLine="851"/>
              <w:jc w:val="right"/>
              <w:rPr>
                <w:b/>
                <w:bCs/>
                <w:color w:val="000000"/>
              </w:rPr>
            </w:pPr>
            <w:proofErr w:type="spellStart"/>
            <w:r w:rsidRPr="00A50FEB">
              <w:rPr>
                <w:b/>
                <w:bCs/>
                <w:color w:val="000000"/>
              </w:rPr>
              <w:t>Абеуова</w:t>
            </w:r>
            <w:proofErr w:type="spellEnd"/>
            <w:r w:rsidRPr="00A50FEB">
              <w:rPr>
                <w:b/>
                <w:bCs/>
                <w:color w:val="000000"/>
              </w:rPr>
              <w:t xml:space="preserve"> Ж.С.</w:t>
            </w:r>
          </w:p>
          <w:p w:rsidR="00845FE7" w:rsidRPr="001B5BF3" w:rsidRDefault="00845FE7" w:rsidP="00AE11A6">
            <w:pPr>
              <w:pStyle w:val="a3"/>
              <w:rPr>
                <w:b/>
                <w:lang w:val="kk-KZ"/>
              </w:rPr>
            </w:pPr>
          </w:p>
          <w:p w:rsidR="00845FE7" w:rsidRPr="001B5BF3" w:rsidRDefault="00845FE7" w:rsidP="00AE11A6">
            <w:pPr>
              <w:pStyle w:val="a3"/>
              <w:rPr>
                <w:b/>
                <w:lang w:val="kk-KZ"/>
              </w:rPr>
            </w:pPr>
          </w:p>
        </w:tc>
      </w:tr>
    </w:tbl>
    <w:p w:rsidR="00845FE7" w:rsidRPr="001B5BF3" w:rsidRDefault="00845FE7" w:rsidP="00845FE7">
      <w:pPr>
        <w:pStyle w:val="a3"/>
        <w:jc w:val="center"/>
        <w:rPr>
          <w:b/>
          <w:caps/>
        </w:rPr>
      </w:pPr>
    </w:p>
    <w:p w:rsidR="00845FE7" w:rsidRPr="001B5BF3" w:rsidRDefault="00845FE7" w:rsidP="00845FE7">
      <w:pPr>
        <w:pStyle w:val="a3"/>
        <w:jc w:val="center"/>
        <w:rPr>
          <w:b/>
          <w:caps/>
        </w:rPr>
      </w:pPr>
      <w:r w:rsidRPr="001B5BF3">
        <w:rPr>
          <w:b/>
          <w:caps/>
        </w:rPr>
        <w:t>Тендерная документация</w:t>
      </w:r>
    </w:p>
    <w:p w:rsidR="00845FE7" w:rsidRPr="001B5BF3" w:rsidRDefault="00845FE7" w:rsidP="00845FE7">
      <w:pPr>
        <w:pStyle w:val="a3"/>
        <w:jc w:val="center"/>
        <w:rPr>
          <w:rFonts w:eastAsia="Times New Roman"/>
          <w:b/>
          <w:iCs/>
          <w:lang w:val="kk-KZ" w:eastAsia="ru-RU"/>
        </w:rPr>
      </w:pPr>
      <w:r w:rsidRPr="001B5BF3">
        <w:rPr>
          <w:b/>
        </w:rPr>
        <w:t xml:space="preserve">по закупу </w:t>
      </w:r>
      <w:r w:rsidRPr="001B5BF3">
        <w:rPr>
          <w:rFonts w:eastAsia="Times New Roman"/>
          <w:b/>
          <w:iCs/>
          <w:lang w:val="kk-KZ" w:eastAsia="ru-RU"/>
        </w:rPr>
        <w:t>медицинских изделий (медицинская техника) из средств местного бюджета способом тендера на 2023 год</w:t>
      </w:r>
    </w:p>
    <w:p w:rsidR="00F52F1C" w:rsidRDefault="00845FE7" w:rsidP="00845FE7">
      <w:pPr>
        <w:jc w:val="both"/>
        <w:rPr>
          <w:b/>
          <w:bCs/>
        </w:rPr>
      </w:pPr>
      <w:r w:rsidRPr="001B5BF3">
        <w:rPr>
          <w:b/>
          <w:bCs/>
        </w:rPr>
        <w:t xml:space="preserve">Организатор закупа: </w:t>
      </w:r>
    </w:p>
    <w:p w:rsidR="00845FE7" w:rsidRPr="00F52F1C" w:rsidRDefault="00F52F1C" w:rsidP="00845FE7">
      <w:pPr>
        <w:jc w:val="both"/>
        <w:rPr>
          <w:b/>
          <w:bCs/>
        </w:rPr>
      </w:pPr>
      <w:r w:rsidRPr="0015289F">
        <w:rPr>
          <w:bCs/>
        </w:rPr>
        <w:t>Г</w:t>
      </w:r>
      <w:r w:rsidR="00845FE7" w:rsidRPr="001B5BF3">
        <w:rPr>
          <w:rFonts w:eastAsia="Times New Roman"/>
        </w:rPr>
        <w:t>осударственное</w:t>
      </w:r>
      <w:r>
        <w:rPr>
          <w:rFonts w:eastAsia="Times New Roman"/>
        </w:rPr>
        <w:t xml:space="preserve"> коммунальное </w:t>
      </w:r>
      <w:r w:rsidR="00845FE7" w:rsidRPr="001B5BF3">
        <w:rPr>
          <w:rFonts w:eastAsia="Times New Roman"/>
        </w:rPr>
        <w:t xml:space="preserve"> предприятие на праве хозяйственного ведения «</w:t>
      </w:r>
      <w:proofErr w:type="spellStart"/>
      <w:r>
        <w:rPr>
          <w:rFonts w:eastAsia="Times New Roman"/>
        </w:rPr>
        <w:t>Енбекшиказахская</w:t>
      </w:r>
      <w:proofErr w:type="spellEnd"/>
      <w:r>
        <w:rPr>
          <w:rFonts w:eastAsia="Times New Roman"/>
        </w:rPr>
        <w:t xml:space="preserve"> многопрофильная центральная районная больница</w:t>
      </w:r>
      <w:r w:rsidR="00845FE7" w:rsidRPr="001B5BF3">
        <w:rPr>
          <w:rFonts w:eastAsia="Times New Roman"/>
        </w:rPr>
        <w:t xml:space="preserve">» </w:t>
      </w:r>
      <w:r w:rsidRPr="00A50FEB">
        <w:t>ГУ УЗАО</w:t>
      </w:r>
      <w:r w:rsidRPr="001B5BF3">
        <w:rPr>
          <w:rFonts w:eastAsia="Times New Roman"/>
        </w:rPr>
        <w:t xml:space="preserve"> </w:t>
      </w:r>
    </w:p>
    <w:p w:rsidR="00845FE7" w:rsidRPr="001B5BF3" w:rsidRDefault="00845FE7" w:rsidP="00845FE7">
      <w:pPr>
        <w:jc w:val="both"/>
      </w:pPr>
      <w:r w:rsidRPr="001B5BF3">
        <w:t xml:space="preserve">БИН 990340002625 </w:t>
      </w:r>
    </w:p>
    <w:p w:rsidR="00845FE7" w:rsidRPr="001B5BF3" w:rsidRDefault="00845FE7" w:rsidP="00845FE7">
      <w:pPr>
        <w:jc w:val="both"/>
        <w:rPr>
          <w:b/>
          <w:bCs/>
        </w:rPr>
      </w:pPr>
      <w:r w:rsidRPr="001B5BF3">
        <w:rPr>
          <w:b/>
          <w:bCs/>
        </w:rPr>
        <w:t xml:space="preserve">Заказчик: </w:t>
      </w:r>
    </w:p>
    <w:p w:rsidR="00F52F1C" w:rsidRPr="00F52F1C" w:rsidRDefault="00F52F1C" w:rsidP="00F52F1C">
      <w:pPr>
        <w:jc w:val="both"/>
        <w:rPr>
          <w:b/>
          <w:bCs/>
        </w:rPr>
      </w:pPr>
      <w:r w:rsidRPr="0015289F">
        <w:rPr>
          <w:bCs/>
        </w:rPr>
        <w:t>Г</w:t>
      </w:r>
      <w:r w:rsidRPr="001B5BF3">
        <w:rPr>
          <w:rFonts w:eastAsia="Times New Roman"/>
        </w:rPr>
        <w:t>осударственное</w:t>
      </w:r>
      <w:r>
        <w:rPr>
          <w:rFonts w:eastAsia="Times New Roman"/>
        </w:rPr>
        <w:t xml:space="preserve"> коммунальное </w:t>
      </w:r>
      <w:r w:rsidRPr="001B5BF3">
        <w:rPr>
          <w:rFonts w:eastAsia="Times New Roman"/>
        </w:rPr>
        <w:t xml:space="preserve"> предприятие на праве хозяйственного ведения «</w:t>
      </w:r>
      <w:proofErr w:type="spellStart"/>
      <w:r>
        <w:rPr>
          <w:rFonts w:eastAsia="Times New Roman"/>
        </w:rPr>
        <w:t>Енбекшиказахская</w:t>
      </w:r>
      <w:proofErr w:type="spellEnd"/>
      <w:r>
        <w:rPr>
          <w:rFonts w:eastAsia="Times New Roman"/>
        </w:rPr>
        <w:t xml:space="preserve"> многопрофильная центральная районная больница</w:t>
      </w:r>
      <w:r w:rsidRPr="001B5BF3">
        <w:rPr>
          <w:rFonts w:eastAsia="Times New Roman"/>
        </w:rPr>
        <w:t xml:space="preserve">» </w:t>
      </w:r>
      <w:r w:rsidRPr="00A50FEB">
        <w:t>ГУ УЗАО</w:t>
      </w:r>
      <w:r w:rsidRPr="001B5BF3">
        <w:rPr>
          <w:rFonts w:eastAsia="Times New Roman"/>
        </w:rPr>
        <w:t xml:space="preserve"> </w:t>
      </w:r>
    </w:p>
    <w:p w:rsidR="00845FE7" w:rsidRPr="001B5BF3" w:rsidRDefault="00845FE7" w:rsidP="00845FE7">
      <w:pPr>
        <w:jc w:val="both"/>
      </w:pPr>
      <w:r w:rsidRPr="001B5BF3">
        <w:t>БИН</w:t>
      </w:r>
      <w:r w:rsidR="00F52F1C">
        <w:t>100240023650</w:t>
      </w:r>
      <w:r w:rsidRPr="001B5BF3">
        <w:t xml:space="preserve"> </w:t>
      </w:r>
    </w:p>
    <w:p w:rsidR="00845FE7" w:rsidRPr="001B5BF3" w:rsidRDefault="00845FE7" w:rsidP="00845FE7">
      <w:pPr>
        <w:ind w:firstLine="708"/>
        <w:jc w:val="both"/>
      </w:pPr>
    </w:p>
    <w:p w:rsidR="00845FE7" w:rsidRPr="001B5BF3" w:rsidRDefault="00845FE7" w:rsidP="00845FE7">
      <w:pPr>
        <w:ind w:firstLine="708"/>
        <w:jc w:val="both"/>
        <w:rPr>
          <w:rStyle w:val="s1"/>
        </w:rPr>
      </w:pPr>
      <w:r w:rsidRPr="001B5BF3">
        <w:rPr>
          <w:bCs/>
        </w:rPr>
        <w:t xml:space="preserve">Тендерная документация по закупу медицинских изделий </w:t>
      </w:r>
      <w:r w:rsidRPr="001B5BF3">
        <w:rPr>
          <w:bCs/>
          <w:lang w:val="kk-KZ"/>
        </w:rPr>
        <w:t xml:space="preserve"> (медицинская техника) из средств местного бюджета способом тендера на 2023 год </w:t>
      </w:r>
      <w:r w:rsidRPr="001B5BF3">
        <w:rPr>
          <w:bCs/>
        </w:rPr>
        <w:t xml:space="preserve">(далее - Тендерная документация) разработана в соответствии с требованиями </w:t>
      </w:r>
      <w:r w:rsidRPr="001B5BF3">
        <w:rPr>
          <w:rStyle w:val="s1"/>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утвержденные Приказом Министра здравоохранения Республики Казахстан от 7 июня 2023 года № 110.</w:t>
      </w:r>
    </w:p>
    <w:p w:rsidR="00845FE7" w:rsidRPr="001B5BF3" w:rsidRDefault="00845FE7" w:rsidP="00845FE7">
      <w:pPr>
        <w:ind w:firstLine="400"/>
        <w:jc w:val="both"/>
        <w:rPr>
          <w:rStyle w:val="s1"/>
          <w:rFonts w:eastAsia="Times New Roman"/>
          <w:lang w:eastAsia="ru-RU"/>
        </w:rPr>
      </w:pPr>
      <w:r w:rsidRPr="001B5BF3">
        <w:rPr>
          <w:rStyle w:val="s1"/>
          <w:rFonts w:eastAsia="Times New Roman"/>
          <w:lang w:eastAsia="ru-RU"/>
        </w:rPr>
        <w:t xml:space="preserve">Потенциальный поставщик, участвующий в закупе, должен соответствовать следующим условиям: </w:t>
      </w:r>
    </w:p>
    <w:p w:rsidR="00845FE7" w:rsidRPr="001B5BF3" w:rsidRDefault="00845FE7" w:rsidP="00845FE7">
      <w:pPr>
        <w:ind w:firstLine="400"/>
        <w:jc w:val="both"/>
      </w:pPr>
      <w:r w:rsidRPr="001B5BF3">
        <w:t xml:space="preserve">1) правоспособность (для юридических лиц), гражданская дееспособность (для физических лиц, осуществляющих предпринимательскую деятельность); </w:t>
      </w:r>
    </w:p>
    <w:p w:rsidR="00845FE7" w:rsidRPr="001B5BF3" w:rsidRDefault="00845FE7" w:rsidP="00845FE7">
      <w:pPr>
        <w:ind w:firstLine="400"/>
        <w:jc w:val="both"/>
      </w:pPr>
      <w:r w:rsidRPr="001B5BF3">
        <w:t>2) правоспособность на осуществление соответствующей фармацевтической деятельности;</w:t>
      </w:r>
    </w:p>
    <w:p w:rsidR="00845FE7" w:rsidRPr="001B5BF3" w:rsidRDefault="00845FE7" w:rsidP="00845FE7">
      <w:pPr>
        <w:ind w:firstLine="400"/>
        <w:jc w:val="both"/>
      </w:pPr>
      <w:r w:rsidRPr="001B5BF3">
        <w:t xml:space="preserve">3) не аффилирован с членами и секретарем комиссии (комиссии), а также представителями заказчика, организатора закупа или единого дистрибьютора, которые имеют возможность прямо и (или) косвенно принимать решения и (или) оказывать влияние на принимаемые решения комиссией (комиссии); </w:t>
      </w:r>
    </w:p>
    <w:p w:rsidR="00845FE7" w:rsidRPr="001B5BF3" w:rsidRDefault="00845FE7" w:rsidP="00845FE7">
      <w:pPr>
        <w:ind w:firstLine="400"/>
        <w:jc w:val="both"/>
      </w:pPr>
      <w:r w:rsidRPr="001B5BF3">
        <w:t xml:space="preserve">4) отсутствие задолженности в бюджет, в том числе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w:t>
      </w:r>
    </w:p>
    <w:p w:rsidR="00845FE7" w:rsidRPr="001B5BF3" w:rsidRDefault="00845FE7" w:rsidP="00845FE7">
      <w:pPr>
        <w:ind w:firstLine="400"/>
        <w:jc w:val="both"/>
      </w:pPr>
      <w:r w:rsidRPr="001B5BF3">
        <w:t xml:space="preserve">5) не подлежит процедуре банкротства либо ликвидации; </w:t>
      </w:r>
    </w:p>
    <w:p w:rsidR="00845FE7" w:rsidRPr="001B5BF3" w:rsidRDefault="00845FE7" w:rsidP="00845FE7">
      <w:pPr>
        <w:ind w:firstLine="400"/>
        <w:jc w:val="both"/>
      </w:pPr>
      <w:r w:rsidRPr="001B5BF3">
        <w:t>6) не является участником тендера по одному лоту со своим аффилированным лицом:</w:t>
      </w:r>
    </w:p>
    <w:p w:rsidR="00845FE7" w:rsidRPr="001B5BF3" w:rsidRDefault="00845FE7" w:rsidP="00845FE7">
      <w:pPr>
        <w:ind w:firstLine="400"/>
        <w:jc w:val="both"/>
        <w:rPr>
          <w:b/>
        </w:rPr>
      </w:pPr>
      <w:r w:rsidRPr="001B5BF3">
        <w:rPr>
          <w:b/>
        </w:rPr>
        <w:t xml:space="preserve">Потенциальный поставщик не участвует в закупе, если: </w:t>
      </w:r>
    </w:p>
    <w:p w:rsidR="00845FE7" w:rsidRPr="001B5BF3" w:rsidRDefault="00845FE7" w:rsidP="00845FE7">
      <w:pPr>
        <w:ind w:firstLine="400"/>
        <w:jc w:val="both"/>
      </w:pPr>
      <w:r w:rsidRPr="001B5BF3">
        <w:t xml:space="preserve">1) близкие родственники, супруг (супруга), близкие родственники супруга (супруги)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w:t>
      </w:r>
      <w:r w:rsidRPr="001B5BF3">
        <w:lastRenderedPageBreak/>
        <w:t xml:space="preserve">являются представителем заказчика, организатора закупа или единого дистрибьютора в проводимом закупе; </w:t>
      </w:r>
    </w:p>
    <w:p w:rsidR="00845FE7" w:rsidRPr="001B5BF3" w:rsidRDefault="00845FE7" w:rsidP="00845FE7">
      <w:pPr>
        <w:ind w:firstLine="400"/>
        <w:jc w:val="both"/>
      </w:pPr>
      <w:r w:rsidRPr="001B5BF3">
        <w:t>2) финансово-хозяйственная деятельность потенциального поставщика или поставщика приостановлена.</w:t>
      </w:r>
    </w:p>
    <w:p w:rsidR="00845FE7" w:rsidRPr="001B5BF3" w:rsidRDefault="00845FE7" w:rsidP="00845FE7">
      <w:pPr>
        <w:pStyle w:val="a3"/>
        <w:jc w:val="center"/>
        <w:rPr>
          <w:b/>
          <w:bCs/>
        </w:rPr>
      </w:pPr>
      <w:bookmarkStart w:id="0" w:name="SUB1200"/>
      <w:bookmarkEnd w:id="0"/>
    </w:p>
    <w:p w:rsidR="00845FE7" w:rsidRPr="001B5BF3" w:rsidRDefault="00845FE7" w:rsidP="00845FE7">
      <w:pPr>
        <w:pStyle w:val="a3"/>
        <w:jc w:val="center"/>
      </w:pPr>
      <w:r w:rsidRPr="001B5BF3">
        <w:rPr>
          <w:b/>
          <w:bCs/>
        </w:rPr>
        <w:t>1.Общие положения</w:t>
      </w:r>
    </w:p>
    <w:p w:rsidR="00845FE7" w:rsidRPr="001B5BF3" w:rsidRDefault="00845FE7" w:rsidP="00845FE7">
      <w:pPr>
        <w:pStyle w:val="a3"/>
        <w:ind w:firstLine="708"/>
        <w:jc w:val="both"/>
        <w:rPr>
          <w:rFonts w:eastAsia="Times New Roman"/>
          <w:color w:val="000000"/>
          <w:lang w:eastAsia="ru-RU"/>
        </w:rPr>
      </w:pPr>
      <w:r w:rsidRPr="001B5BF3">
        <w:rPr>
          <w:b/>
          <w:bCs/>
        </w:rPr>
        <w:t>Требования к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845FE7" w:rsidRPr="001B5BF3" w:rsidRDefault="00845FE7" w:rsidP="00845FE7">
      <w:pPr>
        <w:pStyle w:val="a3"/>
        <w:jc w:val="both"/>
        <w:rPr>
          <w:rFonts w:eastAsia="Times New Roman"/>
          <w:lang w:eastAsia="ru-RU"/>
        </w:rPr>
      </w:pPr>
      <w:r w:rsidRPr="001B5BF3">
        <w:rPr>
          <w:rFonts w:eastAsia="Times New Roman"/>
          <w:lang w:eastAsia="ru-RU"/>
        </w:rPr>
        <w:tab/>
        <w:t>К закупаемым и отпускаемым, в том числе при закупе фармацевтических услуг, лекарственным средствам и медицинским изделиям предъявляются следующие условия:</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1) наличие государственной регистрации в Республике Казахстан, за исключением лекарственных препаратов, изготовленных в аптеках, </w:t>
      </w:r>
      <w:proofErr w:type="spellStart"/>
      <w:r w:rsidRPr="001B5BF3">
        <w:rPr>
          <w:rFonts w:eastAsia="Times New Roman"/>
          <w:lang w:eastAsia="ru-RU"/>
        </w:rPr>
        <w:t>орфан</w:t>
      </w:r>
      <w:r w:rsidR="00900510">
        <w:rPr>
          <w:rFonts w:eastAsia="Times New Roman"/>
          <w:lang w:eastAsia="ru-RU"/>
        </w:rPr>
        <w:t>н</w:t>
      </w:r>
      <w:r w:rsidRPr="001B5BF3">
        <w:rPr>
          <w:rFonts w:eastAsia="Times New Roman"/>
          <w:lang w:eastAsia="ru-RU"/>
        </w:rPr>
        <w:t>ых</w:t>
      </w:r>
      <w:proofErr w:type="spellEnd"/>
      <w:r w:rsidRPr="001B5BF3">
        <w:rPr>
          <w:rFonts w:eastAsia="Times New Roman"/>
          <w:lang w:eastAsia="ru-RU"/>
        </w:rPr>
        <w:t xml:space="preserve"> препаратов, включенных в приказ Министра здравоохранения Республики Казахстан от 20 октября 2020 года № Қ</w:t>
      </w:r>
      <w:proofErr w:type="gramStart"/>
      <w:r w:rsidRPr="001B5BF3">
        <w:rPr>
          <w:rFonts w:eastAsia="Times New Roman"/>
          <w:lang w:eastAsia="ru-RU"/>
        </w:rPr>
        <w:t>Р</w:t>
      </w:r>
      <w:proofErr w:type="gramEnd"/>
      <w:r w:rsidRPr="001B5BF3">
        <w:rPr>
          <w:rFonts w:eastAsia="Times New Roman"/>
          <w:lang w:eastAsia="ru-RU"/>
        </w:rPr>
        <w:t xml:space="preserve"> ДСМ - 142/2020 «Об утверждении перечня </w:t>
      </w:r>
      <w:proofErr w:type="spellStart"/>
      <w:r w:rsidRPr="001B5BF3">
        <w:rPr>
          <w:rFonts w:eastAsia="Times New Roman"/>
          <w:lang w:eastAsia="ru-RU"/>
        </w:rPr>
        <w:t>орфанных</w:t>
      </w:r>
      <w:proofErr w:type="spellEnd"/>
      <w:r w:rsidRPr="001B5BF3">
        <w:rPr>
          <w:rFonts w:eastAsia="Times New Roman"/>
          <w:lang w:eastAsia="ru-RU"/>
        </w:rPr>
        <w:t xml:space="preserve"> заболеваний и лекарственных средств для их лечения (</w:t>
      </w:r>
      <w:proofErr w:type="spellStart"/>
      <w:r w:rsidRPr="001B5BF3">
        <w:rPr>
          <w:rFonts w:eastAsia="Times New Roman"/>
          <w:lang w:eastAsia="ru-RU"/>
        </w:rPr>
        <w:t>орфанных</w:t>
      </w:r>
      <w:proofErr w:type="spellEnd"/>
      <w:r w:rsidRPr="001B5BF3">
        <w:rPr>
          <w:rFonts w:eastAsia="Times New Roman"/>
          <w:lang w:eastAsia="ru-RU"/>
        </w:rPr>
        <w:t xml:space="preserve">)» (зарегистрирован в Реестре государственной регистрации нормативных правовых актов под № 21479),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комплектующих, входящих в состав изделия медицинского назначения и не используемых в качестве самостоятельного изделия или устройства; при закупе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 </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2) соответствие характеристики или технической спецификации условиям объявления или приглашения на закуп.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 </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3) </w:t>
      </w:r>
      <w:proofErr w:type="spellStart"/>
      <w:r w:rsidRPr="001B5BF3">
        <w:rPr>
          <w:rFonts w:eastAsia="Times New Roman"/>
          <w:lang w:eastAsia="ru-RU"/>
        </w:rPr>
        <w:t>непревышение</w:t>
      </w:r>
      <w:proofErr w:type="spellEnd"/>
      <w:r w:rsidRPr="001B5BF3">
        <w:rPr>
          <w:rFonts w:eastAsia="Times New Roman"/>
          <w:lang w:eastAsia="ru-RU"/>
        </w:rPr>
        <w:t xml:space="preserve"> предельных цен по международному непатентованному названию и торговому наименованию (при наличии), утвержденных Приказом 96 и Приказом 77, с учетом наценки единого дистрибьютора (при закупе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4) хранение и транспортировка в условиях, обеспечивающих сохранение их безопасности, эффективности и качества, в соответствии с приказом Министра здравоохранения Республики Казахстан от 16 февраля 2021 года № ҚР ДСМ-19 "Об утверждении правил хранения и транспортировки лекарственных средств и медицинских изделий" (зарегистрирован в Реестре государственной регистрации нормативных правовых актов под № 22230); </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за исключением случаев ввоза в Республику Казахстан незарегистрированных лекарственных средств и (или) медицинских изделий; </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6) срок годности лекарственных средств и медицинских изделий на дату поставки поставщиком заказчику составляет: 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7) срок годности лекарственных средств и медицинских изделий, закупаемых на дату поставки поставщиком единому дистрибьютору, составляет: не менее шестидесяти процентов от указанного срока годности на упаковке (при сроке годности менее двух лет) при поставке </w:t>
      </w:r>
      <w:r w:rsidRPr="001B5BF3">
        <w:rPr>
          <w:rFonts w:eastAsia="Times New Roman"/>
          <w:lang w:eastAsia="ru-RU"/>
        </w:rPr>
        <w:lastRenderedPageBreak/>
        <w:t xml:space="preserve">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пятидесяти процентов при последующих поставках в течение финансового года;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двенадцати месяцев при последующих поставках в течение финансового года; </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8) срок годности лекарственных средств и медицинских изделий на дату поставки единым дистрибьютором заказчику составляет: не менее тридцати процентов от срока годности, указанного на упаковке (при сроке годности менее двух лет); не менее восьми месяцев от указанного срока годности на упаковке (при сроке годности два года и более); </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9) срок годности вакцин на дату поставки единым дистрибьютором заказчику составляет: не менее сорока процентов от указанного срока годности на упаковке (при сроке годности менее двух лет); не менее десяти месяцев от указанного срока годности на упаковке (при сроке годности два года и более); </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 </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11) новизна медицинской техники, ее </w:t>
      </w:r>
      <w:proofErr w:type="spellStart"/>
      <w:r w:rsidRPr="001B5BF3">
        <w:rPr>
          <w:rFonts w:eastAsia="Times New Roman"/>
          <w:lang w:eastAsia="ru-RU"/>
        </w:rPr>
        <w:t>неиспользованность</w:t>
      </w:r>
      <w:proofErr w:type="spellEnd"/>
      <w:r w:rsidRPr="001B5BF3">
        <w:rPr>
          <w:rFonts w:eastAsia="Times New Roman"/>
          <w:lang w:eastAsia="ru-RU"/>
        </w:rPr>
        <w:t xml:space="preserve"> и производство в период двадцати четырех месяцев, предшествующих моменту поставки; </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 </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13) соблюдение количества, качества и сроков поставки или оказания фармацевтической услуги по условиям договора. </w:t>
      </w:r>
    </w:p>
    <w:p w:rsidR="00845FE7" w:rsidRPr="001B5BF3" w:rsidRDefault="00845FE7" w:rsidP="00845FE7">
      <w:pPr>
        <w:pStyle w:val="a3"/>
        <w:ind w:firstLine="708"/>
        <w:jc w:val="both"/>
        <w:rPr>
          <w:b/>
        </w:rPr>
      </w:pPr>
      <w:r w:rsidRPr="001B5BF3">
        <w:rPr>
          <w:rFonts w:eastAsia="Times New Roman"/>
          <w:lang w:eastAsia="ru-RU"/>
        </w:rPr>
        <w:t xml:space="preserve">Условия, предусмотренные подпунктами 4), 5), 6), 7), 8), 9), 10), 11), 12) и 13) пункта 1 настоящей Тендерной документации, подтверждаются поставщиком при исполнении договора поставки или закупа.      </w:t>
      </w:r>
      <w:r w:rsidRPr="001B5BF3">
        <w:rPr>
          <w:b/>
        </w:rPr>
        <w:tab/>
      </w:r>
    </w:p>
    <w:p w:rsidR="00845FE7" w:rsidRPr="001B5BF3" w:rsidRDefault="00845FE7" w:rsidP="00845FE7">
      <w:pPr>
        <w:pStyle w:val="a3"/>
        <w:ind w:firstLine="708"/>
        <w:jc w:val="both"/>
        <w:rPr>
          <w:b/>
          <w:lang w:val="kk-KZ"/>
        </w:rPr>
      </w:pPr>
      <w:r w:rsidRPr="001B5BF3">
        <w:rPr>
          <w:b/>
        </w:rPr>
        <w:t>3. Количество (объем) закупаем</w:t>
      </w:r>
      <w:r w:rsidRPr="001B5BF3">
        <w:rPr>
          <w:b/>
          <w:lang w:val="kk-KZ"/>
        </w:rPr>
        <w:t>ой</w:t>
      </w:r>
      <w:r w:rsidRPr="001B5BF3">
        <w:rPr>
          <w:b/>
        </w:rPr>
        <w:t xml:space="preserve"> медицинских изделий</w:t>
      </w:r>
      <w:r w:rsidRPr="001B5BF3">
        <w:rPr>
          <w:rStyle w:val="s9"/>
          <w:b/>
        </w:rPr>
        <w:t xml:space="preserve">, </w:t>
      </w:r>
      <w:proofErr w:type="gramStart"/>
      <w:r w:rsidRPr="001B5BF3">
        <w:rPr>
          <w:b/>
        </w:rPr>
        <w:t>суммы</w:t>
      </w:r>
      <w:proofErr w:type="gramEnd"/>
      <w:r w:rsidRPr="001B5BF3">
        <w:rPr>
          <w:b/>
        </w:rPr>
        <w:t xml:space="preserve"> выделенные для закупа по каждому лоту. См. приложение 1 к Тендерной документации.</w:t>
      </w:r>
    </w:p>
    <w:p w:rsidR="00845FE7" w:rsidRPr="001B5BF3" w:rsidRDefault="00845FE7" w:rsidP="00845FE7">
      <w:pPr>
        <w:pStyle w:val="a3"/>
        <w:ind w:firstLine="708"/>
        <w:jc w:val="both"/>
        <w:rPr>
          <w:b/>
        </w:rPr>
      </w:pPr>
      <w:r w:rsidRPr="001B5BF3">
        <w:rPr>
          <w:b/>
          <w:lang w:val="kk-KZ"/>
        </w:rPr>
        <w:t>4</w:t>
      </w:r>
      <w:r w:rsidRPr="001B5BF3">
        <w:rPr>
          <w:b/>
        </w:rPr>
        <w:t>.Описание закупаем</w:t>
      </w:r>
      <w:r w:rsidRPr="001B5BF3">
        <w:rPr>
          <w:b/>
          <w:lang w:val="kk-KZ"/>
        </w:rPr>
        <w:t xml:space="preserve">ой </w:t>
      </w:r>
      <w:r w:rsidRPr="001B5BF3">
        <w:rPr>
          <w:b/>
        </w:rPr>
        <w:t xml:space="preserve">медицинских изделий их необходимые технические и качественные характеристики, включая технические спецификации. См. приложение </w:t>
      </w:r>
      <w:r w:rsidR="00383E89">
        <w:rPr>
          <w:b/>
        </w:rPr>
        <w:t>1</w:t>
      </w:r>
      <w:r w:rsidRPr="001B5BF3">
        <w:rPr>
          <w:b/>
        </w:rPr>
        <w:t xml:space="preserve"> к Тендерной документации.</w:t>
      </w:r>
    </w:p>
    <w:p w:rsidR="00845FE7" w:rsidRPr="001B5BF3" w:rsidRDefault="00845FE7" w:rsidP="00845FE7">
      <w:pPr>
        <w:pStyle w:val="a3"/>
        <w:jc w:val="both"/>
        <w:rPr>
          <w:b/>
        </w:rPr>
      </w:pPr>
      <w:r w:rsidRPr="001B5BF3">
        <w:tab/>
      </w:r>
      <w:r w:rsidRPr="001B5BF3">
        <w:rPr>
          <w:b/>
        </w:rPr>
        <w:t>5. Место, требуемые сроки и другие условия поставки</w:t>
      </w:r>
      <w:r w:rsidRPr="001B5BF3">
        <w:t xml:space="preserve">: </w:t>
      </w:r>
      <w:r w:rsidRPr="001B5BF3">
        <w:rPr>
          <w:b/>
        </w:rPr>
        <w:t xml:space="preserve">См. приложение </w:t>
      </w:r>
      <w:r w:rsidR="00383E89">
        <w:rPr>
          <w:b/>
        </w:rPr>
        <w:t>2</w:t>
      </w:r>
      <w:r w:rsidRPr="001B5BF3">
        <w:rPr>
          <w:b/>
        </w:rPr>
        <w:t xml:space="preserve"> к Тендерной документации.</w:t>
      </w:r>
    </w:p>
    <w:p w:rsidR="00845FE7" w:rsidRPr="001B5BF3" w:rsidRDefault="00845FE7" w:rsidP="00845FE7">
      <w:pPr>
        <w:pStyle w:val="a3"/>
        <w:ind w:firstLine="708"/>
        <w:jc w:val="both"/>
      </w:pPr>
      <w:r w:rsidRPr="001B5BF3">
        <w:rPr>
          <w:b/>
        </w:rPr>
        <w:t>Поставка должна быть осуществлена</w:t>
      </w:r>
      <w:r w:rsidRPr="001B5BF3">
        <w:t>: в течени</w:t>
      </w:r>
      <w:proofErr w:type="gramStart"/>
      <w:r w:rsidRPr="001B5BF3">
        <w:t>и</w:t>
      </w:r>
      <w:proofErr w:type="gramEnd"/>
      <w:r w:rsidRPr="001B5BF3">
        <w:t xml:space="preserve"> </w:t>
      </w:r>
      <w:r w:rsidR="00383E89">
        <w:t>9</w:t>
      </w:r>
      <w:r w:rsidRPr="001B5BF3">
        <w:t>0</w:t>
      </w:r>
      <w:r w:rsidRPr="001B5BF3">
        <w:rPr>
          <w:rFonts w:eastAsia="Times New Roman"/>
          <w:color w:val="000000"/>
          <w:lang w:eastAsia="ru-RU"/>
        </w:rPr>
        <w:t xml:space="preserve"> (</w:t>
      </w:r>
      <w:r w:rsidR="00383E89">
        <w:rPr>
          <w:rFonts w:eastAsia="Times New Roman"/>
          <w:color w:val="000000"/>
          <w:lang w:eastAsia="ru-RU"/>
        </w:rPr>
        <w:t>девяноста</w:t>
      </w:r>
      <w:r w:rsidRPr="001B5BF3">
        <w:rPr>
          <w:rFonts w:eastAsia="Times New Roman"/>
          <w:color w:val="000000"/>
          <w:lang w:eastAsia="ru-RU"/>
        </w:rPr>
        <w:t>) календарных дней, не позднее «25» декабря 2023 года.</w:t>
      </w:r>
      <w:r w:rsidRPr="001B5BF3">
        <w:tab/>
      </w:r>
    </w:p>
    <w:p w:rsidR="00845FE7" w:rsidRPr="001B5BF3" w:rsidRDefault="00845FE7" w:rsidP="00845FE7">
      <w:pPr>
        <w:pStyle w:val="a3"/>
        <w:ind w:firstLine="708"/>
        <w:jc w:val="both"/>
        <w:rPr>
          <w:b/>
        </w:rPr>
      </w:pPr>
      <w:r w:rsidRPr="001B5BF3">
        <w:rPr>
          <w:b/>
        </w:rPr>
        <w:t xml:space="preserve">6.Условия платежа и проект договора закупа лекарственных средств и (или) медицинских изделий или договора на оказание фармацевтических услуг: </w:t>
      </w:r>
    </w:p>
    <w:p w:rsidR="00845FE7" w:rsidRPr="001B5BF3" w:rsidRDefault="00845FE7" w:rsidP="00845FE7">
      <w:pPr>
        <w:pStyle w:val="a3"/>
        <w:ind w:firstLine="708"/>
        <w:jc w:val="both"/>
      </w:pPr>
      <w:r w:rsidRPr="001B5BF3">
        <w:t xml:space="preserve">Оплата за поставленный товар производится в следующем порядке: </w:t>
      </w:r>
    </w:p>
    <w:p w:rsidR="00845FE7" w:rsidRPr="001B5BF3" w:rsidRDefault="00845FE7" w:rsidP="00845FE7">
      <w:pPr>
        <w:pStyle w:val="a3"/>
        <w:ind w:firstLine="426"/>
        <w:jc w:val="both"/>
      </w:pPr>
      <w:r w:rsidRPr="001B5BF3">
        <w:t>1) Оплата Поставщику за поставленные товары производиться на следующих условиях: Заказчик производит оплату Поставщику за поставленный товар путем перечисления денег на расчетный счет Поставщика в течении 5 (пяти) рабочих дней с момента перечисления денежных средств Заказчику Администратором программы в лице КГУ «Управления общественного здравоохранения города Алматы» после ввода в эксплуатацию товара и на основании счета-фактуры и накладной, выставленных Поставщиком, но не позднее 31 декабря 2023 года;</w:t>
      </w:r>
    </w:p>
    <w:p w:rsidR="00845FE7" w:rsidRPr="001B5BF3" w:rsidRDefault="00845FE7" w:rsidP="00845FE7">
      <w:pPr>
        <w:pStyle w:val="a3"/>
        <w:jc w:val="both"/>
        <w:rPr>
          <w:b/>
        </w:rPr>
      </w:pPr>
      <w:r w:rsidRPr="001B5BF3">
        <w:lastRenderedPageBreak/>
        <w:t xml:space="preserve">        </w:t>
      </w:r>
    </w:p>
    <w:p w:rsidR="00845FE7" w:rsidRPr="001B5BF3" w:rsidRDefault="00845FE7" w:rsidP="00845FE7">
      <w:pPr>
        <w:pStyle w:val="a3"/>
        <w:ind w:firstLine="426"/>
        <w:jc w:val="both"/>
      </w:pPr>
    </w:p>
    <w:p w:rsidR="00845FE7" w:rsidRPr="001B5BF3" w:rsidRDefault="00845FE7" w:rsidP="00845FE7">
      <w:pPr>
        <w:pStyle w:val="a3"/>
        <w:jc w:val="both"/>
        <w:rPr>
          <w:b/>
          <w:bCs/>
        </w:rPr>
      </w:pPr>
      <w:r w:rsidRPr="001B5BF3">
        <w:rPr>
          <w:b/>
          <w:bCs/>
        </w:rPr>
        <w:tab/>
        <w:t>7.Разъяснение организатором тендера положений тендерной документации потенциальным поставщикам, получившим ее копию.</w:t>
      </w:r>
    </w:p>
    <w:p w:rsidR="00845FE7" w:rsidRPr="001B5BF3" w:rsidRDefault="00845FE7" w:rsidP="00845FE7">
      <w:pPr>
        <w:pStyle w:val="a3"/>
        <w:jc w:val="both"/>
        <w:rPr>
          <w:rFonts w:eastAsia="Times New Roman"/>
          <w:lang w:val="kk-KZ" w:eastAsia="ru-RU"/>
        </w:rPr>
      </w:pPr>
      <w:r w:rsidRPr="001B5BF3">
        <w:rPr>
          <w:rFonts w:eastAsia="Times New Roman"/>
          <w:lang w:eastAsia="ru-RU"/>
        </w:rPr>
        <w:t xml:space="preserve">       1) </w:t>
      </w:r>
      <w:r w:rsidRPr="001B5BF3">
        <w:rPr>
          <w:rFonts w:eastAsia="Times New Roman"/>
          <w:lang w:val="kk-KZ" w:eastAsia="ru-RU"/>
        </w:rPr>
        <w:t>Не позднее чем за 10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3 (трех) рабочих дней со дня получения запроса дают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845FE7" w:rsidRPr="001B5BF3" w:rsidRDefault="00845FE7" w:rsidP="00845FE7">
      <w:pPr>
        <w:pStyle w:val="a3"/>
        <w:jc w:val="both"/>
        <w:rPr>
          <w:rFonts w:eastAsia="Times New Roman"/>
          <w:lang w:val="kk-KZ" w:eastAsia="ru-RU"/>
        </w:rPr>
      </w:pPr>
      <w:r w:rsidRPr="001B5BF3">
        <w:rPr>
          <w:rFonts w:eastAsia="Times New Roman"/>
          <w:lang w:val="kk-KZ" w:eastAsia="ru-RU"/>
        </w:rPr>
        <w:t xml:space="preserve">      2)  В срок не позднее 7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w:t>
      </w:r>
    </w:p>
    <w:p w:rsidR="00845FE7" w:rsidRPr="001B5BF3" w:rsidRDefault="00845FE7" w:rsidP="00845FE7">
      <w:pPr>
        <w:pStyle w:val="a3"/>
        <w:ind w:left="705"/>
        <w:jc w:val="both"/>
        <w:rPr>
          <w:rFonts w:eastAsia="Times New Roman"/>
          <w:lang w:val="kk-KZ" w:eastAsia="ru-RU"/>
        </w:rPr>
      </w:pPr>
      <w:r w:rsidRPr="001B5BF3">
        <w:rPr>
          <w:rFonts w:eastAsia="Times New Roman"/>
          <w:lang w:val="kk-KZ" w:eastAsia="ru-RU"/>
        </w:rPr>
        <w:t>При этом окончательный срок приема тендерных заявок продлевается на срок не менее 5 (пяти) календарных дней.</w:t>
      </w:r>
    </w:p>
    <w:p w:rsidR="00845FE7" w:rsidRPr="001B5BF3" w:rsidRDefault="00845FE7" w:rsidP="00845FE7">
      <w:pPr>
        <w:pStyle w:val="a3"/>
        <w:jc w:val="both"/>
        <w:rPr>
          <w:rFonts w:eastAsia="Times New Roman"/>
          <w:color w:val="000000"/>
          <w:lang w:eastAsia="ru-RU"/>
        </w:rPr>
      </w:pPr>
      <w:r w:rsidRPr="001B5BF3">
        <w:rPr>
          <w:rFonts w:eastAsia="Times New Roman"/>
          <w:lang w:val="kk-KZ" w:eastAsia="ru-RU"/>
        </w:rPr>
        <w:t xml:space="preserve">      3)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845FE7" w:rsidRPr="001B5BF3" w:rsidRDefault="00845FE7" w:rsidP="00845FE7">
      <w:pPr>
        <w:pStyle w:val="a3"/>
        <w:jc w:val="center"/>
        <w:rPr>
          <w:b/>
          <w:bCs/>
        </w:rPr>
      </w:pPr>
      <w:r w:rsidRPr="001B5BF3">
        <w:rPr>
          <w:b/>
          <w:bCs/>
        </w:rPr>
        <w:t xml:space="preserve"> </w:t>
      </w:r>
    </w:p>
    <w:p w:rsidR="00845FE7" w:rsidRPr="001B5BF3" w:rsidRDefault="00845FE7" w:rsidP="00845FE7">
      <w:pPr>
        <w:pStyle w:val="a3"/>
        <w:jc w:val="center"/>
        <w:rPr>
          <w:b/>
          <w:bCs/>
          <w:lang w:val="kk-KZ"/>
        </w:rPr>
      </w:pPr>
      <w:r w:rsidRPr="001B5BF3">
        <w:rPr>
          <w:b/>
          <w:bCs/>
        </w:rPr>
        <w:t>8. Требования к оформлению тендерной заявки и представление потенциальными поставщиками конвертов с заявками на участие в тендере</w:t>
      </w:r>
      <w:r w:rsidRPr="001B5BF3">
        <w:rPr>
          <w:b/>
          <w:bCs/>
          <w:lang w:val="kk-KZ"/>
        </w:rPr>
        <w:t>:</w:t>
      </w:r>
    </w:p>
    <w:p w:rsidR="00845FE7" w:rsidRPr="001B5BF3" w:rsidRDefault="00845FE7" w:rsidP="00845FE7">
      <w:pPr>
        <w:pStyle w:val="a3"/>
        <w:jc w:val="both"/>
        <w:rPr>
          <w:rFonts w:eastAsia="Times New Roman"/>
          <w:color w:val="000000"/>
          <w:lang w:eastAsia="ru-RU"/>
        </w:rPr>
      </w:pPr>
      <w:r w:rsidRPr="001B5BF3">
        <w:rPr>
          <w:rFonts w:eastAsia="Times New Roman"/>
          <w:color w:val="000000"/>
          <w:lang w:eastAsia="ru-RU"/>
        </w:rPr>
        <w:tab/>
      </w:r>
      <w:bookmarkStart w:id="1" w:name="SUB6400"/>
      <w:bookmarkStart w:id="2" w:name="SUB6900"/>
      <w:bookmarkEnd w:id="1"/>
      <w:bookmarkEnd w:id="2"/>
      <w:r w:rsidRPr="001B5BF3">
        <w:rPr>
          <w:rFonts w:eastAsia="Times New Roman"/>
          <w:color w:val="000000"/>
          <w:lang w:eastAsia="ru-RU"/>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845FE7" w:rsidRPr="001B5BF3" w:rsidRDefault="00845FE7" w:rsidP="00845FE7">
      <w:pPr>
        <w:pStyle w:val="a3"/>
        <w:jc w:val="both"/>
        <w:rPr>
          <w:rFonts w:eastAsia="Times New Roman"/>
          <w:color w:val="000000"/>
          <w:lang w:eastAsia="ru-RU"/>
        </w:rPr>
      </w:pPr>
      <w:r w:rsidRPr="001B5BF3">
        <w:rPr>
          <w:rFonts w:eastAsia="Times New Roman"/>
          <w:color w:val="000000"/>
          <w:lang w:eastAsia="ru-RU"/>
        </w:rPr>
        <w:t xml:space="preserve">     1) Тендерная заявка состоит из основной части, технической части и гарантийного обеспечения.</w:t>
      </w:r>
    </w:p>
    <w:p w:rsidR="00845FE7" w:rsidRPr="001B5BF3" w:rsidRDefault="00845FE7" w:rsidP="00845FE7">
      <w:pPr>
        <w:pStyle w:val="a3"/>
        <w:jc w:val="both"/>
        <w:rPr>
          <w:rFonts w:eastAsia="Times New Roman"/>
          <w:color w:val="000000"/>
          <w:lang w:eastAsia="ru-RU"/>
        </w:rPr>
      </w:pPr>
      <w:r w:rsidRPr="001B5BF3">
        <w:rPr>
          <w:rFonts w:eastAsia="Times New Roman"/>
          <w:color w:val="000000"/>
          <w:lang w:eastAsia="ru-RU"/>
        </w:rPr>
        <w:t xml:space="preserve">       </w:t>
      </w:r>
      <w:r w:rsidRPr="001B5BF3">
        <w:rPr>
          <w:rFonts w:eastAsia="Times New Roman"/>
          <w:color w:val="000000"/>
          <w:lang w:eastAsia="ru-RU"/>
        </w:rPr>
        <w:tab/>
        <w:t>При привлечении соисполнителя, потенциальный поставщик также прилагает к тендерной заявке документы, указанные в подпунктах 2), 3), 4) и 5) пункта 50 настоящих Правил.</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845FE7" w:rsidRPr="001B5BF3" w:rsidRDefault="00845FE7" w:rsidP="00845FE7">
      <w:pPr>
        <w:pStyle w:val="a3"/>
        <w:jc w:val="center"/>
        <w:rPr>
          <w:rFonts w:eastAsia="Times New Roman"/>
          <w:b/>
          <w:color w:val="000000"/>
          <w:lang w:eastAsia="ru-RU"/>
        </w:rPr>
      </w:pPr>
    </w:p>
    <w:p w:rsidR="00845FE7" w:rsidRPr="001B5BF3" w:rsidRDefault="00845FE7" w:rsidP="00845FE7">
      <w:pPr>
        <w:pStyle w:val="a3"/>
        <w:jc w:val="center"/>
        <w:rPr>
          <w:rFonts w:eastAsia="Times New Roman"/>
          <w:b/>
          <w:color w:val="000000"/>
          <w:lang w:eastAsia="ru-RU"/>
        </w:rPr>
      </w:pPr>
      <w:r w:rsidRPr="001B5BF3">
        <w:rPr>
          <w:rFonts w:eastAsia="Times New Roman"/>
          <w:b/>
          <w:color w:val="000000"/>
          <w:lang w:eastAsia="ru-RU"/>
        </w:rPr>
        <w:t xml:space="preserve"> 9.Основная часть тендерной заявки содержит:</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1) заявку на участие в тендере по форме, согласно приложению 1 к настоящим Правилам, (на электронном носителе представляется опись прилагаемых к заявке документов);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2) копию устава для юридического лица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1B5BF3">
        <w:rPr>
          <w:rFonts w:eastAsia="Times New Roman"/>
          <w:color w:val="000000"/>
          <w:lang w:eastAsia="ru-RU"/>
        </w:rPr>
        <w:t>прекурсоров</w:t>
      </w:r>
      <w:proofErr w:type="spellEnd"/>
      <w:r w:rsidRPr="001B5BF3">
        <w:rPr>
          <w:rFonts w:eastAsia="Times New Roman"/>
          <w:color w:val="000000"/>
          <w:lang w:eastAsia="ru-RU"/>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w:t>
      </w:r>
      <w:r w:rsidRPr="001B5BF3">
        <w:rPr>
          <w:rFonts w:eastAsia="Times New Roman"/>
          <w:color w:val="000000"/>
          <w:lang w:eastAsia="ru-RU"/>
        </w:rPr>
        <w:lastRenderedPageBreak/>
        <w:t xml:space="preserve">в соответствии с Законом "О разрешениях и уведомлениях", сведения о которых подтверждаются в информационных системах государственных органов. 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1B5BF3">
        <w:rPr>
          <w:rFonts w:eastAsia="Times New Roman"/>
          <w:color w:val="000000"/>
          <w:lang w:eastAsia="ru-RU"/>
        </w:rPr>
        <w:t>прекурсоров</w:t>
      </w:r>
      <w:proofErr w:type="spellEnd"/>
      <w:r w:rsidRPr="001B5BF3">
        <w:rPr>
          <w:rFonts w:eastAsia="Times New Roman"/>
          <w:color w:val="000000"/>
          <w:lang w:eastAsia="ru-RU"/>
        </w:rPr>
        <w:t xml:space="preserve">,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5) копии сертификатов (при наличии): о соответствии объекта и производства требованиям надлежащей производственной практики (GMP); о соответствии объекта требованиям надлежащей дистрибьюторской практики (GDP); о соответствии объекта требованиям надлежащей аптечной практики (GPP);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6) ценовое предложение по форме, согласно приложению 14 к настоящим Правилам;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7) оригинал документа, подтверждающего внесение гарантийного обеспечения тендерной заявки.</w:t>
      </w:r>
    </w:p>
    <w:p w:rsidR="00845FE7" w:rsidRPr="001B5BF3" w:rsidRDefault="00845FE7" w:rsidP="00845FE7">
      <w:pPr>
        <w:pStyle w:val="a3"/>
        <w:jc w:val="center"/>
        <w:rPr>
          <w:rFonts w:eastAsia="Times New Roman"/>
          <w:b/>
          <w:color w:val="000000"/>
          <w:lang w:eastAsia="ru-RU"/>
        </w:rPr>
      </w:pPr>
      <w:r w:rsidRPr="001B5BF3">
        <w:rPr>
          <w:rFonts w:eastAsia="Times New Roman"/>
          <w:b/>
          <w:color w:val="000000"/>
          <w:lang w:eastAsia="ru-RU"/>
        </w:rPr>
        <w:t>10. Техническая часть тендерной заявки содержит:</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Pr="001B5BF3">
        <w:rPr>
          <w:rFonts w:eastAsia="Times New Roman"/>
          <w:color w:val="000000"/>
          <w:lang w:eastAsia="ru-RU"/>
        </w:rPr>
        <w:t>docx</w:t>
      </w:r>
      <w:proofErr w:type="spellEnd"/>
      <w:r w:rsidRPr="001B5BF3">
        <w:rPr>
          <w:rFonts w:eastAsia="Times New Roman"/>
          <w:color w:val="000000"/>
          <w:lang w:eastAsia="ru-RU"/>
        </w:rPr>
        <w:t xml:space="preserve">»);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2) копию документа о государственной регистрации лекарственного средства и (или) медицинского изделия либо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приказом Министра здравоохранения Республики Казахстан от 8 декабря 2020 года № ҚР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Реестре государственной регистрации нормативных правовых актов под № 21749).</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845FE7" w:rsidRPr="001B5BF3" w:rsidRDefault="00845FE7" w:rsidP="00845FE7">
      <w:pPr>
        <w:pStyle w:val="a3"/>
        <w:jc w:val="center"/>
        <w:rPr>
          <w:rFonts w:eastAsia="Times New Roman"/>
          <w:b/>
          <w:color w:val="000000"/>
          <w:lang w:eastAsia="ru-RU"/>
        </w:rPr>
      </w:pPr>
    </w:p>
    <w:p w:rsidR="00845FE7" w:rsidRPr="001B5BF3" w:rsidRDefault="00845FE7" w:rsidP="00845FE7">
      <w:pPr>
        <w:pStyle w:val="a3"/>
        <w:jc w:val="center"/>
        <w:rPr>
          <w:rFonts w:eastAsia="Times New Roman"/>
          <w:b/>
          <w:color w:val="000000"/>
          <w:lang w:eastAsia="ru-RU"/>
        </w:rPr>
      </w:pPr>
      <w:r w:rsidRPr="001B5BF3">
        <w:rPr>
          <w:rFonts w:eastAsia="Times New Roman"/>
          <w:b/>
          <w:color w:val="000000"/>
          <w:lang w:eastAsia="ru-RU"/>
        </w:rPr>
        <w:t>11. Гарантийное обеспечение тендерной заявки (далее – гарантийное обеспечение) представляется в виде:</w:t>
      </w:r>
    </w:p>
    <w:p w:rsidR="00845FE7" w:rsidRPr="001B5BF3" w:rsidRDefault="00845FE7" w:rsidP="00845FE7">
      <w:pPr>
        <w:pStyle w:val="a3"/>
        <w:jc w:val="both"/>
        <w:rPr>
          <w:rFonts w:eastAsia="Times New Roman"/>
          <w:color w:val="000000"/>
          <w:lang w:eastAsia="ru-RU"/>
        </w:rPr>
      </w:pPr>
      <w:r w:rsidRPr="001B5BF3">
        <w:rPr>
          <w:rFonts w:eastAsia="Times New Roman"/>
          <w:color w:val="000000"/>
          <w:lang w:eastAsia="ru-RU"/>
        </w:rPr>
        <w:t xml:space="preserve">      </w:t>
      </w:r>
      <w:r w:rsidRPr="001B5BF3">
        <w:rPr>
          <w:rFonts w:eastAsia="Times New Roman"/>
          <w:color w:val="000000"/>
          <w:lang w:eastAsia="ru-RU"/>
        </w:rPr>
        <w:tab/>
        <w:t xml:space="preserve">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2) банковской гарантии по форме, согласно приложению 3 к настоящим Правилам.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845FE7" w:rsidRPr="001B5BF3" w:rsidRDefault="00845FE7" w:rsidP="00845FE7">
      <w:pPr>
        <w:pStyle w:val="a3"/>
        <w:jc w:val="both"/>
        <w:rPr>
          <w:rFonts w:eastAsia="Times New Roman"/>
          <w:color w:val="000000"/>
          <w:lang w:eastAsia="ru-RU"/>
        </w:rPr>
      </w:pPr>
      <w:r w:rsidRPr="001B5BF3">
        <w:rPr>
          <w:rFonts w:eastAsia="Times New Roman"/>
          <w:color w:val="000000"/>
          <w:lang w:eastAsia="ru-RU"/>
        </w:rPr>
        <w:t xml:space="preserve">      . </w:t>
      </w:r>
    </w:p>
    <w:p w:rsidR="00845FE7" w:rsidRPr="001B5BF3" w:rsidRDefault="00845FE7" w:rsidP="00845FE7">
      <w:pPr>
        <w:pStyle w:val="a3"/>
        <w:ind w:firstLine="708"/>
        <w:jc w:val="center"/>
        <w:rPr>
          <w:b/>
          <w:bCs/>
          <w:lang w:val="kk-KZ"/>
        </w:rPr>
      </w:pPr>
      <w:r w:rsidRPr="001B5BF3">
        <w:rPr>
          <w:b/>
          <w:bCs/>
        </w:rPr>
        <w:lastRenderedPageBreak/>
        <w:t>12. Требования к оформлению заявки на участие в тендере</w:t>
      </w:r>
      <w:r w:rsidRPr="001B5BF3">
        <w:rPr>
          <w:b/>
          <w:bCs/>
          <w:lang w:val="kk-KZ"/>
        </w:rPr>
        <w:t>:</w:t>
      </w:r>
    </w:p>
    <w:p w:rsidR="00845FE7" w:rsidRPr="001B5BF3" w:rsidRDefault="00845FE7" w:rsidP="00845FE7">
      <w:pPr>
        <w:pStyle w:val="a3"/>
        <w:jc w:val="both"/>
        <w:rPr>
          <w:lang w:val="kk-KZ"/>
        </w:rPr>
      </w:pPr>
      <w:r w:rsidRPr="001B5BF3">
        <w:rPr>
          <w:lang w:val="kk-KZ"/>
        </w:rPr>
        <w:t xml:space="preserve">      1. Потенциальный поставщик при необходимости отзывает заявку в письменной форме до истечения окончательного срока их приема.</w:t>
      </w:r>
    </w:p>
    <w:p w:rsidR="00845FE7" w:rsidRPr="001B5BF3" w:rsidRDefault="00845FE7" w:rsidP="00845FE7">
      <w:pPr>
        <w:pStyle w:val="a3"/>
        <w:jc w:val="both"/>
        <w:rPr>
          <w:lang w:val="kk-KZ"/>
        </w:rPr>
      </w:pPr>
      <w:r w:rsidRPr="001B5BF3">
        <w:rPr>
          <w:lang w:val="kk-KZ"/>
        </w:rPr>
        <w:t xml:space="preserve">      2. Не допускается внесение изменений в тендерные заявки после истечения срока представления тендерных заявок.</w:t>
      </w:r>
      <w:r w:rsidR="002E1838">
        <w:rPr>
          <w:lang w:val="kk-KZ"/>
        </w:rPr>
        <w:t>.</w:t>
      </w:r>
    </w:p>
    <w:p w:rsidR="00845FE7" w:rsidRPr="001B5BF3" w:rsidRDefault="00845FE7" w:rsidP="00845FE7">
      <w:pPr>
        <w:pStyle w:val="a3"/>
        <w:jc w:val="both"/>
        <w:rPr>
          <w:lang w:val="kk-KZ"/>
        </w:rPr>
      </w:pPr>
      <w:r w:rsidRPr="001B5BF3">
        <w:rPr>
          <w:lang w:val="kk-KZ"/>
        </w:rPr>
        <w:t xml:space="preserve">      3.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845FE7" w:rsidRPr="001B5BF3" w:rsidRDefault="00845FE7" w:rsidP="00845FE7">
      <w:pPr>
        <w:pStyle w:val="a3"/>
        <w:ind w:firstLine="567"/>
        <w:jc w:val="both"/>
        <w:rPr>
          <w:lang w:val="kk-KZ"/>
        </w:rPr>
      </w:pPr>
      <w:r w:rsidRPr="001B5BF3">
        <w:rPr>
          <w:lang w:val="kk-KZ"/>
        </w:rPr>
        <w:t>Срок действия тендерной заявки составляет до подведения итогов тендера. Тендерная заявка, имеющая более короткий срок действия, подлежит отклонению.</w:t>
      </w:r>
    </w:p>
    <w:p w:rsidR="00845FE7" w:rsidRPr="001B5BF3" w:rsidRDefault="00845FE7" w:rsidP="00845FE7">
      <w:pPr>
        <w:pStyle w:val="a3"/>
        <w:ind w:firstLine="567"/>
        <w:jc w:val="both"/>
        <w:rPr>
          <w:lang w:val="kk-KZ"/>
        </w:rPr>
      </w:pPr>
      <w:r w:rsidRPr="001B5BF3">
        <w:rPr>
          <w:lang w:val="kk-KZ"/>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845FE7" w:rsidRPr="001B5BF3" w:rsidRDefault="00845FE7" w:rsidP="00845FE7">
      <w:pPr>
        <w:pStyle w:val="a3"/>
        <w:ind w:firstLine="567"/>
        <w:jc w:val="both"/>
        <w:rPr>
          <w:lang w:val="kk-KZ"/>
        </w:rPr>
      </w:pPr>
      <w:r w:rsidRPr="001B5BF3">
        <w:rPr>
          <w:lang w:val="kk-KZ"/>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845FE7" w:rsidRPr="001B5BF3" w:rsidRDefault="00845FE7" w:rsidP="00845FE7">
      <w:pPr>
        <w:pStyle w:val="a3"/>
        <w:ind w:firstLine="567"/>
        <w:jc w:val="both"/>
        <w:rPr>
          <w:lang w:val="kk-KZ"/>
        </w:rPr>
      </w:pPr>
      <w:r w:rsidRPr="001B5BF3">
        <w:rPr>
          <w:lang w:val="kk-KZ"/>
        </w:rPr>
        <w:t xml:space="preserve">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w:t>
      </w:r>
    </w:p>
    <w:p w:rsidR="00845FE7" w:rsidRPr="001B5BF3" w:rsidRDefault="00845FE7" w:rsidP="00845FE7">
      <w:pPr>
        <w:pStyle w:val="a3"/>
        <w:ind w:firstLine="567"/>
        <w:jc w:val="both"/>
        <w:rPr>
          <w:b/>
          <w:lang w:val="kk-KZ"/>
        </w:rPr>
      </w:pPr>
      <w:r w:rsidRPr="001B5BF3">
        <w:rPr>
          <w:lang w:val="kk-KZ"/>
        </w:rPr>
        <w:t xml:space="preserve">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w:t>
      </w:r>
      <w:r w:rsidRPr="001B5BF3">
        <w:rPr>
          <w:b/>
          <w:lang w:val="kk-KZ"/>
        </w:rPr>
        <w:t>«Тендер по закупу</w:t>
      </w:r>
      <w:r w:rsidRPr="001B5BF3">
        <w:rPr>
          <w:b/>
        </w:rPr>
        <w:t xml:space="preserve"> </w:t>
      </w:r>
      <w:r w:rsidRPr="001B5BF3">
        <w:rPr>
          <w:rFonts w:eastAsia="Times New Roman"/>
          <w:b/>
          <w:iCs/>
          <w:lang w:val="kk-KZ" w:eastAsia="ru-RU"/>
        </w:rPr>
        <w:t>медицинских изделий (медицинская техника) из средств местного бюджета на 2023 год</w:t>
      </w:r>
      <w:r w:rsidRPr="001B5BF3">
        <w:rPr>
          <w:b/>
          <w:lang w:val="kk-KZ"/>
        </w:rPr>
        <w:t xml:space="preserve">» и «Не вскрывать до </w:t>
      </w:r>
      <w:r>
        <w:rPr>
          <w:b/>
          <w:lang w:val="kk-KZ"/>
        </w:rPr>
        <w:t>«0</w:t>
      </w:r>
      <w:r w:rsidR="00255BF9">
        <w:rPr>
          <w:b/>
          <w:lang w:val="kk-KZ"/>
        </w:rPr>
        <w:t>2</w:t>
      </w:r>
      <w:r w:rsidRPr="001B5BF3">
        <w:rPr>
          <w:b/>
          <w:lang w:val="kk-KZ"/>
        </w:rPr>
        <w:t>» октября 2023 года 1</w:t>
      </w:r>
      <w:r w:rsidR="00401314">
        <w:rPr>
          <w:b/>
          <w:lang w:val="kk-KZ"/>
        </w:rPr>
        <w:t>4</w:t>
      </w:r>
      <w:r w:rsidRPr="001B5BF3">
        <w:rPr>
          <w:b/>
          <w:lang w:val="kk-KZ"/>
        </w:rPr>
        <w:t>:00 часов (указываются дата и время вскрытия конвертов, указанные в тендерной документации)</w:t>
      </w:r>
      <w:r w:rsidRPr="001B5BF3">
        <w:rPr>
          <w:b/>
        </w:rPr>
        <w:t>»</w:t>
      </w:r>
      <w:r w:rsidRPr="001B5BF3">
        <w:rPr>
          <w:b/>
          <w:lang w:val="kk-KZ"/>
        </w:rPr>
        <w:t>.</w:t>
      </w:r>
    </w:p>
    <w:p w:rsidR="00845FE7" w:rsidRPr="001B5BF3" w:rsidRDefault="00845FE7" w:rsidP="00845FE7">
      <w:pPr>
        <w:pStyle w:val="a3"/>
        <w:ind w:firstLine="567"/>
        <w:jc w:val="both"/>
        <w:rPr>
          <w:rFonts w:eastAsia="Times New Roman"/>
          <w:iCs/>
          <w:lang w:val="kk-KZ" w:eastAsia="ru-RU"/>
        </w:rPr>
      </w:pPr>
      <w:r w:rsidRPr="001B5BF3">
        <w:rPr>
          <w:rFonts w:eastAsia="Times New Roman"/>
          <w:iCs/>
          <w:lang w:val="kk-KZ" w:eastAsia="ru-RU"/>
        </w:rPr>
        <w:t xml:space="preserve">Тендерная заявка составляется на языке в соответствии с законодательством Республики Казахстан. </w:t>
      </w:r>
    </w:p>
    <w:p w:rsidR="00845FE7" w:rsidRPr="001B5BF3" w:rsidRDefault="00845FE7" w:rsidP="00845FE7">
      <w:pPr>
        <w:pStyle w:val="a3"/>
        <w:ind w:firstLine="567"/>
        <w:jc w:val="both"/>
        <w:rPr>
          <w:rFonts w:eastAsia="Times New Roman"/>
          <w:b/>
          <w:iCs/>
          <w:lang w:val="kk-KZ" w:eastAsia="ru-RU"/>
        </w:rPr>
      </w:pPr>
      <w:r w:rsidRPr="001B5BF3">
        <w:rPr>
          <w:rFonts w:eastAsia="Times New Roman"/>
          <w:iCs/>
          <w:lang w:val="kk-KZ" w:eastAsia="ru-RU"/>
        </w:rPr>
        <w:t>При этом Тендерная заявка может содержать документы, составленные на другом языке при условии, что к ним будет прилагаться электронная копия точного нотариально засвидетельствованного перевода на язык настоящей Тендерной документации, и в этом случае преимущество будет иметь перевод</w:t>
      </w:r>
      <w:r w:rsidRPr="001B5BF3">
        <w:rPr>
          <w:rFonts w:eastAsia="Times New Roman"/>
          <w:b/>
          <w:iCs/>
          <w:lang w:val="kk-KZ" w:eastAsia="ru-RU"/>
        </w:rPr>
        <w:t>.</w:t>
      </w:r>
    </w:p>
    <w:p w:rsidR="00845FE7" w:rsidRPr="001B5BF3" w:rsidRDefault="00845FE7" w:rsidP="00845FE7">
      <w:pPr>
        <w:pStyle w:val="a3"/>
        <w:jc w:val="both"/>
        <w:rPr>
          <w:b/>
          <w:lang w:val="kk-KZ"/>
        </w:rPr>
      </w:pPr>
      <w:r w:rsidRPr="001B5BF3">
        <w:rPr>
          <w:b/>
          <w:lang w:val="kk-KZ"/>
        </w:rPr>
        <w:t xml:space="preserve">                            </w:t>
      </w:r>
    </w:p>
    <w:p w:rsidR="00845FE7" w:rsidRPr="001B5BF3" w:rsidRDefault="00845FE7" w:rsidP="00845FE7">
      <w:pPr>
        <w:pStyle w:val="a3"/>
        <w:jc w:val="center"/>
      </w:pPr>
      <w:r w:rsidRPr="001B5BF3">
        <w:rPr>
          <w:b/>
          <w:lang w:val="kk-KZ"/>
        </w:rPr>
        <w:t>13</w:t>
      </w:r>
      <w:r w:rsidRPr="001B5BF3">
        <w:rPr>
          <w:lang w:val="kk-KZ"/>
        </w:rPr>
        <w:t xml:space="preserve">. </w:t>
      </w:r>
      <w:r w:rsidRPr="001B5BF3">
        <w:rPr>
          <w:b/>
          <w:bCs/>
        </w:rPr>
        <w:t>Порядок представления заявки на участие в тендере.</w:t>
      </w:r>
    </w:p>
    <w:p w:rsidR="00845FE7" w:rsidRPr="001B5BF3" w:rsidRDefault="00845FE7" w:rsidP="00845FE7">
      <w:pPr>
        <w:pStyle w:val="a3"/>
        <w:jc w:val="both"/>
        <w:rPr>
          <w:b/>
        </w:rPr>
      </w:pPr>
      <w:r w:rsidRPr="001B5BF3">
        <w:tab/>
      </w:r>
      <w:r w:rsidRPr="001B5BF3">
        <w:rPr>
          <w:lang w:val="kk-KZ"/>
        </w:rPr>
        <w:t>1</w:t>
      </w:r>
      <w:r w:rsidRPr="001B5BF3">
        <w:t xml:space="preserve">. </w:t>
      </w:r>
      <w:proofErr w:type="gramStart"/>
      <w:r w:rsidRPr="001B5BF3">
        <w:t>Заявки на участие в тендере представляются потенциальными поставщиками либо их уполномоченными представителями секретарю тендерной комиссии нарочно или с использованием заказной почтовой связи по адресу</w:t>
      </w:r>
      <w:r w:rsidRPr="00383E89">
        <w:rPr>
          <w:b/>
        </w:rPr>
        <w:t>: 0</w:t>
      </w:r>
      <w:r w:rsidR="00255BF9" w:rsidRPr="00383E89">
        <w:rPr>
          <w:b/>
        </w:rPr>
        <w:t>4</w:t>
      </w:r>
      <w:r w:rsidRPr="00383E89">
        <w:rPr>
          <w:b/>
        </w:rPr>
        <w:t>0</w:t>
      </w:r>
      <w:r w:rsidR="00255BF9" w:rsidRPr="00383E89">
        <w:rPr>
          <w:b/>
        </w:rPr>
        <w:t>400</w:t>
      </w:r>
      <w:r w:rsidRPr="00383E89">
        <w:rPr>
          <w:b/>
        </w:rPr>
        <w:t xml:space="preserve">, РК, </w:t>
      </w:r>
      <w:proofErr w:type="spellStart"/>
      <w:r w:rsidR="00255BF9" w:rsidRPr="00383E89">
        <w:rPr>
          <w:b/>
        </w:rPr>
        <w:t>Алматинская</w:t>
      </w:r>
      <w:proofErr w:type="spellEnd"/>
      <w:r w:rsidR="00255BF9" w:rsidRPr="00383E89">
        <w:rPr>
          <w:b/>
        </w:rPr>
        <w:t xml:space="preserve"> область, </w:t>
      </w:r>
      <w:proofErr w:type="spellStart"/>
      <w:r w:rsidR="00255BF9" w:rsidRPr="00383E89">
        <w:rPr>
          <w:b/>
        </w:rPr>
        <w:t>Енбекшиказахский</w:t>
      </w:r>
      <w:proofErr w:type="spellEnd"/>
      <w:r w:rsidR="00255BF9" w:rsidRPr="00383E89">
        <w:rPr>
          <w:b/>
        </w:rPr>
        <w:t xml:space="preserve"> район, </w:t>
      </w:r>
      <w:r w:rsidRPr="00383E89">
        <w:rPr>
          <w:b/>
        </w:rPr>
        <w:t xml:space="preserve">город </w:t>
      </w:r>
      <w:proofErr w:type="spellStart"/>
      <w:r w:rsidR="00255BF9" w:rsidRPr="00383E89">
        <w:rPr>
          <w:b/>
        </w:rPr>
        <w:t>Есик</w:t>
      </w:r>
      <w:proofErr w:type="spellEnd"/>
      <w:r w:rsidR="00255BF9" w:rsidRPr="00383E89">
        <w:rPr>
          <w:b/>
        </w:rPr>
        <w:t xml:space="preserve">, улица Абая 336, </w:t>
      </w:r>
      <w:r w:rsidR="00E4589F" w:rsidRPr="00383E89">
        <w:rPr>
          <w:b/>
          <w:lang w:val="kk-KZ"/>
        </w:rPr>
        <w:t>кабинет специалиста по государс</w:t>
      </w:r>
      <w:r w:rsidRPr="00383E89">
        <w:rPr>
          <w:b/>
          <w:lang w:val="kk-KZ"/>
        </w:rPr>
        <w:t>твенным закупкам</w:t>
      </w:r>
      <w:r w:rsidRPr="00383E89">
        <w:rPr>
          <w:b/>
        </w:rPr>
        <w:t xml:space="preserve"> в срок до 1</w:t>
      </w:r>
      <w:r w:rsidR="00B5791D">
        <w:rPr>
          <w:b/>
        </w:rPr>
        <w:t>2</w:t>
      </w:r>
      <w:r w:rsidRPr="00383E89">
        <w:rPr>
          <w:b/>
        </w:rPr>
        <w:t xml:space="preserve"> часов, 00 </w:t>
      </w:r>
      <w:bookmarkStart w:id="3" w:name="_GoBack"/>
      <w:bookmarkEnd w:id="3"/>
      <w:r w:rsidRPr="00383E89">
        <w:rPr>
          <w:b/>
        </w:rPr>
        <w:t>мин., 0</w:t>
      </w:r>
      <w:r w:rsidR="00255BF9" w:rsidRPr="00383E89">
        <w:rPr>
          <w:b/>
        </w:rPr>
        <w:t>2</w:t>
      </w:r>
      <w:r w:rsidRPr="00383E89">
        <w:rPr>
          <w:b/>
        </w:rPr>
        <w:t xml:space="preserve"> октября </w:t>
      </w:r>
      <w:r w:rsidRPr="00383E89">
        <w:rPr>
          <w:rFonts w:eastAsia="Times New Roman"/>
          <w:b/>
          <w:color w:val="000000"/>
          <w:lang w:val="kk-KZ" w:eastAsia="ru-RU"/>
        </w:rPr>
        <w:t>2023 года</w:t>
      </w:r>
      <w:r w:rsidRPr="00383E89">
        <w:rPr>
          <w:b/>
        </w:rPr>
        <w:t xml:space="preserve"> включительно</w:t>
      </w:r>
      <w:r w:rsidRPr="001B5BF3">
        <w:t>.</w:t>
      </w:r>
      <w:proofErr w:type="gramEnd"/>
    </w:p>
    <w:p w:rsidR="00845FE7" w:rsidRPr="001B5BF3" w:rsidRDefault="00845FE7" w:rsidP="00845FE7">
      <w:pPr>
        <w:pStyle w:val="a3"/>
        <w:jc w:val="both"/>
      </w:pPr>
      <w:r w:rsidRPr="001B5BF3">
        <w:tab/>
      </w:r>
      <w:r w:rsidRPr="001B5BF3">
        <w:rPr>
          <w:lang w:val="kk-KZ"/>
        </w:rPr>
        <w:t>2</w:t>
      </w:r>
      <w:r w:rsidRPr="001B5BF3">
        <w:t xml:space="preserve">. </w:t>
      </w:r>
      <w:proofErr w:type="gramStart"/>
      <w:r w:rsidRPr="001B5BF3">
        <w:t>Все тендерные заявки, полученные секретарем тендерной комиссии после истечения окончательного срока представления тендерных заявок, не вскрываются и возвращаются представившим их потенциальным поставщикам по реквизитам указанным на конвертах с заявками на участие в тендере либо лично соответствующим уполномоченным представителям потенциальных поставщиков под расписку о получении.</w:t>
      </w:r>
      <w:proofErr w:type="gramEnd"/>
    </w:p>
    <w:p w:rsidR="00845FE7" w:rsidRPr="001B5BF3" w:rsidRDefault="00845FE7" w:rsidP="00845FE7">
      <w:pPr>
        <w:pStyle w:val="a3"/>
        <w:jc w:val="both"/>
      </w:pPr>
      <w:r w:rsidRPr="001B5BF3">
        <w:tab/>
        <w:t>3.Представленные потенциальными поставщиками или их уполномоченными представителями заявки на участие в тендере регистрируются секретарем конкурсной комиссии в соответствующем журнале с указанием даты и времени приема заявок на участие в тендере.</w:t>
      </w:r>
    </w:p>
    <w:p w:rsidR="00845FE7" w:rsidRPr="001B5BF3" w:rsidRDefault="00845FE7" w:rsidP="00845FE7">
      <w:pPr>
        <w:pStyle w:val="a3"/>
        <w:jc w:val="both"/>
      </w:pPr>
      <w:r w:rsidRPr="001B5BF3">
        <w:tab/>
      </w:r>
      <w:r w:rsidRPr="001B5BF3">
        <w:rPr>
          <w:lang w:val="kk-KZ"/>
        </w:rPr>
        <w:t>4</w:t>
      </w:r>
      <w:r w:rsidRPr="001B5BF3">
        <w:t>. Не подлежат приему и регистрации конверты с заявками на участие в тендере с нарушением требований к оформлению конвертов с тендерными заявками на участие в тендере, предусмотренными настоящей тендерной документацией.</w:t>
      </w:r>
    </w:p>
    <w:p w:rsidR="00845FE7" w:rsidRPr="001B5BF3" w:rsidRDefault="00845FE7" w:rsidP="00845FE7">
      <w:pPr>
        <w:pStyle w:val="a3"/>
        <w:ind w:firstLine="708"/>
        <w:jc w:val="center"/>
        <w:rPr>
          <w:b/>
          <w:bCs/>
        </w:rPr>
      </w:pPr>
    </w:p>
    <w:p w:rsidR="00845FE7" w:rsidRPr="001B5BF3" w:rsidRDefault="00845FE7" w:rsidP="00845FE7">
      <w:pPr>
        <w:pStyle w:val="a3"/>
        <w:ind w:firstLine="708"/>
        <w:jc w:val="center"/>
        <w:rPr>
          <w:b/>
          <w:bCs/>
        </w:rPr>
      </w:pPr>
      <w:r w:rsidRPr="001B5BF3">
        <w:rPr>
          <w:b/>
          <w:bCs/>
        </w:rPr>
        <w:t>14. Изменение конкурсных заявок и их отзыв</w:t>
      </w:r>
    </w:p>
    <w:p w:rsidR="00845FE7" w:rsidRPr="001B5BF3" w:rsidRDefault="00845FE7" w:rsidP="00845FE7">
      <w:pPr>
        <w:pStyle w:val="a3"/>
        <w:jc w:val="both"/>
        <w:rPr>
          <w:color w:val="000000"/>
        </w:rPr>
      </w:pPr>
      <w:r w:rsidRPr="001B5BF3">
        <w:lastRenderedPageBreak/>
        <w:tab/>
      </w:r>
      <w:r w:rsidRPr="001B5BF3">
        <w:rPr>
          <w:lang w:val="kk-KZ"/>
        </w:rPr>
        <w:t>1</w:t>
      </w:r>
      <w:r w:rsidRPr="001B5BF3">
        <w:t xml:space="preserve">. </w:t>
      </w:r>
      <w:r w:rsidRPr="001B5BF3">
        <w:rPr>
          <w:color w:val="000000"/>
        </w:rPr>
        <w:t>Потенциальный поставщик вправе изменить или отозвать свою тендерную заявку до истечения срока представления тендерной заявки. При этом он имеет право на возврат гарантийного обеспечения своей тендерной заявки.</w:t>
      </w:r>
    </w:p>
    <w:p w:rsidR="00845FE7" w:rsidRPr="001B5BF3" w:rsidRDefault="00845FE7" w:rsidP="00845FE7">
      <w:pPr>
        <w:pStyle w:val="a3"/>
        <w:jc w:val="both"/>
        <w:rPr>
          <w:color w:val="000000"/>
        </w:rPr>
      </w:pPr>
      <w:r w:rsidRPr="001B5BF3">
        <w:rPr>
          <w:color w:val="000000"/>
        </w:rPr>
        <w:tab/>
      </w:r>
      <w:r w:rsidRPr="001B5BF3">
        <w:rPr>
          <w:color w:val="000000"/>
          <w:lang w:val="kk-KZ"/>
        </w:rPr>
        <w:t>2</w:t>
      </w:r>
      <w:r w:rsidRPr="001B5BF3">
        <w:rPr>
          <w:color w:val="000000"/>
        </w:rPr>
        <w:t>. Уведомление потенциального поставщика об отзыве тендерной заявки должно быть направлено организатору тендера в письменной форме, но не позднее окончательного срока представления тендерных заявок.</w:t>
      </w:r>
    </w:p>
    <w:p w:rsidR="00845FE7" w:rsidRPr="001B5BF3" w:rsidRDefault="00845FE7" w:rsidP="00845FE7">
      <w:pPr>
        <w:pStyle w:val="a3"/>
        <w:jc w:val="both"/>
        <w:rPr>
          <w:color w:val="000000"/>
        </w:rPr>
      </w:pPr>
      <w:r w:rsidRPr="001B5BF3">
        <w:rPr>
          <w:color w:val="000000"/>
        </w:rPr>
        <w:tab/>
      </w:r>
      <w:r w:rsidRPr="001B5BF3">
        <w:rPr>
          <w:color w:val="000000"/>
          <w:lang w:val="kk-KZ"/>
        </w:rPr>
        <w:t>3</w:t>
      </w:r>
      <w:r w:rsidRPr="001B5BF3">
        <w:rPr>
          <w:color w:val="000000"/>
        </w:rPr>
        <w:t>. Не допускается внесение изменений в тендерные заявки после истечения срока представления тендерных заявок.</w:t>
      </w:r>
    </w:p>
    <w:p w:rsidR="00845FE7" w:rsidRPr="001B5BF3" w:rsidRDefault="00845FE7" w:rsidP="00845FE7">
      <w:pPr>
        <w:pStyle w:val="a3"/>
        <w:ind w:firstLine="708"/>
        <w:jc w:val="center"/>
        <w:rPr>
          <w:b/>
          <w:bCs/>
          <w:color w:val="000000"/>
        </w:rPr>
      </w:pPr>
    </w:p>
    <w:p w:rsidR="00845FE7" w:rsidRPr="001B5BF3" w:rsidRDefault="00845FE7" w:rsidP="00845FE7">
      <w:pPr>
        <w:pStyle w:val="a3"/>
        <w:ind w:firstLine="708"/>
        <w:jc w:val="center"/>
        <w:rPr>
          <w:b/>
          <w:bCs/>
          <w:color w:val="000000"/>
        </w:rPr>
      </w:pPr>
      <w:r w:rsidRPr="001B5BF3">
        <w:rPr>
          <w:b/>
          <w:bCs/>
          <w:color w:val="000000"/>
        </w:rPr>
        <w:t>15. Гарантийное обеспечение тендерной заявки</w:t>
      </w:r>
    </w:p>
    <w:p w:rsidR="00845FE7" w:rsidRPr="001B5BF3" w:rsidRDefault="00845FE7" w:rsidP="00845FE7">
      <w:pPr>
        <w:pStyle w:val="a3"/>
        <w:jc w:val="both"/>
        <w:rPr>
          <w:rFonts w:eastAsia="Times New Roman"/>
          <w:color w:val="000000"/>
          <w:lang w:eastAsia="ru-RU"/>
        </w:rPr>
      </w:pPr>
      <w:r w:rsidRPr="001B5BF3">
        <w:rPr>
          <w:color w:val="000000"/>
        </w:rPr>
        <w:tab/>
      </w:r>
      <w:r w:rsidRPr="001B5BF3">
        <w:rPr>
          <w:color w:val="000000"/>
          <w:lang w:val="kk-KZ"/>
        </w:rPr>
        <w:t>1</w:t>
      </w:r>
      <w:r w:rsidRPr="001B5BF3">
        <w:rPr>
          <w:color w:val="000000"/>
        </w:rPr>
        <w:t xml:space="preserve">. </w:t>
      </w:r>
      <w:r w:rsidRPr="001B5BF3">
        <w:rPr>
          <w:rFonts w:eastAsia="Times New Roman"/>
          <w:color w:val="000000"/>
          <w:lang w:eastAsia="ru-RU"/>
        </w:rPr>
        <w:t>Вместе с тендерной заявкой потенциальный поставщик вносит гарантийное обеспечение в размере одного процента от суммы, выделенной для закупа товаров</w:t>
      </w:r>
      <w:bookmarkStart w:id="4" w:name="SUB6500"/>
      <w:bookmarkEnd w:id="4"/>
      <w:r w:rsidR="00792E47">
        <w:rPr>
          <w:rFonts w:eastAsia="Times New Roman"/>
          <w:color w:val="000000"/>
          <w:lang w:eastAsia="ru-RU"/>
        </w:rPr>
        <w:t xml:space="preserve"> (смотреть </w:t>
      </w:r>
      <w:proofErr w:type="gramStart"/>
      <w:r w:rsidR="00792E47">
        <w:rPr>
          <w:rFonts w:eastAsia="Times New Roman"/>
          <w:color w:val="000000"/>
          <w:lang w:eastAsia="ru-RU"/>
        </w:rPr>
        <w:t>в</w:t>
      </w:r>
      <w:proofErr w:type="gramEnd"/>
      <w:r w:rsidR="00792E47">
        <w:rPr>
          <w:rFonts w:eastAsia="Times New Roman"/>
          <w:color w:val="000000"/>
          <w:lang w:eastAsia="ru-RU"/>
        </w:rPr>
        <w:t xml:space="preserve"> приложений №1)</w:t>
      </w:r>
      <w:r w:rsidRPr="001B5BF3">
        <w:rPr>
          <w:rFonts w:eastAsia="Times New Roman"/>
          <w:color w:val="000000"/>
          <w:lang w:eastAsia="ru-RU"/>
        </w:rPr>
        <w:t>.</w:t>
      </w:r>
    </w:p>
    <w:p w:rsidR="00845FE7" w:rsidRPr="001B5BF3" w:rsidRDefault="00845FE7" w:rsidP="00845FE7">
      <w:pPr>
        <w:pStyle w:val="a3"/>
        <w:jc w:val="both"/>
        <w:rPr>
          <w:rFonts w:eastAsia="Times New Roman"/>
          <w:color w:val="000000"/>
          <w:lang w:eastAsia="ru-RU"/>
        </w:rPr>
      </w:pPr>
      <w:r w:rsidRPr="001B5BF3">
        <w:rPr>
          <w:rFonts w:eastAsia="Times New Roman"/>
          <w:color w:val="000000"/>
          <w:lang w:eastAsia="ru-RU"/>
        </w:rPr>
        <w:tab/>
      </w:r>
      <w:r w:rsidRPr="001B5BF3">
        <w:rPr>
          <w:rFonts w:eastAsia="Times New Roman"/>
          <w:color w:val="000000"/>
          <w:lang w:val="kk-KZ" w:eastAsia="ru-RU"/>
        </w:rPr>
        <w:t>2</w:t>
      </w:r>
      <w:r w:rsidRPr="001B5BF3">
        <w:rPr>
          <w:rFonts w:eastAsia="Times New Roman"/>
          <w:color w:val="000000"/>
          <w:lang w:eastAsia="ru-RU"/>
        </w:rPr>
        <w:t>. Гарантийное обеспечение тендерной заявки (далее - гарантийное обеспечение) представляется в виде:</w:t>
      </w:r>
    </w:p>
    <w:p w:rsidR="00845FE7" w:rsidRPr="001B5BF3" w:rsidRDefault="00845FE7" w:rsidP="00845FE7">
      <w:pPr>
        <w:pStyle w:val="a3"/>
        <w:jc w:val="both"/>
        <w:rPr>
          <w:color w:val="000000"/>
        </w:rPr>
      </w:pPr>
      <w:r w:rsidRPr="001B5BF3">
        <w:rPr>
          <w:color w:val="000000"/>
        </w:rPr>
        <w:tab/>
        <w:t>1) залога денег, размещаемых в банке;</w:t>
      </w:r>
    </w:p>
    <w:p w:rsidR="00845FE7" w:rsidRPr="001B5BF3" w:rsidRDefault="00845FE7" w:rsidP="00845FE7">
      <w:pPr>
        <w:pStyle w:val="a3"/>
        <w:jc w:val="both"/>
        <w:rPr>
          <w:rFonts w:eastAsia="Times New Roman"/>
          <w:color w:val="000000"/>
          <w:lang w:eastAsia="ru-RU"/>
        </w:rPr>
      </w:pPr>
      <w:r w:rsidRPr="001B5BF3">
        <w:rPr>
          <w:rFonts w:eastAsia="Times New Roman"/>
          <w:color w:val="000000"/>
          <w:lang w:eastAsia="ru-RU"/>
        </w:rPr>
        <w:tab/>
        <w:t>2) банковской гарантии по форме согласно приложению 8 к настоящей Тендерной документации;</w:t>
      </w:r>
    </w:p>
    <w:p w:rsidR="00845FE7" w:rsidRPr="001B5BF3" w:rsidRDefault="00845FE7" w:rsidP="00845FE7">
      <w:pPr>
        <w:ind w:firstLine="708"/>
        <w:jc w:val="both"/>
        <w:rPr>
          <w:color w:val="000000"/>
          <w:lang w:val="kk-KZ"/>
        </w:rPr>
      </w:pPr>
      <w:r w:rsidRPr="001B5BF3">
        <w:rPr>
          <w:color w:val="000000"/>
        </w:rPr>
        <w:t xml:space="preserve">Гарантийное обеспечение тендерной заявки в виде залога денег вносится потенциальным поставщиком </w:t>
      </w:r>
      <w:r w:rsidRPr="001B5BF3">
        <w:rPr>
          <w:color w:val="000000"/>
          <w:lang w:val="kk-KZ"/>
        </w:rPr>
        <w:t xml:space="preserve">на </w:t>
      </w:r>
      <w:r w:rsidRPr="001B5BF3">
        <w:rPr>
          <w:color w:val="000000"/>
        </w:rPr>
        <w:t>счет организатора тендера по реквизитам</w:t>
      </w:r>
      <w:r w:rsidRPr="001B5BF3">
        <w:rPr>
          <w:color w:val="000000"/>
          <w:lang w:val="kk-KZ"/>
        </w:rPr>
        <w:t>:</w:t>
      </w:r>
    </w:p>
    <w:p w:rsidR="00845FE7" w:rsidRPr="00EB47D2" w:rsidRDefault="00845FE7" w:rsidP="00845FE7">
      <w:pPr>
        <w:ind w:firstLine="708"/>
        <w:jc w:val="both"/>
        <w:rPr>
          <w:rFonts w:eastAsia="Times New Roman"/>
          <w:b/>
          <w:lang w:val="kk-KZ"/>
        </w:rPr>
      </w:pPr>
      <w:r w:rsidRPr="00EB47D2">
        <w:rPr>
          <w:rFonts w:eastAsia="Times New Roman"/>
          <w:b/>
          <w:lang w:val="kk-KZ"/>
        </w:rPr>
        <w:t xml:space="preserve">Бенефициар  </w:t>
      </w:r>
    </w:p>
    <w:p w:rsidR="00845FE7" w:rsidRPr="00EB47D2" w:rsidRDefault="00845FE7" w:rsidP="00845FE7">
      <w:pPr>
        <w:ind w:firstLine="708"/>
        <w:jc w:val="both"/>
        <w:rPr>
          <w:rFonts w:eastAsia="Times New Roman"/>
          <w:b/>
          <w:lang w:val="kk-KZ"/>
        </w:rPr>
      </w:pPr>
      <w:r w:rsidRPr="00EB47D2">
        <w:rPr>
          <w:rFonts w:eastAsia="Times New Roman"/>
          <w:b/>
          <w:lang w:val="kk-KZ"/>
        </w:rPr>
        <w:t>Тел. 8 (727</w:t>
      </w:r>
      <w:r w:rsidR="00255BF9">
        <w:rPr>
          <w:rFonts w:eastAsia="Times New Roman"/>
          <w:b/>
          <w:lang w:val="kk-KZ"/>
        </w:rPr>
        <w:t>75</w:t>
      </w:r>
      <w:r w:rsidRPr="00EB47D2">
        <w:rPr>
          <w:rFonts w:eastAsia="Times New Roman"/>
          <w:b/>
          <w:lang w:val="kk-KZ"/>
        </w:rPr>
        <w:t xml:space="preserve">) </w:t>
      </w:r>
      <w:r w:rsidR="00255BF9">
        <w:rPr>
          <w:rFonts w:eastAsia="Times New Roman"/>
          <w:b/>
          <w:lang w:val="kk-KZ"/>
        </w:rPr>
        <w:t>7</w:t>
      </w:r>
      <w:r w:rsidRPr="00EB47D2">
        <w:rPr>
          <w:rFonts w:eastAsia="Times New Roman"/>
          <w:b/>
          <w:lang w:val="kk-KZ"/>
        </w:rPr>
        <w:t>-</w:t>
      </w:r>
      <w:r w:rsidR="00255BF9">
        <w:rPr>
          <w:rFonts w:eastAsia="Times New Roman"/>
          <w:b/>
          <w:lang w:val="kk-KZ"/>
        </w:rPr>
        <w:t>32-06</w:t>
      </w:r>
    </w:p>
    <w:p w:rsidR="00845FE7" w:rsidRPr="00EB47D2" w:rsidRDefault="00845FE7" w:rsidP="00845FE7">
      <w:pPr>
        <w:ind w:firstLine="708"/>
        <w:jc w:val="both"/>
        <w:rPr>
          <w:rFonts w:eastAsia="Times New Roman"/>
          <w:b/>
          <w:lang w:val="kk-KZ"/>
        </w:rPr>
      </w:pPr>
      <w:r w:rsidRPr="00EB47D2">
        <w:rPr>
          <w:rFonts w:eastAsia="Times New Roman"/>
          <w:b/>
          <w:lang w:val="kk-KZ"/>
        </w:rPr>
        <w:t xml:space="preserve">БИН </w:t>
      </w:r>
      <w:r w:rsidR="00255BF9">
        <w:rPr>
          <w:rFonts w:eastAsia="Times New Roman"/>
          <w:b/>
          <w:lang w:val="kk-KZ"/>
        </w:rPr>
        <w:t>1002400023650</w:t>
      </w:r>
    </w:p>
    <w:p w:rsidR="00845FE7" w:rsidRPr="00EB47D2" w:rsidRDefault="00845FE7" w:rsidP="00845FE7">
      <w:pPr>
        <w:ind w:firstLine="708"/>
        <w:jc w:val="both"/>
        <w:rPr>
          <w:rFonts w:eastAsia="Times New Roman"/>
          <w:b/>
          <w:lang w:val="kk-KZ"/>
        </w:rPr>
      </w:pPr>
      <w:r w:rsidRPr="00EB47D2">
        <w:rPr>
          <w:rFonts w:eastAsia="Times New Roman"/>
          <w:b/>
          <w:lang w:val="kk-KZ"/>
        </w:rPr>
        <w:t xml:space="preserve">БИК HSBKKZKX </w:t>
      </w:r>
    </w:p>
    <w:p w:rsidR="00845FE7" w:rsidRPr="00EB47D2" w:rsidRDefault="00845FE7" w:rsidP="00845FE7">
      <w:pPr>
        <w:ind w:firstLine="708"/>
        <w:jc w:val="both"/>
        <w:rPr>
          <w:rFonts w:eastAsia="Times New Roman"/>
          <w:b/>
          <w:lang w:val="kk-KZ"/>
        </w:rPr>
      </w:pPr>
      <w:r w:rsidRPr="00EB47D2">
        <w:rPr>
          <w:rFonts w:eastAsia="Times New Roman"/>
          <w:b/>
          <w:lang w:val="kk-KZ"/>
        </w:rPr>
        <w:t>ИИК KZ</w:t>
      </w:r>
      <w:r w:rsidR="00255BF9">
        <w:rPr>
          <w:rFonts w:eastAsia="Times New Roman"/>
          <w:b/>
          <w:lang w:val="kk-KZ"/>
        </w:rPr>
        <w:t>966017311000000090</w:t>
      </w:r>
    </w:p>
    <w:p w:rsidR="00845FE7" w:rsidRPr="001B5BF3" w:rsidRDefault="00845FE7" w:rsidP="00845FE7">
      <w:pPr>
        <w:ind w:firstLine="708"/>
        <w:jc w:val="both"/>
        <w:rPr>
          <w:rFonts w:eastAsia="Times New Roman"/>
          <w:b/>
        </w:rPr>
      </w:pPr>
      <w:r w:rsidRPr="001B5BF3">
        <w:rPr>
          <w:rFonts w:eastAsia="Times New Roman"/>
          <w:b/>
        </w:rPr>
        <w:t xml:space="preserve">АО «Народный Банк Казахстана» </w:t>
      </w:r>
    </w:p>
    <w:p w:rsidR="00845FE7" w:rsidRPr="001B5BF3" w:rsidRDefault="00845FE7" w:rsidP="00845FE7">
      <w:pPr>
        <w:ind w:firstLine="708"/>
        <w:jc w:val="both"/>
        <w:rPr>
          <w:rFonts w:eastAsia="Times New Roman"/>
          <w:b/>
        </w:rPr>
      </w:pPr>
      <w:proofErr w:type="spellStart"/>
      <w:r w:rsidRPr="001B5BF3">
        <w:rPr>
          <w:rFonts w:eastAsia="Times New Roman"/>
          <w:b/>
        </w:rPr>
        <w:t>КБе</w:t>
      </w:r>
      <w:proofErr w:type="spellEnd"/>
      <w:r w:rsidRPr="001B5BF3">
        <w:rPr>
          <w:rFonts w:eastAsia="Times New Roman"/>
          <w:b/>
        </w:rPr>
        <w:t xml:space="preserve"> 16</w:t>
      </w:r>
    </w:p>
    <w:p w:rsidR="00845FE7" w:rsidRPr="001B5BF3" w:rsidRDefault="00845FE7" w:rsidP="00845FE7">
      <w:pPr>
        <w:pStyle w:val="a3"/>
        <w:jc w:val="both"/>
        <w:rPr>
          <w:rFonts w:eastAsia="Times New Roman"/>
          <w:color w:val="000000"/>
          <w:lang w:eastAsia="ru-RU"/>
        </w:rPr>
      </w:pPr>
      <w:bookmarkStart w:id="5" w:name="SUB6700"/>
      <w:bookmarkEnd w:id="5"/>
      <w:r w:rsidRPr="001B5BF3">
        <w:rPr>
          <w:rFonts w:eastAsia="Times New Roman"/>
          <w:color w:val="000000"/>
          <w:lang w:eastAsia="ru-RU"/>
        </w:rPr>
        <w:tab/>
      </w:r>
      <w:r w:rsidRPr="001B5BF3">
        <w:rPr>
          <w:rFonts w:eastAsia="Times New Roman"/>
          <w:color w:val="000000"/>
          <w:lang w:val="kk-KZ" w:eastAsia="ru-RU"/>
        </w:rPr>
        <w:t>3</w:t>
      </w:r>
      <w:r w:rsidRPr="001B5BF3">
        <w:rPr>
          <w:rFonts w:eastAsia="Times New Roman"/>
          <w:color w:val="000000"/>
          <w:lang w:eastAsia="ru-RU"/>
        </w:rPr>
        <w:t>. Гарантийное обеспечение возвращается потенциальному поставщику в течение пяти рабочих дней в случаях:</w:t>
      </w:r>
    </w:p>
    <w:p w:rsidR="00845FE7" w:rsidRPr="001B5BF3" w:rsidRDefault="00845FE7" w:rsidP="00845FE7">
      <w:pPr>
        <w:pStyle w:val="a3"/>
        <w:jc w:val="both"/>
        <w:rPr>
          <w:rFonts w:eastAsia="Times New Roman"/>
          <w:color w:val="000000"/>
          <w:lang w:eastAsia="ru-RU"/>
        </w:rPr>
      </w:pPr>
      <w:r w:rsidRPr="001B5BF3">
        <w:rPr>
          <w:rFonts w:eastAsia="Times New Roman"/>
          <w:color w:val="000000"/>
          <w:lang w:eastAsia="ru-RU"/>
        </w:rPr>
        <w:tab/>
      </w:r>
      <w:bookmarkStart w:id="6" w:name="SUB6800"/>
      <w:bookmarkEnd w:id="6"/>
      <w:r w:rsidRPr="001B5BF3">
        <w:rPr>
          <w:rFonts w:eastAsia="Times New Roman"/>
          <w:color w:val="000000"/>
          <w:lang w:eastAsia="ru-RU"/>
        </w:rPr>
        <w:t xml:space="preserve">1) отзыва тендерной заявки потенциальным поставщиком до истечения окончательного срока ее приема;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2) отклонения тендерной заявки по основанию несоответствия положениям тендерной документации;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3) признания победителем тендера другого потенциального поставщика;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4) прекращения процедур закупа без определения победителя тендера;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5) вступления в силу договора закупа и внесения победителем тендера гарантийного обеспечения исполнения договора закупа.</w:t>
      </w:r>
      <w:r w:rsidRPr="001B5BF3">
        <w:rPr>
          <w:rFonts w:eastAsia="Times New Roman"/>
          <w:color w:val="000000"/>
          <w:lang w:eastAsia="ru-RU"/>
        </w:rPr>
        <w:tab/>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val="kk-KZ" w:eastAsia="ru-RU"/>
        </w:rPr>
        <w:t>4</w:t>
      </w:r>
      <w:r w:rsidRPr="001B5BF3">
        <w:rPr>
          <w:rFonts w:eastAsia="Times New Roman"/>
          <w:color w:val="000000"/>
          <w:lang w:eastAsia="ru-RU"/>
        </w:rPr>
        <w:t>. Гарантийное обеспечение не возвращается потенциальному поставщику, если он:</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1) он отозвал или изменил тендерную заявку после истечения окончательного срока приема тендерных заявок;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2) победитель уклонился от заключения договора закупа или договора на оказание фармацевтических услуг после признания победителем тендера; </w:t>
      </w:r>
    </w:p>
    <w:p w:rsidR="00845FE7" w:rsidRPr="001B5BF3" w:rsidRDefault="00845FE7" w:rsidP="00845FE7">
      <w:pPr>
        <w:pStyle w:val="a3"/>
        <w:ind w:firstLine="708"/>
        <w:jc w:val="both"/>
      </w:pPr>
      <w:r w:rsidRPr="001B5BF3">
        <w:rPr>
          <w:rFonts w:eastAsia="Times New Roman"/>
          <w:color w:val="000000"/>
          <w:lang w:eastAsia="ru-RU"/>
        </w:rPr>
        <w:t>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845FE7" w:rsidRPr="001B5BF3" w:rsidRDefault="00845FE7" w:rsidP="00845FE7">
      <w:pPr>
        <w:pStyle w:val="a3"/>
        <w:ind w:firstLine="708"/>
        <w:jc w:val="both"/>
      </w:pPr>
      <w:r w:rsidRPr="001B5BF3">
        <w:rPr>
          <w:b/>
          <w:bCs/>
        </w:rPr>
        <w:t>16. Вскрытие тендерной комиссией конвертов с заявками на участие в тендере.</w:t>
      </w:r>
    </w:p>
    <w:p w:rsidR="00845FE7" w:rsidRPr="001B5BF3" w:rsidRDefault="00845FE7" w:rsidP="00845FE7">
      <w:pPr>
        <w:pStyle w:val="a3"/>
        <w:jc w:val="both"/>
        <w:rPr>
          <w:b/>
          <w:lang w:val="kk-KZ"/>
        </w:rPr>
      </w:pPr>
      <w:r w:rsidRPr="001B5BF3">
        <w:tab/>
      </w:r>
      <w:r w:rsidRPr="001B5BF3">
        <w:rPr>
          <w:lang w:val="kk-KZ"/>
        </w:rPr>
        <w:t>1</w:t>
      </w:r>
      <w:r w:rsidRPr="001B5BF3">
        <w:t xml:space="preserve">. Вскрытие конвертов с заявками на участие в тендере производится тендерной комиссией в присутствии всех прибывших потенциальных поставщиков или их уполномоченных представителей </w:t>
      </w:r>
      <w:r w:rsidRPr="001B5BF3">
        <w:rPr>
          <w:b/>
        </w:rPr>
        <w:t>в 1</w:t>
      </w:r>
      <w:r w:rsidR="00B5791D">
        <w:rPr>
          <w:b/>
        </w:rPr>
        <w:t>4</w:t>
      </w:r>
      <w:r w:rsidRPr="001B5BF3">
        <w:rPr>
          <w:b/>
        </w:rPr>
        <w:t xml:space="preserve"> часов, 00 мин., </w:t>
      </w:r>
      <w:r w:rsidRPr="001B5BF3">
        <w:rPr>
          <w:rFonts w:eastAsia="Times New Roman"/>
          <w:b/>
          <w:color w:val="000000"/>
          <w:lang w:val="kk-KZ" w:eastAsia="ru-RU"/>
        </w:rPr>
        <w:t>0</w:t>
      </w:r>
      <w:r w:rsidR="002E1838">
        <w:rPr>
          <w:rFonts w:eastAsia="Times New Roman"/>
          <w:b/>
          <w:color w:val="000000"/>
          <w:lang w:val="kk-KZ" w:eastAsia="ru-RU"/>
        </w:rPr>
        <w:t>2</w:t>
      </w:r>
      <w:r w:rsidRPr="001B5BF3">
        <w:rPr>
          <w:rFonts w:eastAsia="Times New Roman"/>
          <w:b/>
          <w:color w:val="000000"/>
          <w:lang w:val="kk-KZ" w:eastAsia="ru-RU"/>
        </w:rPr>
        <w:t xml:space="preserve"> октября 2023 года</w:t>
      </w:r>
      <w:r w:rsidRPr="001B5BF3">
        <w:rPr>
          <w:b/>
        </w:rPr>
        <w:t xml:space="preserve"> по адресу: РК, </w:t>
      </w:r>
      <w:proofErr w:type="spellStart"/>
      <w:r w:rsidR="00383E89">
        <w:rPr>
          <w:b/>
        </w:rPr>
        <w:lastRenderedPageBreak/>
        <w:t>Алматинская</w:t>
      </w:r>
      <w:proofErr w:type="spellEnd"/>
      <w:r w:rsidR="00383E89">
        <w:rPr>
          <w:b/>
        </w:rPr>
        <w:t xml:space="preserve"> область, </w:t>
      </w:r>
      <w:proofErr w:type="spellStart"/>
      <w:r w:rsidR="00383E89">
        <w:rPr>
          <w:b/>
        </w:rPr>
        <w:t>Енбекшиказахский</w:t>
      </w:r>
      <w:proofErr w:type="spellEnd"/>
      <w:r w:rsidR="00383E89">
        <w:rPr>
          <w:b/>
        </w:rPr>
        <w:t xml:space="preserve"> район, </w:t>
      </w:r>
      <w:proofErr w:type="spellStart"/>
      <w:r w:rsidR="00383E89">
        <w:rPr>
          <w:b/>
        </w:rPr>
        <w:t>г</w:t>
      </w:r>
      <w:proofErr w:type="gramStart"/>
      <w:r w:rsidR="00383E89">
        <w:rPr>
          <w:b/>
        </w:rPr>
        <w:t>.Е</w:t>
      </w:r>
      <w:proofErr w:type="gramEnd"/>
      <w:r w:rsidR="00383E89">
        <w:rPr>
          <w:b/>
        </w:rPr>
        <w:t>сик</w:t>
      </w:r>
      <w:proofErr w:type="spellEnd"/>
      <w:r w:rsidR="00383E89">
        <w:rPr>
          <w:b/>
        </w:rPr>
        <w:t>, ул.Абая 336 в кабинете государственных закупок</w:t>
      </w:r>
      <w:r w:rsidR="00AE14D0">
        <w:rPr>
          <w:b/>
        </w:rPr>
        <w:t>.</w:t>
      </w:r>
    </w:p>
    <w:p w:rsidR="00845FE7" w:rsidRPr="001B5BF3" w:rsidRDefault="00845FE7" w:rsidP="00845FE7">
      <w:pPr>
        <w:pStyle w:val="a3"/>
        <w:jc w:val="both"/>
      </w:pPr>
      <w:r w:rsidRPr="001B5BF3">
        <w:t xml:space="preserve">      </w:t>
      </w:r>
      <w:r w:rsidRPr="001B5BF3">
        <w:tab/>
        <w:t>Вскрытию подлежат конверты с заявками потенциальных поставщиков, представленные в сроки и в порядке, установленные в объявлении (уведомлении) организатора государственных закупок и настоящей тендерной документацией.</w:t>
      </w:r>
    </w:p>
    <w:p w:rsidR="00845FE7" w:rsidRPr="001B5BF3" w:rsidRDefault="00845FE7" w:rsidP="00845FE7">
      <w:pPr>
        <w:pStyle w:val="a3"/>
        <w:ind w:firstLine="708"/>
        <w:jc w:val="both"/>
      </w:pPr>
      <w:r w:rsidRPr="001B5BF3">
        <w:rPr>
          <w:lang w:val="kk-KZ"/>
        </w:rPr>
        <w:t xml:space="preserve">2. </w:t>
      </w:r>
      <w:r w:rsidRPr="001B5BF3">
        <w:t>В случае если на тендер (лот) представлена только одна заявка на участие в конкурсе, то данная заявка на участие в тендере также вскрывается.</w:t>
      </w:r>
    </w:p>
    <w:p w:rsidR="00845FE7" w:rsidRPr="001B5BF3" w:rsidRDefault="00845FE7" w:rsidP="00845FE7">
      <w:pPr>
        <w:pStyle w:val="a3"/>
        <w:ind w:firstLine="708"/>
        <w:jc w:val="both"/>
      </w:pPr>
      <w:r w:rsidRPr="001B5BF3">
        <w:rPr>
          <w:lang w:val="kk-KZ"/>
        </w:rPr>
        <w:t>3</w:t>
      </w:r>
      <w:r w:rsidRPr="001B5BF3">
        <w:t xml:space="preserve">. Присутствующие на процедуре вскрытия конвертов с заявками на участие в тендере уполномоченные представители потенциальных поставщиков, подтверждая свое присутствие, должны предъявить документы, подтверждающие их полномочия и зарегистрироваться в журнале регистрации потенциальных поставщиков </w:t>
      </w:r>
      <w:r w:rsidRPr="001B5BF3">
        <w:rPr>
          <w:b/>
        </w:rPr>
        <w:t>до 1</w:t>
      </w:r>
      <w:r w:rsidR="00401314">
        <w:rPr>
          <w:b/>
        </w:rPr>
        <w:t>2</w:t>
      </w:r>
      <w:r w:rsidRPr="001B5BF3">
        <w:rPr>
          <w:b/>
        </w:rPr>
        <w:t xml:space="preserve"> часов, 00 мин., </w:t>
      </w:r>
      <w:r>
        <w:rPr>
          <w:b/>
        </w:rPr>
        <w:t>0</w:t>
      </w:r>
      <w:r w:rsidR="00383E89">
        <w:rPr>
          <w:b/>
        </w:rPr>
        <w:t>2</w:t>
      </w:r>
      <w:r w:rsidRPr="001B5BF3">
        <w:rPr>
          <w:b/>
        </w:rPr>
        <w:t xml:space="preserve"> октября </w:t>
      </w:r>
      <w:r w:rsidRPr="001B5BF3">
        <w:rPr>
          <w:rFonts w:eastAsia="Times New Roman"/>
          <w:b/>
          <w:color w:val="000000"/>
          <w:lang w:val="kk-KZ" w:eastAsia="ru-RU"/>
        </w:rPr>
        <w:t xml:space="preserve">2023 года, </w:t>
      </w:r>
      <w:r w:rsidRPr="001B5BF3">
        <w:t>РК</w:t>
      </w:r>
      <w:r w:rsidR="00383E89" w:rsidRPr="00383E89">
        <w:rPr>
          <w:b/>
        </w:rPr>
        <w:t xml:space="preserve"> </w:t>
      </w:r>
      <w:proofErr w:type="spellStart"/>
      <w:r w:rsidR="00383E89">
        <w:rPr>
          <w:b/>
        </w:rPr>
        <w:t>Алматинская</w:t>
      </w:r>
      <w:proofErr w:type="spellEnd"/>
      <w:r w:rsidR="00383E89">
        <w:rPr>
          <w:b/>
        </w:rPr>
        <w:t xml:space="preserve"> область, </w:t>
      </w:r>
      <w:proofErr w:type="spellStart"/>
      <w:r w:rsidR="00383E89">
        <w:rPr>
          <w:b/>
        </w:rPr>
        <w:t>Енбекшиказахский</w:t>
      </w:r>
      <w:proofErr w:type="spellEnd"/>
      <w:r w:rsidR="00383E89">
        <w:rPr>
          <w:b/>
        </w:rPr>
        <w:t xml:space="preserve"> район, </w:t>
      </w:r>
      <w:proofErr w:type="spellStart"/>
      <w:r w:rsidR="00383E89">
        <w:rPr>
          <w:b/>
        </w:rPr>
        <w:t>г</w:t>
      </w:r>
      <w:proofErr w:type="gramStart"/>
      <w:r w:rsidR="00383E89">
        <w:rPr>
          <w:b/>
        </w:rPr>
        <w:t>.Е</w:t>
      </w:r>
      <w:proofErr w:type="gramEnd"/>
      <w:r w:rsidR="00383E89">
        <w:rPr>
          <w:b/>
        </w:rPr>
        <w:t>сик</w:t>
      </w:r>
      <w:proofErr w:type="spellEnd"/>
      <w:r w:rsidR="00383E89">
        <w:rPr>
          <w:b/>
        </w:rPr>
        <w:t>, ул.Абая 336 в кабинете государственных закупок</w:t>
      </w:r>
      <w:r w:rsidRPr="001B5BF3">
        <w:rPr>
          <w:lang w:val="kk-KZ"/>
        </w:rPr>
        <w:t>.</w:t>
      </w:r>
      <w:r w:rsidRPr="001B5BF3">
        <w:t xml:space="preserve"> </w:t>
      </w:r>
      <w:r w:rsidRPr="001B5BF3">
        <w:tab/>
      </w:r>
    </w:p>
    <w:p w:rsidR="00845FE7" w:rsidRPr="001B5BF3" w:rsidRDefault="00845FE7" w:rsidP="00845FE7">
      <w:pPr>
        <w:pStyle w:val="a3"/>
        <w:ind w:firstLine="708"/>
        <w:jc w:val="both"/>
      </w:pPr>
      <w:r w:rsidRPr="001B5BF3">
        <w:rPr>
          <w:lang w:val="kk-KZ"/>
        </w:rPr>
        <w:t>4</w:t>
      </w:r>
      <w:r w:rsidRPr="001B5BF3">
        <w:t>. Не допускается вмешательство потенциальных поставщиков или их уполномоченных представителей потенциальных поставщиков, присутствующих на заседании тендерной комиссии по вскрытию конвертов с заявками на участие в тендере, в деятельность тендерной комиссии, секретаря тендерной комиссии.</w:t>
      </w:r>
    </w:p>
    <w:p w:rsidR="00845FE7" w:rsidRPr="001B5BF3" w:rsidRDefault="00845FE7" w:rsidP="00845FE7">
      <w:pPr>
        <w:pStyle w:val="a3"/>
        <w:jc w:val="both"/>
        <w:rPr>
          <w:color w:val="000000"/>
        </w:rPr>
      </w:pPr>
      <w:r w:rsidRPr="001B5BF3">
        <w:tab/>
      </w:r>
      <w:r w:rsidRPr="001B5BF3">
        <w:rPr>
          <w:lang w:val="kk-KZ"/>
        </w:rPr>
        <w:t>5</w:t>
      </w:r>
      <w:r w:rsidRPr="001B5BF3">
        <w:t xml:space="preserve">. </w:t>
      </w:r>
      <w:r w:rsidRPr="001B5BF3">
        <w:rPr>
          <w:color w:val="000000"/>
        </w:rPr>
        <w:t>При вскрытии конвертов с тендерными заявками секретарь тендерной комиссии объявляет присутствующим лицам наименование и адрес потенциальных поставщиков, участвующих в тендере, предложенные ими цены, условия поставки и оплаты, отзыв и изменения тендерных заявок, если они отражены документально, информацию о наличии документов, составляющих тендерную заявку, и вносит данные сведения в протокол вскрытия конвертов.</w:t>
      </w:r>
    </w:p>
    <w:p w:rsidR="00845FE7" w:rsidRPr="001B5BF3" w:rsidRDefault="00845FE7" w:rsidP="00845FE7">
      <w:pPr>
        <w:pStyle w:val="a3"/>
        <w:jc w:val="center"/>
        <w:rPr>
          <w:b/>
          <w:bCs/>
          <w:color w:val="000000"/>
        </w:rPr>
      </w:pPr>
    </w:p>
    <w:p w:rsidR="00845FE7" w:rsidRPr="001B5BF3" w:rsidRDefault="00845FE7" w:rsidP="00845FE7">
      <w:pPr>
        <w:pStyle w:val="a3"/>
        <w:jc w:val="center"/>
        <w:rPr>
          <w:b/>
          <w:bCs/>
          <w:color w:val="000000"/>
        </w:rPr>
      </w:pPr>
      <w:r w:rsidRPr="001B5BF3">
        <w:rPr>
          <w:b/>
          <w:bCs/>
          <w:color w:val="000000"/>
        </w:rPr>
        <w:t>17. Оценка и сопоставление тендерных заявок.</w:t>
      </w:r>
    </w:p>
    <w:p w:rsidR="00845FE7" w:rsidRPr="001B5BF3" w:rsidRDefault="00845FE7" w:rsidP="00845FE7">
      <w:pPr>
        <w:spacing w:after="0"/>
        <w:jc w:val="both"/>
        <w:rPr>
          <w:rFonts w:eastAsia="Times New Roman"/>
          <w:lang w:eastAsia="en-US"/>
        </w:rPr>
      </w:pPr>
      <w:r w:rsidRPr="001B5BF3">
        <w:rPr>
          <w:rFonts w:eastAsia="Times New Roman"/>
          <w:color w:val="000000"/>
          <w:lang w:eastAsia="ru-RU"/>
        </w:rPr>
        <w:tab/>
      </w:r>
      <w:r w:rsidRPr="001B5BF3">
        <w:rPr>
          <w:rFonts w:eastAsia="Times New Roman"/>
          <w:color w:val="000000"/>
          <w:lang w:val="kk-KZ" w:eastAsia="ru-RU"/>
        </w:rPr>
        <w:t>1</w:t>
      </w:r>
      <w:r w:rsidRPr="001B5BF3">
        <w:rPr>
          <w:rFonts w:eastAsia="Times New Roman"/>
          <w:color w:val="000000"/>
          <w:lang w:eastAsia="ru-RU"/>
        </w:rPr>
        <w:t xml:space="preserve">. </w:t>
      </w:r>
      <w:bookmarkStart w:id="7" w:name="SUB8300"/>
      <w:bookmarkEnd w:id="7"/>
      <w:r w:rsidRPr="001B5BF3">
        <w:rPr>
          <w:rFonts w:eastAsia="Times New Roman"/>
          <w:color w:val="000000"/>
          <w:lang w:eastAsia="en-US"/>
        </w:rPr>
        <w:t>Тендерная комиссия осуществляет оценку и сопоставление тендерных заявок.</w:t>
      </w:r>
    </w:p>
    <w:p w:rsidR="00845FE7" w:rsidRPr="001B5BF3" w:rsidRDefault="00845FE7" w:rsidP="00845FE7">
      <w:pPr>
        <w:spacing w:after="0" w:line="276" w:lineRule="auto"/>
        <w:jc w:val="both"/>
        <w:rPr>
          <w:rFonts w:eastAsia="Times New Roman"/>
          <w:lang w:eastAsia="en-US"/>
        </w:rPr>
      </w:pPr>
      <w:bookmarkStart w:id="8" w:name="z284"/>
      <w:r w:rsidRPr="001B5BF3">
        <w:rPr>
          <w:rFonts w:eastAsia="Times New Roman"/>
          <w:color w:val="000000"/>
          <w:lang w:val="en-US" w:eastAsia="en-US"/>
        </w:rPr>
        <w:t>     </w:t>
      </w:r>
      <w:r w:rsidRPr="001B5BF3">
        <w:rPr>
          <w:rFonts w:eastAsia="Times New Roman"/>
          <w:color w:val="000000"/>
          <w:lang w:eastAsia="en-US"/>
        </w:rPr>
        <w:t xml:space="preserve">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1B5BF3">
        <w:rPr>
          <w:rFonts w:eastAsia="Times New Roman"/>
          <w:color w:val="000000"/>
          <w:lang w:eastAsia="en-US"/>
        </w:rPr>
        <w:t>интернет-ресурсе</w:t>
      </w:r>
      <w:proofErr w:type="spellEnd"/>
      <w:r w:rsidRPr="001B5BF3">
        <w:rPr>
          <w:rFonts w:eastAsia="Times New Roman"/>
          <w:color w:val="000000"/>
          <w:lang w:eastAsia="en-US"/>
        </w:rPr>
        <w:t xml:space="preserve"> уполномоченного органа, осуществляющего контроль за проведением процедур банкротства либо ликвидации.</w:t>
      </w:r>
    </w:p>
    <w:p w:rsidR="00845FE7" w:rsidRPr="001B5BF3" w:rsidRDefault="00845FE7" w:rsidP="00845FE7">
      <w:pPr>
        <w:spacing w:after="0" w:line="276" w:lineRule="auto"/>
        <w:jc w:val="both"/>
        <w:rPr>
          <w:rFonts w:eastAsia="Times New Roman"/>
          <w:lang w:eastAsia="en-US"/>
        </w:rPr>
      </w:pPr>
      <w:bookmarkStart w:id="9" w:name="z285"/>
      <w:bookmarkEnd w:id="8"/>
      <w:r w:rsidRPr="001B5BF3">
        <w:rPr>
          <w:rFonts w:eastAsia="Times New Roman"/>
          <w:color w:val="000000"/>
          <w:lang w:val="en-US" w:eastAsia="en-US"/>
        </w:rPr>
        <w:t>     </w:t>
      </w:r>
      <w:r w:rsidRPr="001B5BF3">
        <w:rPr>
          <w:rFonts w:eastAsia="Times New Roman"/>
          <w:color w:val="000000"/>
          <w:lang w:eastAsia="en-US"/>
        </w:rPr>
        <w:t xml:space="preserve"> 2. Тендерная комиссия отклоняет тендерную заявку в целом или по лоту в случаях:</w:t>
      </w:r>
    </w:p>
    <w:p w:rsidR="00845FE7" w:rsidRPr="001B5BF3" w:rsidRDefault="00845FE7" w:rsidP="00845FE7">
      <w:pPr>
        <w:spacing w:after="0" w:line="276" w:lineRule="auto"/>
        <w:jc w:val="both"/>
        <w:rPr>
          <w:rFonts w:eastAsia="Times New Roman"/>
          <w:color w:val="000000"/>
          <w:lang w:eastAsia="en-US"/>
        </w:rPr>
      </w:pPr>
      <w:bookmarkStart w:id="10" w:name="z286"/>
      <w:bookmarkEnd w:id="9"/>
      <w:r w:rsidRPr="001B5BF3">
        <w:rPr>
          <w:rFonts w:eastAsia="Times New Roman"/>
          <w:color w:val="000000"/>
          <w:lang w:val="en-US" w:eastAsia="en-US"/>
        </w:rPr>
        <w:t>     </w:t>
      </w:r>
      <w:r w:rsidRPr="001B5BF3">
        <w:rPr>
          <w:rFonts w:eastAsia="Times New Roman"/>
          <w:color w:val="000000"/>
          <w:lang w:eastAsia="en-US"/>
        </w:rPr>
        <w:t xml:space="preserve"> </w:t>
      </w:r>
      <w:bookmarkEnd w:id="10"/>
      <w:r w:rsidRPr="001B5BF3">
        <w:rPr>
          <w:rFonts w:eastAsia="Times New Roman"/>
          <w:color w:val="000000"/>
          <w:lang w:eastAsia="en-US"/>
        </w:rPr>
        <w:tab/>
        <w:t xml:space="preserve">1) непредставления гарантийного обеспечения тендерной заявки в соответствии с условиями настоящих Правил;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1B5BF3">
        <w:rPr>
          <w:rFonts w:eastAsia="Times New Roman"/>
          <w:color w:val="000000"/>
          <w:lang w:eastAsia="en-US"/>
        </w:rPr>
        <w:t>прекурсоров</w:t>
      </w:r>
      <w:proofErr w:type="spellEnd"/>
      <w:r w:rsidRPr="001B5BF3">
        <w:rPr>
          <w:rFonts w:eastAsia="Times New Roman"/>
          <w:color w:val="000000"/>
          <w:lang w:eastAsia="en-US"/>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1B5BF3">
        <w:rPr>
          <w:rFonts w:eastAsia="Times New Roman"/>
          <w:color w:val="000000"/>
          <w:lang w:eastAsia="en-US"/>
        </w:rPr>
        <w:t>прекурсоров</w:t>
      </w:r>
      <w:proofErr w:type="spellEnd"/>
      <w:r w:rsidRPr="001B5BF3">
        <w:rPr>
          <w:rFonts w:eastAsia="Times New Roman"/>
          <w:color w:val="000000"/>
          <w:lang w:eastAsia="en-US"/>
        </w:rPr>
        <w:t xml:space="preserve">, уведомления о начале или прекращении деятельности по оптовой и (или) розничной реализации медицинских изделий, </w:t>
      </w:r>
      <w:r w:rsidRPr="001B5BF3">
        <w:rPr>
          <w:rFonts w:eastAsia="Times New Roman"/>
          <w:color w:val="000000"/>
          <w:lang w:eastAsia="en-US"/>
        </w:rPr>
        <w:lastRenderedPageBreak/>
        <w:t xml:space="preserve">полученных в соответствии с Законом "О разрешениях и уведомлениях", при отсутствии сведений в информационных системах государственных органов;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6) непредставления технической спецификации в соответствии с условиями, предусмотренными настоящими Правилами;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7) представления потенциальным поставщиком технической спецификации, не соответствующей условиям тендерной документации и настоящих Правил;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8) установления факта представления недостоверной информации по условиям, предусмотренным настоящими Правилами к лекарственным средствам и (или) медицинским изделиям и услугам, приобретаемым в рамках настоящих Правил;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9) причастности к процедуре банкротства либо ликвидации;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10) непредставления документов, подтверждающих соответствие предлагаемых лекарственных средств и (или) медицинских изделий, фармацевтических услуг пункту 11 настоящих Правил;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11)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12) несоответствия условиям пункта 10 настоящих Правил;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13) установленных пунктами 15, 21 настоящих Правил;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14) если тендерная заявка имеет более короткий срок действия, чем указано в условиях тендерной документации;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15) непредставления ценового предложения либо представления ценового предложения не по форме, согласно приложению 2 к настоящим Правилам;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16)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17) представления тендерной заявки в </w:t>
      </w:r>
      <w:proofErr w:type="spellStart"/>
      <w:r w:rsidRPr="001B5BF3">
        <w:rPr>
          <w:rFonts w:eastAsia="Times New Roman"/>
          <w:color w:val="000000"/>
          <w:lang w:eastAsia="en-US"/>
        </w:rPr>
        <w:t>непрошитом</w:t>
      </w:r>
      <w:proofErr w:type="spellEnd"/>
      <w:r w:rsidRPr="001B5BF3">
        <w:rPr>
          <w:rFonts w:eastAsia="Times New Roman"/>
          <w:color w:val="000000"/>
          <w:lang w:eastAsia="en-US"/>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18) несоответствия потенциального поставщика и (или) соисполнителя условиям, предусмотренным пунктами 8 и 9 настоящих Правил;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19) установления факта </w:t>
      </w:r>
      <w:proofErr w:type="spellStart"/>
      <w:r w:rsidRPr="001B5BF3">
        <w:rPr>
          <w:rFonts w:eastAsia="Times New Roman"/>
          <w:color w:val="000000"/>
          <w:lang w:eastAsia="en-US"/>
        </w:rPr>
        <w:t>аффилированности</w:t>
      </w:r>
      <w:proofErr w:type="spellEnd"/>
      <w:r w:rsidRPr="001B5BF3">
        <w:rPr>
          <w:rFonts w:eastAsia="Times New Roman"/>
          <w:color w:val="000000"/>
          <w:lang w:eastAsia="en-US"/>
        </w:rPr>
        <w:t xml:space="preserve"> в нарушение условий настоящих Правил. 3. Если тендер в целом или какой-либо его лот признаны несостоявшимися, заказчик или организатор закупа меняют содержание и условия тендера и проводят повторный тендер в соответствии с главой 1 раздела 2 настоящих Правил</w:t>
      </w:r>
      <w:proofErr w:type="gramStart"/>
      <w:r w:rsidRPr="001B5BF3">
        <w:rPr>
          <w:rFonts w:eastAsia="Times New Roman"/>
          <w:color w:val="000000"/>
          <w:lang w:eastAsia="en-US"/>
        </w:rPr>
        <w:t>..</w:t>
      </w:r>
      <w:proofErr w:type="gramEnd"/>
    </w:p>
    <w:p w:rsidR="00845FE7" w:rsidRPr="001B5BF3" w:rsidRDefault="00845FE7" w:rsidP="00845FE7">
      <w:pPr>
        <w:spacing w:after="0" w:line="276" w:lineRule="auto"/>
        <w:ind w:firstLine="708"/>
        <w:jc w:val="both"/>
        <w:rPr>
          <w:rFonts w:eastAsia="Times New Roman"/>
          <w:lang w:eastAsia="en-US"/>
        </w:rPr>
      </w:pPr>
      <w:bookmarkStart w:id="11" w:name="z309"/>
      <w:r w:rsidRPr="001B5BF3">
        <w:rPr>
          <w:rFonts w:eastAsia="Times New Roman"/>
          <w:color w:val="000000"/>
          <w:lang w:eastAsia="en-US"/>
        </w:rPr>
        <w:t>4. Если тендер в целом или какой-либо лот признаны несостоявшимися по основанию подачи только одной заявки, соответствующей условиям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845FE7" w:rsidRPr="001B5BF3" w:rsidRDefault="00845FE7" w:rsidP="00845FE7">
      <w:pPr>
        <w:spacing w:after="0" w:line="276" w:lineRule="auto"/>
        <w:jc w:val="both"/>
        <w:rPr>
          <w:rFonts w:eastAsia="Times New Roman"/>
          <w:color w:val="000000"/>
          <w:lang w:eastAsia="en-US"/>
        </w:rPr>
      </w:pPr>
      <w:bookmarkStart w:id="12" w:name="z310"/>
      <w:bookmarkEnd w:id="11"/>
      <w:r w:rsidRPr="001B5BF3">
        <w:rPr>
          <w:rFonts w:eastAsia="Times New Roman"/>
          <w:color w:val="000000"/>
          <w:lang w:val="en-US" w:eastAsia="en-US"/>
        </w:rPr>
        <w:t>     </w:t>
      </w:r>
      <w:r w:rsidRPr="001B5BF3">
        <w:rPr>
          <w:rFonts w:eastAsia="Times New Roman"/>
          <w:color w:val="000000"/>
          <w:lang w:eastAsia="en-US"/>
        </w:rPr>
        <w:t xml:space="preserve"> </w:t>
      </w:r>
      <w:r w:rsidRPr="001B5BF3">
        <w:rPr>
          <w:rFonts w:eastAsia="Times New Roman"/>
          <w:color w:val="000000"/>
          <w:lang w:eastAsia="en-US"/>
        </w:rPr>
        <w:tab/>
        <w:t xml:space="preserve">5. </w:t>
      </w:r>
      <w:bookmarkStart w:id="13" w:name="z311"/>
      <w:bookmarkEnd w:id="12"/>
      <w:r w:rsidRPr="001B5BF3">
        <w:rPr>
          <w:rFonts w:eastAsia="Times New Roman"/>
          <w:color w:val="000000"/>
          <w:lang w:eastAsia="en-US"/>
        </w:rPr>
        <w:t>Закуп способом тендера или его какой-либо лот признаются несостоявшимися по одному из следующих оснований:</w:t>
      </w:r>
    </w:p>
    <w:p w:rsidR="00845FE7" w:rsidRPr="001B5BF3" w:rsidRDefault="00845FE7" w:rsidP="00845FE7">
      <w:pPr>
        <w:spacing w:after="0" w:line="276" w:lineRule="auto"/>
        <w:jc w:val="both"/>
        <w:rPr>
          <w:rFonts w:eastAsia="Times New Roman"/>
          <w:color w:val="000000"/>
          <w:lang w:eastAsia="en-US"/>
        </w:rPr>
      </w:pPr>
      <w:r w:rsidRPr="001B5BF3">
        <w:rPr>
          <w:rFonts w:eastAsia="Times New Roman"/>
          <w:color w:val="000000"/>
          <w:lang w:val="en-US" w:eastAsia="en-US"/>
        </w:rPr>
        <w:t>     </w:t>
      </w:r>
      <w:r w:rsidRPr="001B5BF3">
        <w:rPr>
          <w:rFonts w:eastAsia="Times New Roman"/>
          <w:color w:val="000000"/>
          <w:lang w:eastAsia="en-US"/>
        </w:rPr>
        <w:t xml:space="preserve"> </w:t>
      </w:r>
      <w:bookmarkStart w:id="14" w:name="z313"/>
      <w:bookmarkEnd w:id="13"/>
      <w:r w:rsidRPr="001B5BF3">
        <w:rPr>
          <w:rFonts w:eastAsia="Times New Roman"/>
          <w:color w:val="000000"/>
          <w:lang w:eastAsia="en-US"/>
        </w:rPr>
        <w:tab/>
        <w:t xml:space="preserve">1) отсутствие тендерных заявок;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2) отклонение всех тендерных заявок потенциальных поставщиков.</w:t>
      </w:r>
      <w:r w:rsidRPr="001B5BF3">
        <w:rPr>
          <w:rFonts w:eastAsia="Times New Roman"/>
          <w:color w:val="000000"/>
          <w:lang w:val="en-US" w:eastAsia="en-US"/>
        </w:rPr>
        <w:t>     </w:t>
      </w:r>
      <w:r w:rsidRPr="001B5BF3">
        <w:rPr>
          <w:rFonts w:eastAsia="Times New Roman"/>
          <w:color w:val="000000"/>
          <w:lang w:eastAsia="en-US"/>
        </w:rPr>
        <w:t xml:space="preserve"> </w:t>
      </w:r>
    </w:p>
    <w:p w:rsidR="00845FE7" w:rsidRPr="001B5BF3" w:rsidRDefault="00845FE7" w:rsidP="00845FE7">
      <w:pPr>
        <w:spacing w:after="0" w:line="276" w:lineRule="auto"/>
        <w:ind w:firstLine="708"/>
        <w:jc w:val="both"/>
        <w:rPr>
          <w:rFonts w:eastAsia="Times New Roman"/>
          <w:lang w:eastAsia="en-US"/>
        </w:rPr>
      </w:pPr>
      <w:r w:rsidRPr="001B5BF3">
        <w:rPr>
          <w:rFonts w:eastAsia="Times New Roman"/>
          <w:color w:val="000000"/>
          <w:lang w:eastAsia="en-US"/>
        </w:rPr>
        <w:lastRenderedPageBreak/>
        <w:t>6.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условиям настоящих Правил, на основе наименьшего ценового предложения.</w:t>
      </w:r>
    </w:p>
    <w:p w:rsidR="00845FE7" w:rsidRPr="001B5BF3" w:rsidRDefault="00845FE7" w:rsidP="00845FE7">
      <w:pPr>
        <w:spacing w:after="0" w:line="276" w:lineRule="auto"/>
        <w:jc w:val="both"/>
        <w:rPr>
          <w:rFonts w:eastAsia="Times New Roman"/>
          <w:lang w:eastAsia="en-US"/>
        </w:rPr>
      </w:pPr>
      <w:bookmarkStart w:id="15" w:name="z314"/>
      <w:bookmarkEnd w:id="14"/>
      <w:r w:rsidRPr="001B5BF3">
        <w:rPr>
          <w:rFonts w:eastAsia="Times New Roman"/>
          <w:color w:val="000000"/>
          <w:lang w:val="en-US" w:eastAsia="en-US"/>
        </w:rPr>
        <w:t>     </w:t>
      </w:r>
      <w:r w:rsidRPr="001B5BF3">
        <w:rPr>
          <w:rFonts w:eastAsia="Times New Roman"/>
          <w:color w:val="000000"/>
          <w:lang w:eastAsia="en-US"/>
        </w:rPr>
        <w:t xml:space="preserve"> </w:t>
      </w:r>
      <w:bookmarkEnd w:id="15"/>
      <w:r w:rsidRPr="001B5BF3">
        <w:rPr>
          <w:rFonts w:eastAsia="Times New Roman"/>
          <w:color w:val="000000"/>
          <w:lang w:eastAsia="en-US"/>
        </w:rPr>
        <w:tab/>
        <w:t>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условиям настоящих Правил.</w:t>
      </w:r>
    </w:p>
    <w:p w:rsidR="00845FE7" w:rsidRPr="001B5BF3" w:rsidRDefault="00845FE7" w:rsidP="00845FE7">
      <w:pPr>
        <w:pStyle w:val="a3"/>
        <w:jc w:val="center"/>
        <w:rPr>
          <w:rFonts w:eastAsia="Times New Roman"/>
          <w:b/>
          <w:bCs/>
          <w:color w:val="000000"/>
          <w:lang w:eastAsia="ru-RU"/>
        </w:rPr>
      </w:pPr>
    </w:p>
    <w:p w:rsidR="00845FE7" w:rsidRPr="001B5BF3" w:rsidRDefault="00845FE7" w:rsidP="00845FE7">
      <w:pPr>
        <w:pStyle w:val="a3"/>
        <w:jc w:val="center"/>
        <w:rPr>
          <w:b/>
          <w:bCs/>
          <w:color w:val="000000"/>
        </w:rPr>
      </w:pPr>
      <w:r w:rsidRPr="001B5BF3">
        <w:rPr>
          <w:rFonts w:eastAsia="Times New Roman"/>
          <w:b/>
          <w:bCs/>
          <w:color w:val="000000"/>
          <w:lang w:eastAsia="ru-RU"/>
        </w:rPr>
        <w:t>18. Подведение итогов тендера</w:t>
      </w:r>
    </w:p>
    <w:p w:rsidR="00845FE7" w:rsidRPr="001B5BF3" w:rsidRDefault="00845FE7" w:rsidP="00845FE7">
      <w:pPr>
        <w:pStyle w:val="a3"/>
        <w:jc w:val="both"/>
        <w:rPr>
          <w:rFonts w:eastAsia="Times New Roman"/>
          <w:color w:val="000000"/>
          <w:lang w:eastAsia="ru-RU"/>
        </w:rPr>
      </w:pPr>
      <w:r w:rsidRPr="001B5BF3">
        <w:rPr>
          <w:rFonts w:eastAsia="Times New Roman"/>
          <w:color w:val="000000"/>
          <w:lang w:eastAsia="ru-RU"/>
        </w:rPr>
        <w:tab/>
      </w:r>
      <w:r w:rsidRPr="001B5BF3">
        <w:rPr>
          <w:rFonts w:eastAsia="Times New Roman"/>
          <w:color w:val="000000"/>
          <w:lang w:val="kk-KZ" w:eastAsia="ru-RU"/>
        </w:rPr>
        <w:t>1</w:t>
      </w:r>
      <w:r w:rsidRPr="001B5BF3">
        <w:rPr>
          <w:rFonts w:eastAsia="Times New Roman"/>
          <w:color w:val="000000"/>
          <w:lang w:eastAsia="ru-RU"/>
        </w:rPr>
        <w:t>.</w:t>
      </w:r>
      <w:r w:rsidRPr="001B5BF3">
        <w:t xml:space="preserve"> </w:t>
      </w:r>
      <w:r w:rsidRPr="001B5BF3">
        <w:rPr>
          <w:rFonts w:eastAsia="Times New Roman"/>
          <w:color w:val="000000"/>
          <w:lang w:eastAsia="ru-RU"/>
        </w:rPr>
        <w:t xml:space="preserve">Итоги тендера подводятся в течение 10 (десяти) календарных дней со дня вскрытия конвертов с тендерными заявками, о чем составляется протокол, в который включаются: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1) наименования и краткое описание лекарственных средств, медицинских изделий или фармацевтических услуг;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2) сумма закупа;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3) наименования, местонахождение и квалификационные данные потенциальных поставщиков, представивших тендерные заявки;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4) цена и условия каждой тендерной заявки в соответствии с тендерной документацией;</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5) изложение оценки и сопоставления тендерных заявок;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6) основания отклонения тендерных заявок;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7) наименования и местонахождение победителя (ей) по каждому лоту тендера и условия, по которым определен победитель, с указанием торгового наименования;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9) основания, если победитель тендера не определен;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10) срок, в течение которого надлежит заключить договор закупа;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11) информация о привлечении экспертной комиссии.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В течение 3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Pr="001B5BF3">
        <w:rPr>
          <w:rFonts w:eastAsia="Times New Roman"/>
          <w:color w:val="000000"/>
          <w:lang w:eastAsia="ru-RU"/>
        </w:rPr>
        <w:t>интернет-ресурсе</w:t>
      </w:r>
      <w:proofErr w:type="spellEnd"/>
      <w:r w:rsidRPr="001B5BF3">
        <w:rPr>
          <w:rFonts w:eastAsia="Times New Roman"/>
          <w:color w:val="000000"/>
          <w:lang w:eastAsia="ru-RU"/>
        </w:rPr>
        <w:t xml:space="preserve"> заказчика или организатора закупа. </w:t>
      </w:r>
    </w:p>
    <w:p w:rsidR="00845FE7" w:rsidRPr="001B5BF3" w:rsidRDefault="00845FE7" w:rsidP="00845FE7">
      <w:pPr>
        <w:pStyle w:val="a3"/>
        <w:ind w:firstLine="708"/>
        <w:jc w:val="both"/>
        <w:rPr>
          <w:color w:val="000000"/>
        </w:rPr>
      </w:pPr>
      <w:r w:rsidRPr="001B5BF3">
        <w:rPr>
          <w:rFonts w:eastAsia="Times New Roman"/>
          <w:color w:val="000000"/>
          <w:lang w:eastAsia="ru-RU"/>
        </w:rPr>
        <w:t xml:space="preserve">Протокол об итогах тендера размещается на </w:t>
      </w:r>
      <w:proofErr w:type="spellStart"/>
      <w:r w:rsidRPr="001B5BF3">
        <w:rPr>
          <w:rFonts w:eastAsia="Times New Roman"/>
          <w:color w:val="000000"/>
          <w:lang w:eastAsia="ru-RU"/>
        </w:rPr>
        <w:t>интернет-ресурсе</w:t>
      </w:r>
      <w:proofErr w:type="spellEnd"/>
      <w:r w:rsidRPr="001B5BF3">
        <w:rPr>
          <w:rFonts w:eastAsia="Times New Roman"/>
          <w:color w:val="000000"/>
          <w:lang w:eastAsia="ru-RU"/>
        </w:rPr>
        <w:t xml:space="preserve"> заказчика или организатора закупа. Организатор закупа в течение 3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p>
    <w:p w:rsidR="00845FE7" w:rsidRPr="001B5BF3" w:rsidRDefault="00845FE7" w:rsidP="00845FE7">
      <w:pPr>
        <w:pStyle w:val="a3"/>
        <w:jc w:val="center"/>
        <w:rPr>
          <w:rFonts w:eastAsia="Times New Roman"/>
          <w:b/>
          <w:bCs/>
          <w:color w:val="000000"/>
          <w:lang w:eastAsia="ru-RU"/>
        </w:rPr>
      </w:pPr>
    </w:p>
    <w:p w:rsidR="00845FE7" w:rsidRPr="001B5BF3" w:rsidRDefault="00845FE7" w:rsidP="00845FE7">
      <w:pPr>
        <w:pStyle w:val="a3"/>
        <w:jc w:val="center"/>
        <w:rPr>
          <w:rFonts w:eastAsia="Times New Roman"/>
          <w:color w:val="000000"/>
          <w:lang w:eastAsia="ru-RU"/>
        </w:rPr>
      </w:pPr>
      <w:r w:rsidRPr="001B5BF3">
        <w:rPr>
          <w:rFonts w:eastAsia="Times New Roman"/>
          <w:b/>
          <w:bCs/>
          <w:color w:val="000000"/>
          <w:lang w:eastAsia="ru-RU"/>
        </w:rPr>
        <w:t>19. Заключение договора закупа</w:t>
      </w:r>
    </w:p>
    <w:p w:rsidR="00845FE7" w:rsidRPr="001B5BF3" w:rsidRDefault="00845FE7" w:rsidP="00845FE7">
      <w:pPr>
        <w:pStyle w:val="a3"/>
        <w:jc w:val="both"/>
        <w:rPr>
          <w:rFonts w:eastAsia="Times New Roman"/>
          <w:color w:val="000000"/>
          <w:lang w:val="kk-KZ" w:eastAsia="ru-RU"/>
        </w:rPr>
      </w:pPr>
      <w:r w:rsidRPr="001B5BF3">
        <w:rPr>
          <w:rFonts w:eastAsia="Times New Roman"/>
          <w:color w:val="000000"/>
          <w:lang w:eastAsia="ru-RU"/>
        </w:rPr>
        <w:t> </w:t>
      </w:r>
      <w:r w:rsidRPr="001B5BF3">
        <w:rPr>
          <w:rFonts w:eastAsia="Times New Roman"/>
          <w:color w:val="000000"/>
          <w:lang w:eastAsia="ru-RU"/>
        </w:rPr>
        <w:tab/>
      </w:r>
      <w:r w:rsidRPr="001B5BF3">
        <w:rPr>
          <w:rFonts w:eastAsia="Times New Roman"/>
          <w:color w:val="000000"/>
          <w:lang w:val="kk-KZ" w:eastAsia="ru-RU"/>
        </w:rPr>
        <w:t>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845FE7" w:rsidRPr="001B5BF3" w:rsidRDefault="00845FE7" w:rsidP="00845FE7">
      <w:pPr>
        <w:pStyle w:val="a3"/>
        <w:jc w:val="both"/>
        <w:rPr>
          <w:rFonts w:eastAsia="Times New Roman"/>
          <w:color w:val="000000"/>
          <w:lang w:val="kk-KZ" w:eastAsia="ru-RU"/>
        </w:rPr>
      </w:pPr>
      <w:r w:rsidRPr="001B5BF3">
        <w:rPr>
          <w:rFonts w:eastAsia="Times New Roman"/>
          <w:color w:val="000000"/>
          <w:lang w:val="kk-KZ" w:eastAsia="ru-RU"/>
        </w:rPr>
        <w:t xml:space="preserve">      1.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p w:rsidR="00845FE7" w:rsidRPr="001B5BF3" w:rsidRDefault="00845FE7" w:rsidP="00845FE7">
      <w:pPr>
        <w:pStyle w:val="a3"/>
        <w:jc w:val="both"/>
        <w:rPr>
          <w:rFonts w:eastAsia="Times New Roman"/>
          <w:color w:val="000000"/>
          <w:lang w:val="kk-KZ" w:eastAsia="ru-RU"/>
        </w:rPr>
      </w:pPr>
      <w:r w:rsidRPr="001B5BF3">
        <w:rPr>
          <w:rFonts w:eastAsia="Times New Roman"/>
          <w:color w:val="000000"/>
          <w:lang w:val="kk-KZ" w:eastAsia="ru-RU"/>
        </w:rPr>
        <w:t xml:space="preserve">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превышает двух рабочих дней.</w:t>
      </w:r>
    </w:p>
    <w:p w:rsidR="00845FE7" w:rsidRPr="001B5BF3" w:rsidRDefault="00845FE7" w:rsidP="00845FE7">
      <w:pPr>
        <w:pStyle w:val="a3"/>
        <w:jc w:val="both"/>
        <w:rPr>
          <w:rFonts w:eastAsia="Times New Roman"/>
          <w:color w:val="000000"/>
          <w:lang w:val="kk-KZ" w:eastAsia="ru-RU"/>
        </w:rPr>
      </w:pPr>
      <w:r w:rsidRPr="001B5BF3">
        <w:rPr>
          <w:rFonts w:eastAsia="Times New Roman"/>
          <w:color w:val="000000"/>
          <w:lang w:val="kk-KZ" w:eastAsia="ru-RU"/>
        </w:rPr>
        <w:lastRenderedPageBreak/>
        <w:t xml:space="preserve">     2.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845FE7" w:rsidRPr="001B5BF3" w:rsidRDefault="00845FE7" w:rsidP="00845FE7">
      <w:pPr>
        <w:pStyle w:val="a3"/>
        <w:jc w:val="both"/>
        <w:rPr>
          <w:rFonts w:eastAsia="Times New Roman"/>
          <w:color w:val="000000"/>
          <w:lang w:val="kk-KZ" w:eastAsia="ru-RU"/>
        </w:rPr>
      </w:pPr>
      <w:r w:rsidRPr="001B5BF3">
        <w:rPr>
          <w:rFonts w:eastAsia="Times New Roman"/>
          <w:color w:val="000000"/>
          <w:lang w:val="kk-KZ" w:eastAsia="ru-RU"/>
        </w:rPr>
        <w:t xml:space="preserve">      3.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845FE7" w:rsidRPr="001B5BF3" w:rsidRDefault="00845FE7" w:rsidP="00845FE7">
      <w:pPr>
        <w:pStyle w:val="a3"/>
        <w:jc w:val="both"/>
        <w:rPr>
          <w:rFonts w:eastAsia="Times New Roman"/>
          <w:color w:val="000000"/>
          <w:lang w:val="kk-KZ" w:eastAsia="ru-RU"/>
        </w:rPr>
      </w:pPr>
      <w:r w:rsidRPr="001B5BF3">
        <w:rPr>
          <w:rFonts w:eastAsia="Times New Roman"/>
          <w:color w:val="000000"/>
          <w:lang w:val="kk-KZ" w:eastAsia="ru-RU"/>
        </w:rPr>
        <w:t xml:space="preserve">      4.</w:t>
      </w:r>
      <w:r w:rsidRPr="001B5BF3">
        <w:t xml:space="preserve"> </w:t>
      </w:r>
      <w:r w:rsidRPr="001B5BF3">
        <w:rPr>
          <w:rFonts w:eastAsia="Times New Roman"/>
          <w:color w:val="000000"/>
          <w:lang w:val="kk-KZ" w:eastAsia="ru-RU"/>
        </w:rPr>
        <w:t>Не допускаются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845FE7" w:rsidRPr="001B5BF3" w:rsidRDefault="00845FE7" w:rsidP="00845FE7">
      <w:pPr>
        <w:pStyle w:val="a3"/>
        <w:jc w:val="both"/>
        <w:rPr>
          <w:rFonts w:eastAsia="Times New Roman"/>
          <w:color w:val="000000"/>
          <w:lang w:val="kk-KZ" w:eastAsia="ru-RU"/>
        </w:rPr>
      </w:pPr>
      <w:r w:rsidRPr="001B5BF3">
        <w:rPr>
          <w:rFonts w:eastAsia="Times New Roman"/>
          <w:color w:val="000000"/>
          <w:lang w:val="kk-KZ" w:eastAsia="ru-RU"/>
        </w:rPr>
        <w:t xml:space="preserve">      5. Внесение изменения в заключенный договор при условии неизменности состава или характеристики лекарственного средства и (или) медицинского изделия, явившихся основой для выбора поставщика, допускается: </w:t>
      </w:r>
    </w:p>
    <w:p w:rsidR="00845FE7" w:rsidRPr="001B5BF3" w:rsidRDefault="00845FE7" w:rsidP="00845FE7">
      <w:pPr>
        <w:pStyle w:val="a3"/>
        <w:ind w:firstLine="708"/>
        <w:jc w:val="both"/>
        <w:rPr>
          <w:rFonts w:eastAsia="Times New Roman"/>
          <w:color w:val="000000"/>
          <w:lang w:val="kk-KZ" w:eastAsia="ru-RU"/>
        </w:rPr>
      </w:pPr>
      <w:r w:rsidRPr="001B5BF3">
        <w:rPr>
          <w:rFonts w:eastAsia="Times New Roman"/>
          <w:color w:val="000000"/>
          <w:lang w:val="kk-KZ" w:eastAsia="ru-RU"/>
        </w:rPr>
        <w:t xml:space="preserve">1) по взаимному согласию сторон в части уменьшения цены на лекарственные средства и (или) медицинские изделия и, соответственно, цены договора; </w:t>
      </w:r>
    </w:p>
    <w:p w:rsidR="00845FE7" w:rsidRPr="001B5BF3" w:rsidRDefault="00845FE7" w:rsidP="00845FE7">
      <w:pPr>
        <w:pStyle w:val="a3"/>
        <w:ind w:firstLine="708"/>
        <w:jc w:val="both"/>
        <w:rPr>
          <w:rFonts w:eastAsia="Times New Roman"/>
          <w:color w:val="000000"/>
          <w:lang w:val="kk-KZ" w:eastAsia="ru-RU"/>
        </w:rPr>
      </w:pPr>
      <w:r w:rsidRPr="001B5BF3">
        <w:rPr>
          <w:rFonts w:eastAsia="Times New Roman"/>
          <w:color w:val="000000"/>
          <w:lang w:val="kk-KZ" w:eastAsia="ru-RU"/>
        </w:rPr>
        <w:t xml:space="preserve">2) по взаимному согласию сторон в части уменьшения объема лекарственных средств и (или) медицинских изделий, фармацевтических услуг.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val="kk-KZ" w:eastAsia="ru-RU"/>
        </w:rPr>
        <w:t>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аудио- и видеофиксации.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bookmarkStart w:id="16" w:name="SUB9400"/>
      <w:bookmarkEnd w:id="16"/>
    </w:p>
    <w:p w:rsidR="00845FE7" w:rsidRPr="001B5BF3" w:rsidRDefault="00845FE7" w:rsidP="00845FE7">
      <w:pPr>
        <w:pStyle w:val="a3"/>
        <w:jc w:val="center"/>
        <w:rPr>
          <w:rFonts w:eastAsia="Times New Roman"/>
          <w:b/>
          <w:bCs/>
          <w:color w:val="000000"/>
          <w:lang w:eastAsia="ru-RU"/>
        </w:rPr>
      </w:pPr>
    </w:p>
    <w:p w:rsidR="00845FE7" w:rsidRPr="001B5BF3" w:rsidRDefault="00845FE7" w:rsidP="00845FE7">
      <w:pPr>
        <w:pStyle w:val="a3"/>
        <w:jc w:val="center"/>
        <w:rPr>
          <w:rFonts w:eastAsia="Times New Roman"/>
          <w:color w:val="000000"/>
          <w:lang w:eastAsia="ru-RU"/>
        </w:rPr>
      </w:pPr>
      <w:r w:rsidRPr="001B5BF3">
        <w:rPr>
          <w:rFonts w:eastAsia="Times New Roman"/>
          <w:b/>
          <w:bCs/>
          <w:color w:val="000000"/>
          <w:lang w:eastAsia="ru-RU"/>
        </w:rPr>
        <w:t>20. Гарантийное обеспечение исполнения договора</w:t>
      </w:r>
    </w:p>
    <w:p w:rsidR="00845FE7" w:rsidRPr="001B5BF3" w:rsidRDefault="00845FE7" w:rsidP="00845FE7">
      <w:pPr>
        <w:pStyle w:val="a3"/>
        <w:jc w:val="both"/>
        <w:rPr>
          <w:rFonts w:eastAsia="Times New Roman"/>
          <w:color w:val="000000"/>
          <w:lang w:eastAsia="ru-RU"/>
        </w:rPr>
      </w:pPr>
      <w:r w:rsidRPr="001B5BF3">
        <w:rPr>
          <w:rFonts w:eastAsia="Times New Roman"/>
          <w:color w:val="000000"/>
          <w:lang w:eastAsia="ru-RU"/>
        </w:rPr>
        <w:tab/>
      </w:r>
      <w:r w:rsidRPr="001B5BF3">
        <w:rPr>
          <w:rFonts w:eastAsia="Times New Roman"/>
          <w:color w:val="000000"/>
          <w:lang w:val="kk-KZ" w:eastAsia="ru-RU"/>
        </w:rPr>
        <w:t>1</w:t>
      </w:r>
      <w:r w:rsidRPr="001B5BF3">
        <w:rPr>
          <w:rFonts w:eastAsia="Times New Roman"/>
          <w:color w:val="000000"/>
          <w:lang w:eastAsia="ru-RU"/>
        </w:rPr>
        <w:t xml:space="preserve">.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2. Гарантийное обеспечение составляет три процента от цены договора закупа или договора на оказание фармацевтических услуг и представляется в виде: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1) гарантийного взноса в виде денежных средств, размещаемых в банке, обслуживающем заказчика;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2) банковской гарантии, выданной в соответствии с нормативными правовыми актами Национального Банка Республики Казахстан по форме, согласно приложению 10 к настоящим Правилам. Гарантийное обеспечение в виде гарантийного взноса денежных средств вносится потенциальным поставщиком на соответствующий счет заказчика.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3. Гарантийное обеспечение не вносится, если цена договора закупа или договора на оказание фармацевтических услуг не превышает </w:t>
      </w:r>
      <w:proofErr w:type="spellStart"/>
      <w:r w:rsidRPr="001B5BF3">
        <w:rPr>
          <w:rFonts w:eastAsia="Times New Roman"/>
          <w:color w:val="000000"/>
          <w:lang w:eastAsia="ru-RU"/>
        </w:rPr>
        <w:t>двухтысячекратного</w:t>
      </w:r>
      <w:proofErr w:type="spellEnd"/>
      <w:r w:rsidRPr="001B5BF3">
        <w:rPr>
          <w:rFonts w:eastAsia="Times New Roman"/>
          <w:color w:val="000000"/>
          <w:lang w:eastAsia="ru-RU"/>
        </w:rPr>
        <w:t xml:space="preserve"> размера месячного расчетного показателя на соответствующий финансовый год.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4. Гарантийное обеспечение исполнения договора закупа или договора на оказание фармацевтических услуг вносится поставщиком не позднее 10 (десяти) рабочих дней со дня его вступления в силу, если им не предусмотрено иное.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5. Гарантийное обеспечение исполнения договора закупа или договора на оказание фармацевтических услуг не возвращается заказчиком поставщику при: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lastRenderedPageBreak/>
        <w:t>1) расторжении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2) неисполнении или исполнении ненадлежащим образом своих обязательств по договору поставки (нарушение сроков поставки и нарушение других условий договора);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3) неуплате штрафных санкций за неисполнение или ненадлежащее исполнение условий, предусмотренных договором закупа или договором на оказание фармацевтических услуг.</w:t>
      </w:r>
    </w:p>
    <w:p w:rsidR="00845FE7" w:rsidRPr="001B5BF3" w:rsidRDefault="00845FE7" w:rsidP="00845FE7">
      <w:pPr>
        <w:pStyle w:val="a3"/>
        <w:jc w:val="center"/>
        <w:rPr>
          <w:b/>
          <w:bCs/>
          <w:color w:val="000000"/>
        </w:rPr>
      </w:pPr>
    </w:p>
    <w:p w:rsidR="00845FE7" w:rsidRPr="001B5BF3" w:rsidRDefault="00845FE7" w:rsidP="00845FE7">
      <w:pPr>
        <w:pStyle w:val="a3"/>
        <w:jc w:val="center"/>
        <w:rPr>
          <w:b/>
          <w:bCs/>
          <w:color w:val="000000"/>
        </w:rPr>
      </w:pPr>
      <w:r w:rsidRPr="001B5BF3">
        <w:rPr>
          <w:b/>
          <w:bCs/>
          <w:color w:val="000000"/>
        </w:rPr>
        <w:t>21. Поддержка отечественного товаропроизводителя</w:t>
      </w:r>
    </w:p>
    <w:p w:rsidR="00845FE7" w:rsidRPr="001B5BF3" w:rsidRDefault="00845FE7" w:rsidP="00845FE7">
      <w:pPr>
        <w:pStyle w:val="a3"/>
        <w:tabs>
          <w:tab w:val="left" w:pos="3807"/>
        </w:tabs>
        <w:jc w:val="both"/>
        <w:rPr>
          <w:color w:val="000000"/>
        </w:rPr>
      </w:pPr>
      <w:r w:rsidRPr="001B5BF3">
        <w:rPr>
          <w:b/>
          <w:bCs/>
          <w:color w:val="000000"/>
        </w:rPr>
        <w:t xml:space="preserve">       </w:t>
      </w:r>
      <w:r w:rsidRPr="001B5BF3">
        <w:rPr>
          <w:color w:val="000000"/>
          <w:lang w:val="kk-KZ"/>
        </w:rPr>
        <w:t>1</w:t>
      </w:r>
      <w:r w:rsidRPr="001B5BF3">
        <w:rPr>
          <w:color w:val="000000"/>
        </w:rPr>
        <w:t>.</w:t>
      </w:r>
      <w:r w:rsidRPr="001B5BF3">
        <w:t xml:space="preserve"> </w:t>
      </w:r>
      <w:r w:rsidRPr="001B5BF3">
        <w:rPr>
          <w:color w:val="000000"/>
        </w:rPr>
        <w:t xml:space="preserve">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условиям настоящих Правил, такой потенциальный поставщик признается победителем, а заявки других потенциальных поставщиков автоматически отклоняются. </w:t>
      </w:r>
    </w:p>
    <w:p w:rsidR="00845FE7" w:rsidRPr="001B5BF3" w:rsidRDefault="00845FE7" w:rsidP="00845FE7">
      <w:pPr>
        <w:pStyle w:val="a3"/>
        <w:tabs>
          <w:tab w:val="left" w:pos="3807"/>
        </w:tabs>
        <w:jc w:val="both"/>
        <w:rPr>
          <w:color w:val="000000"/>
        </w:rPr>
      </w:pPr>
      <w:r w:rsidRPr="001B5BF3">
        <w:rPr>
          <w:color w:val="000000"/>
        </w:rPr>
        <w:t xml:space="preserve">         2.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ЕАЭС, заявки которых соответствуют условиям объявления или приглашения на закуп и условиям настоящих Правил, то победитель среди них определяется по наименьшей цене по итогам аукциона, а заявки других потенциальных поставщиков автоматически отклоняются. </w:t>
      </w:r>
    </w:p>
    <w:p w:rsidR="00845FE7" w:rsidRPr="001B5BF3" w:rsidRDefault="00845FE7" w:rsidP="00845FE7">
      <w:pPr>
        <w:pStyle w:val="a3"/>
        <w:tabs>
          <w:tab w:val="left" w:pos="3807"/>
        </w:tabs>
        <w:jc w:val="both"/>
        <w:rPr>
          <w:color w:val="000000"/>
        </w:rPr>
      </w:pPr>
      <w:r w:rsidRPr="001B5BF3">
        <w:rPr>
          <w:color w:val="000000"/>
        </w:rPr>
        <w:t xml:space="preserve">          3. Статус отечественного товаропроизводителя потенциального поставщика при проведении закупа подтверждается следующими документами: </w:t>
      </w:r>
    </w:p>
    <w:p w:rsidR="00845FE7" w:rsidRPr="001B5BF3" w:rsidRDefault="00845FE7" w:rsidP="00845FE7">
      <w:pPr>
        <w:pStyle w:val="a3"/>
        <w:tabs>
          <w:tab w:val="left" w:pos="3807"/>
        </w:tabs>
        <w:jc w:val="both"/>
        <w:rPr>
          <w:color w:val="000000"/>
        </w:rPr>
      </w:pPr>
      <w:r w:rsidRPr="001B5BF3">
        <w:rPr>
          <w:color w:val="000000"/>
        </w:rPr>
        <w:t xml:space="preserve">           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 </w:t>
      </w:r>
    </w:p>
    <w:p w:rsidR="00845FE7" w:rsidRPr="001B5BF3" w:rsidRDefault="00845FE7" w:rsidP="00845FE7">
      <w:pPr>
        <w:pStyle w:val="a3"/>
        <w:tabs>
          <w:tab w:val="left" w:pos="3807"/>
        </w:tabs>
        <w:jc w:val="both"/>
        <w:rPr>
          <w:color w:val="000000"/>
        </w:rPr>
      </w:pPr>
      <w:r w:rsidRPr="001B5BF3">
        <w:rPr>
          <w:color w:val="000000"/>
        </w:rPr>
        <w:t xml:space="preserve">            2) регистрационным удостоверением на лекарственное средство или медицинское изделие, выданным в соответствии с приказом Министра здравоохранения Республики Казахстан от 9 февраля 2021 года № ҚР ДСМ-16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(зарегистрирован в Реестре государственной регистрации нормативных правовых актов под № 22175), с указанием отечественного товаропроизводителя в качестве производителя.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"СТ-KZ". </w:t>
      </w:r>
    </w:p>
    <w:p w:rsidR="00845FE7" w:rsidRPr="001B5BF3" w:rsidRDefault="00845FE7" w:rsidP="00845FE7">
      <w:pPr>
        <w:pStyle w:val="a3"/>
        <w:tabs>
          <w:tab w:val="left" w:pos="3807"/>
        </w:tabs>
        <w:jc w:val="both"/>
        <w:rPr>
          <w:color w:val="000000"/>
        </w:rPr>
      </w:pPr>
      <w:r w:rsidRPr="001B5BF3">
        <w:rPr>
          <w:color w:val="000000"/>
        </w:rPr>
        <w:t xml:space="preserve">             4. Статус потенциального поставщика-производителя государств-членов ЕАЭС подтверждается следующими документами: </w:t>
      </w:r>
    </w:p>
    <w:p w:rsidR="00845FE7" w:rsidRPr="001B5BF3" w:rsidRDefault="00845FE7" w:rsidP="00845FE7">
      <w:pPr>
        <w:pStyle w:val="a3"/>
        <w:tabs>
          <w:tab w:val="left" w:pos="3807"/>
        </w:tabs>
        <w:jc w:val="both"/>
        <w:rPr>
          <w:color w:val="000000"/>
        </w:rPr>
      </w:pPr>
      <w:r w:rsidRPr="001B5BF3">
        <w:rPr>
          <w:color w:val="000000"/>
        </w:rPr>
        <w:t xml:space="preserve">              1) лицензией на фармацевтическую деятельность по производству лекарственных средств и (или) медицинских изделий; </w:t>
      </w:r>
    </w:p>
    <w:p w:rsidR="00845FE7" w:rsidRPr="001B5BF3" w:rsidRDefault="00845FE7" w:rsidP="00845FE7">
      <w:pPr>
        <w:pStyle w:val="a3"/>
        <w:tabs>
          <w:tab w:val="left" w:pos="3807"/>
        </w:tabs>
        <w:jc w:val="both"/>
        <w:rPr>
          <w:color w:val="000000"/>
        </w:rPr>
      </w:pPr>
      <w:r w:rsidRPr="001B5BF3">
        <w:rPr>
          <w:color w:val="000000"/>
        </w:rPr>
        <w:t xml:space="preserve">               2) регистрационным удостоверением, соответствующих решению Совета ЕАЭС от 3 ноября 2016 года № 78 "О Правилах регистрации и экспертизы лекарственных средств для медицинского применения" и решению Совета ЕАЭС от 12 февраля 2016 года № 46 "О Правилах регистрации и экспертизы безопасности, качества и эффективности медицинских изделий".).</w:t>
      </w:r>
      <w:r w:rsidRPr="001B5BF3">
        <w:rPr>
          <w:b/>
          <w:bCs/>
          <w:color w:val="000000"/>
        </w:rPr>
        <w:t xml:space="preserve"> </w:t>
      </w:r>
    </w:p>
    <w:p w:rsidR="00845FE7" w:rsidRPr="001B5BF3" w:rsidRDefault="00845FE7" w:rsidP="00845FE7">
      <w:pPr>
        <w:pStyle w:val="a3"/>
        <w:jc w:val="center"/>
        <w:rPr>
          <w:b/>
          <w:bCs/>
          <w:color w:val="000000"/>
        </w:rPr>
      </w:pPr>
      <w:r w:rsidRPr="001B5BF3">
        <w:rPr>
          <w:b/>
          <w:bCs/>
          <w:color w:val="000000"/>
        </w:rPr>
        <w:t>22. Заключительные положения</w:t>
      </w:r>
    </w:p>
    <w:p w:rsidR="00845FE7" w:rsidRPr="001B5BF3" w:rsidRDefault="00845FE7" w:rsidP="00845FE7">
      <w:pPr>
        <w:pStyle w:val="a3"/>
        <w:jc w:val="both"/>
        <w:rPr>
          <w:color w:val="000000"/>
        </w:rPr>
      </w:pPr>
      <w:r w:rsidRPr="001B5BF3">
        <w:rPr>
          <w:color w:val="000000"/>
        </w:rPr>
        <w:tab/>
      </w:r>
      <w:r w:rsidRPr="001B5BF3">
        <w:rPr>
          <w:color w:val="000000"/>
          <w:lang w:val="kk-KZ"/>
        </w:rPr>
        <w:t>1</w:t>
      </w:r>
      <w:r w:rsidRPr="001B5BF3">
        <w:rPr>
          <w:color w:val="000000"/>
        </w:rPr>
        <w:t>.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Правил и подлежат включению в тендерную документацию, договор закупа или договор на оказание фармацевтических услуг.</w:t>
      </w:r>
    </w:p>
    <w:p w:rsidR="00845FE7" w:rsidRPr="001B5BF3" w:rsidRDefault="00845FE7" w:rsidP="00845FE7">
      <w:pPr>
        <w:pStyle w:val="a3"/>
        <w:jc w:val="both"/>
        <w:rPr>
          <w:color w:val="000000"/>
        </w:rPr>
      </w:pPr>
      <w:r w:rsidRPr="001B5BF3">
        <w:rPr>
          <w:color w:val="000000"/>
        </w:rPr>
        <w:lastRenderedPageBreak/>
        <w:t xml:space="preserve">      2. Гарантийное обеспечение составляет три процента от цены договора закупа или договора на оказание фармацевтических услуг и представляется в виде: </w:t>
      </w:r>
    </w:p>
    <w:p w:rsidR="00845FE7" w:rsidRPr="001B5BF3" w:rsidRDefault="00845FE7" w:rsidP="00845FE7">
      <w:pPr>
        <w:pStyle w:val="a3"/>
        <w:ind w:firstLine="708"/>
        <w:jc w:val="both"/>
        <w:rPr>
          <w:color w:val="000000"/>
        </w:rPr>
      </w:pPr>
      <w:r w:rsidRPr="001B5BF3">
        <w:rPr>
          <w:color w:val="000000"/>
        </w:rPr>
        <w:t xml:space="preserve">1) гарантийного взноса в виде денежных средств, размещаемых в банке, обслуживающем заказчика; </w:t>
      </w:r>
    </w:p>
    <w:p w:rsidR="00845FE7" w:rsidRPr="001B5BF3" w:rsidRDefault="00845FE7" w:rsidP="00845FE7">
      <w:pPr>
        <w:pStyle w:val="a3"/>
        <w:ind w:firstLine="708"/>
        <w:jc w:val="both"/>
        <w:rPr>
          <w:color w:val="000000"/>
        </w:rPr>
      </w:pPr>
      <w:r w:rsidRPr="001B5BF3">
        <w:rPr>
          <w:color w:val="000000"/>
        </w:rPr>
        <w:t xml:space="preserve">2) банковской гарантии, выданной в соответствии с нормативными правовыми актами Национального Банка Республики Казахстан по форме, согласно приложению 10 к настоящим Правилам. Гарантийное обеспечение в виде гарантийного взноса денежных средств вносится потенциальным поставщиком на соответствующий счет заказчика.      </w:t>
      </w:r>
    </w:p>
    <w:p w:rsidR="00845FE7" w:rsidRPr="001B5BF3" w:rsidRDefault="00845FE7" w:rsidP="00845FE7">
      <w:pPr>
        <w:pStyle w:val="a3"/>
        <w:ind w:firstLine="708"/>
        <w:jc w:val="both"/>
        <w:rPr>
          <w:color w:val="000000"/>
        </w:rPr>
      </w:pPr>
      <w:r w:rsidRPr="001B5BF3">
        <w:rPr>
          <w:color w:val="000000"/>
        </w:rPr>
        <w:t xml:space="preserve">Гарантийное обеспечение не вносится, если цена договора закупа или договора на оказание фармацевтических услуг не превышает </w:t>
      </w:r>
      <w:proofErr w:type="spellStart"/>
      <w:r w:rsidRPr="001B5BF3">
        <w:rPr>
          <w:color w:val="000000"/>
        </w:rPr>
        <w:t>двухтысячекратного</w:t>
      </w:r>
      <w:proofErr w:type="spellEnd"/>
      <w:r w:rsidRPr="001B5BF3">
        <w:rPr>
          <w:color w:val="000000"/>
        </w:rPr>
        <w:t xml:space="preserve"> размера месячного расчетного показателя на соответствующий финансовый год.</w:t>
      </w:r>
    </w:p>
    <w:p w:rsidR="00845FE7" w:rsidRPr="001B5BF3" w:rsidRDefault="00845FE7" w:rsidP="00845FE7">
      <w:pPr>
        <w:pStyle w:val="a3"/>
        <w:jc w:val="both"/>
        <w:rPr>
          <w:color w:val="000000"/>
        </w:rPr>
      </w:pPr>
      <w:r w:rsidRPr="001B5BF3">
        <w:rPr>
          <w:color w:val="000000"/>
        </w:rPr>
        <w:t xml:space="preserve">      4.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845FE7" w:rsidRPr="001B5BF3" w:rsidRDefault="00845FE7" w:rsidP="00845FE7">
      <w:pPr>
        <w:pStyle w:val="a3"/>
        <w:jc w:val="both"/>
        <w:rPr>
          <w:color w:val="000000"/>
        </w:rPr>
      </w:pPr>
      <w:r w:rsidRPr="001B5BF3">
        <w:rPr>
          <w:color w:val="000000"/>
        </w:rPr>
        <w:t xml:space="preserve">      5. 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845FE7" w:rsidRPr="001B5BF3" w:rsidRDefault="00845FE7" w:rsidP="00845FE7">
      <w:pPr>
        <w:pStyle w:val="a3"/>
        <w:jc w:val="both"/>
        <w:rPr>
          <w:color w:val="000000"/>
        </w:rPr>
      </w:pPr>
      <w:r w:rsidRPr="001B5BF3">
        <w:rPr>
          <w:color w:val="000000"/>
        </w:rPr>
        <w:t xml:space="preserve">      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845FE7" w:rsidRPr="001B5BF3" w:rsidRDefault="00845FE7" w:rsidP="00845FE7">
      <w:pPr>
        <w:pStyle w:val="a3"/>
        <w:jc w:val="both"/>
        <w:rPr>
          <w:color w:val="000000"/>
        </w:rPr>
      </w:pPr>
      <w:r w:rsidRPr="001B5BF3">
        <w:rPr>
          <w:color w:val="000000"/>
        </w:rPr>
        <w:t xml:space="preserve">      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845FE7" w:rsidRPr="001B5BF3" w:rsidRDefault="00845FE7" w:rsidP="00845FE7">
      <w:pPr>
        <w:pStyle w:val="a3"/>
        <w:jc w:val="both"/>
        <w:rPr>
          <w:color w:val="000000"/>
        </w:rPr>
      </w:pPr>
      <w:r w:rsidRPr="001B5BF3">
        <w:rPr>
          <w:color w:val="000000"/>
        </w:rPr>
        <w:t xml:space="preserve">      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r w:rsidRPr="001B5BF3">
        <w:rPr>
          <w:color w:val="000000"/>
        </w:rPr>
        <w:tab/>
      </w:r>
      <w:r w:rsidRPr="001B5BF3">
        <w:rPr>
          <w:color w:val="000000"/>
          <w:lang w:val="kk-KZ"/>
        </w:rPr>
        <w:t>6</w:t>
      </w:r>
      <w:r w:rsidRPr="001B5BF3">
        <w:rPr>
          <w:color w:val="000000"/>
        </w:rPr>
        <w:t>. Если поставщик не исполнил или исполнил ненадлежащим образом (нарушение сроков поставки, поставка некачественных изделий медицинского назначения и медицинских изделий</w:t>
      </w:r>
      <w:proofErr w:type="gramStart"/>
      <w:r w:rsidRPr="001B5BF3">
        <w:rPr>
          <w:color w:val="000000"/>
        </w:rPr>
        <w:t xml:space="preserve"> ,</w:t>
      </w:r>
      <w:proofErr w:type="gramEnd"/>
      <w:r w:rsidRPr="001B5BF3">
        <w:rPr>
          <w:color w:val="000000"/>
        </w:rPr>
        <w:t xml:space="preserve"> нарушение других условий договора) свои обязательства по договору и (или) не уплатил штрафные санкции, предусмотренные договором, то организатор закупок удерживает внесенное поставщиком обеспечение исполнения договора в соответствии с </w:t>
      </w:r>
      <w:r w:rsidRPr="001B5BF3">
        <w:rPr>
          <w:b/>
          <w:bCs/>
          <w:color w:val="000000"/>
        </w:rPr>
        <w:t>гражданским законодательством</w:t>
      </w:r>
      <w:r w:rsidRPr="001B5BF3">
        <w:rPr>
          <w:color w:val="000000"/>
        </w:rPr>
        <w:t xml:space="preserve"> Республики Казахстан.</w:t>
      </w:r>
    </w:p>
    <w:p w:rsidR="00845FE7" w:rsidRPr="001B5BF3" w:rsidRDefault="00845FE7" w:rsidP="00845FE7">
      <w:pPr>
        <w:pStyle w:val="a3"/>
        <w:jc w:val="both"/>
        <w:rPr>
          <w:color w:val="000000"/>
        </w:rPr>
      </w:pPr>
      <w:r w:rsidRPr="001B5BF3">
        <w:rPr>
          <w:color w:val="000000"/>
        </w:rPr>
        <w:tab/>
      </w:r>
      <w:r w:rsidRPr="001B5BF3">
        <w:rPr>
          <w:color w:val="000000"/>
          <w:lang w:val="kk-KZ"/>
        </w:rPr>
        <w:t>7</w:t>
      </w:r>
      <w:r w:rsidRPr="001B5BF3">
        <w:rPr>
          <w:color w:val="000000"/>
        </w:rPr>
        <w:t>. Вскрытые тендерные заявки не возвращаются потенциальным поставщикам. Исключением может быть оригинал банковской гарантии, при этом организатор тендера должен сохранить копию данного документа, заверенного организатором тендера.</w:t>
      </w:r>
    </w:p>
    <w:p w:rsidR="00845FE7" w:rsidRPr="004C0506" w:rsidRDefault="00845FE7" w:rsidP="00845FE7">
      <w:pPr>
        <w:pStyle w:val="a3"/>
        <w:jc w:val="both"/>
        <w:rPr>
          <w:color w:val="000000"/>
        </w:rPr>
      </w:pPr>
      <w:r w:rsidRPr="001B5BF3">
        <w:rPr>
          <w:color w:val="000000"/>
        </w:rPr>
        <w:tab/>
      </w:r>
      <w:r w:rsidRPr="001B5BF3">
        <w:rPr>
          <w:color w:val="000000"/>
          <w:lang w:val="kk-KZ"/>
        </w:rPr>
        <w:t>8</w:t>
      </w:r>
      <w:r w:rsidRPr="001B5BF3">
        <w:rPr>
          <w:color w:val="000000"/>
        </w:rPr>
        <w:t>. Материалы проведенного закупа хранятся в порядке, установленном соответствующей номенклатурой дел организатора закупок.</w:t>
      </w:r>
    </w:p>
    <w:p w:rsidR="00C94265" w:rsidRDefault="00C94265"/>
    <w:p w:rsidR="00383E89" w:rsidRDefault="00383E89"/>
    <w:p w:rsidR="00383E89" w:rsidRDefault="00383E89"/>
    <w:p w:rsidR="00383E89" w:rsidRDefault="00383E89"/>
    <w:p w:rsidR="00383E89" w:rsidRDefault="00383E89"/>
    <w:p w:rsidR="00383E89" w:rsidRDefault="00383E89"/>
    <w:p w:rsidR="00383E89" w:rsidRDefault="00383E89"/>
    <w:p w:rsidR="00383E89" w:rsidRDefault="00383E89"/>
    <w:p w:rsidR="00383E89" w:rsidRDefault="00383E89"/>
    <w:p w:rsidR="00383E89" w:rsidRDefault="00383E89"/>
    <w:p w:rsidR="00383E89" w:rsidRDefault="00383E89"/>
    <w:p w:rsidR="00383E89" w:rsidRDefault="00383E89"/>
    <w:p w:rsidR="00383E89" w:rsidRDefault="00383E89"/>
    <w:p w:rsidR="00383E89" w:rsidRDefault="00383E89"/>
    <w:p w:rsidR="00383E89" w:rsidRDefault="00383E89"/>
    <w:p w:rsidR="00383E89" w:rsidRDefault="00383E89" w:rsidP="00383E89">
      <w:pPr>
        <w:jc w:val="right"/>
      </w:pPr>
      <w:r>
        <w:lastRenderedPageBreak/>
        <w:t>Приложение №1</w:t>
      </w:r>
    </w:p>
    <w:p w:rsidR="00383E89" w:rsidRDefault="00383E89" w:rsidP="00383E89">
      <w:pPr>
        <w:jc w:val="right"/>
      </w:pPr>
      <w:r>
        <w:t xml:space="preserve">К </w:t>
      </w:r>
      <w:proofErr w:type="gramStart"/>
      <w:r>
        <w:t>тендерной</w:t>
      </w:r>
      <w:proofErr w:type="gramEnd"/>
      <w:r>
        <w:t xml:space="preserve"> документаций</w:t>
      </w:r>
    </w:p>
    <w:tbl>
      <w:tblPr>
        <w:tblW w:w="9655" w:type="dxa"/>
        <w:tblInd w:w="-34" w:type="dxa"/>
        <w:tblLayout w:type="fixed"/>
        <w:tblLook w:val="04A0"/>
      </w:tblPr>
      <w:tblGrid>
        <w:gridCol w:w="142"/>
        <w:gridCol w:w="9371"/>
        <w:gridCol w:w="142"/>
      </w:tblGrid>
      <w:tr w:rsidR="00401314" w:rsidRPr="003A3476" w:rsidTr="00A131BC">
        <w:trPr>
          <w:gridAfter w:val="1"/>
          <w:wAfter w:w="142" w:type="dxa"/>
          <w:trHeight w:val="300"/>
        </w:trPr>
        <w:tc>
          <w:tcPr>
            <w:tcW w:w="9513" w:type="dxa"/>
            <w:gridSpan w:val="2"/>
            <w:tcBorders>
              <w:top w:val="nil"/>
              <w:left w:val="nil"/>
              <w:bottom w:val="nil"/>
              <w:right w:val="nil"/>
            </w:tcBorders>
            <w:shd w:val="clear" w:color="auto" w:fill="auto"/>
            <w:vAlign w:val="bottom"/>
            <w:hideMark/>
          </w:tcPr>
          <w:p w:rsidR="00401314" w:rsidRPr="00AA73E0" w:rsidRDefault="00401314" w:rsidP="00A131BC">
            <w:pPr>
              <w:pStyle w:val="a3"/>
              <w:ind w:left="-675" w:firstLine="675"/>
              <w:rPr>
                <w:rFonts w:eastAsia="Times New Roman"/>
                <w:b/>
                <w:bCs/>
                <w:color w:val="000000"/>
                <w:sz w:val="18"/>
                <w:szCs w:val="18"/>
                <w:lang w:eastAsia="ru-RU"/>
              </w:rPr>
            </w:pPr>
          </w:p>
        </w:tc>
      </w:tr>
      <w:tr w:rsidR="00401314" w:rsidRPr="00BA76B1" w:rsidTr="00A131BC">
        <w:trPr>
          <w:gridBefore w:val="1"/>
          <w:wBefore w:w="142" w:type="dxa"/>
          <w:trHeight w:val="855"/>
        </w:trPr>
        <w:tc>
          <w:tcPr>
            <w:tcW w:w="9513" w:type="dxa"/>
            <w:gridSpan w:val="2"/>
            <w:tcBorders>
              <w:top w:val="nil"/>
              <w:left w:val="nil"/>
              <w:bottom w:val="nil"/>
              <w:right w:val="nil"/>
            </w:tcBorders>
            <w:shd w:val="clear" w:color="auto" w:fill="auto"/>
            <w:vAlign w:val="bottom"/>
            <w:hideMark/>
          </w:tcPr>
          <w:tbl>
            <w:tblPr>
              <w:tblW w:w="9655" w:type="dxa"/>
              <w:tblLayout w:type="fixed"/>
              <w:tblLook w:val="04A0"/>
            </w:tblPr>
            <w:tblGrid>
              <w:gridCol w:w="142"/>
              <w:gridCol w:w="9371"/>
              <w:gridCol w:w="142"/>
            </w:tblGrid>
            <w:tr w:rsidR="003362CE" w:rsidRPr="003A3476" w:rsidTr="008B4781">
              <w:trPr>
                <w:gridAfter w:val="1"/>
                <w:wAfter w:w="142" w:type="dxa"/>
                <w:trHeight w:val="300"/>
              </w:trPr>
              <w:tc>
                <w:tcPr>
                  <w:tcW w:w="9513" w:type="dxa"/>
                  <w:gridSpan w:val="2"/>
                  <w:tcBorders>
                    <w:top w:val="nil"/>
                    <w:left w:val="nil"/>
                    <w:bottom w:val="nil"/>
                    <w:right w:val="nil"/>
                  </w:tcBorders>
                  <w:shd w:val="clear" w:color="auto" w:fill="auto"/>
                  <w:vAlign w:val="bottom"/>
                  <w:hideMark/>
                </w:tcPr>
                <w:p w:rsidR="003362CE" w:rsidRPr="00AA73E0" w:rsidRDefault="003362CE" w:rsidP="008B4781">
                  <w:pPr>
                    <w:pStyle w:val="a3"/>
                    <w:ind w:left="-675" w:firstLine="675"/>
                    <w:rPr>
                      <w:rFonts w:eastAsia="Times New Roman"/>
                      <w:b/>
                      <w:bCs/>
                      <w:color w:val="000000"/>
                      <w:sz w:val="18"/>
                      <w:szCs w:val="18"/>
                      <w:lang w:eastAsia="ru-RU"/>
                    </w:rPr>
                  </w:pPr>
                  <w:r w:rsidRPr="003A3476">
                    <w:rPr>
                      <w:b/>
                      <w:sz w:val="18"/>
                      <w:szCs w:val="18"/>
                      <w:lang w:eastAsia="ru-RU"/>
                    </w:rPr>
                    <w:t xml:space="preserve">   Объявление №</w:t>
                  </w:r>
                  <w:r>
                    <w:rPr>
                      <w:b/>
                      <w:sz w:val="18"/>
                      <w:szCs w:val="18"/>
                      <w:lang w:eastAsia="ru-RU"/>
                    </w:rPr>
                    <w:t>39</w:t>
                  </w:r>
                </w:p>
              </w:tc>
            </w:tr>
            <w:tr w:rsidR="003362CE" w:rsidRPr="00BA76B1" w:rsidTr="008B4781">
              <w:trPr>
                <w:gridBefore w:val="1"/>
                <w:wBefore w:w="142" w:type="dxa"/>
                <w:trHeight w:val="855"/>
              </w:trPr>
              <w:tc>
                <w:tcPr>
                  <w:tcW w:w="9513" w:type="dxa"/>
                  <w:gridSpan w:val="2"/>
                  <w:tcBorders>
                    <w:top w:val="nil"/>
                    <w:left w:val="nil"/>
                    <w:bottom w:val="nil"/>
                    <w:right w:val="nil"/>
                  </w:tcBorders>
                  <w:shd w:val="clear" w:color="auto" w:fill="auto"/>
                  <w:vAlign w:val="bottom"/>
                  <w:hideMark/>
                </w:tcPr>
                <w:p w:rsidR="003362CE" w:rsidRPr="003A3476" w:rsidRDefault="003362CE" w:rsidP="008B4781">
                  <w:pPr>
                    <w:pStyle w:val="a3"/>
                    <w:rPr>
                      <w:rFonts w:eastAsia="Times New Roman"/>
                      <w:b/>
                      <w:bCs/>
                      <w:color w:val="000000"/>
                      <w:sz w:val="18"/>
                      <w:szCs w:val="18"/>
                      <w:lang w:eastAsia="ru-RU"/>
                    </w:rPr>
                  </w:pPr>
                  <w:r w:rsidRPr="003A3476">
                    <w:rPr>
                      <w:b/>
                      <w:sz w:val="18"/>
                      <w:szCs w:val="18"/>
                      <w:lang w:eastAsia="ru-RU"/>
                    </w:rPr>
                    <w:t>Г</w:t>
                  </w:r>
                  <w:r>
                    <w:rPr>
                      <w:b/>
                      <w:sz w:val="18"/>
                      <w:szCs w:val="18"/>
                      <w:lang w:eastAsia="ru-RU"/>
                    </w:rPr>
                    <w:t>К</w:t>
                  </w:r>
                  <w:r w:rsidRPr="003A3476">
                    <w:rPr>
                      <w:b/>
                      <w:sz w:val="18"/>
                      <w:szCs w:val="18"/>
                      <w:lang w:eastAsia="ru-RU"/>
                    </w:rPr>
                    <w:t>П на ПХВ «</w:t>
                  </w:r>
                  <w:proofErr w:type="spellStart"/>
                  <w:r w:rsidRPr="003A3476">
                    <w:rPr>
                      <w:b/>
                      <w:sz w:val="18"/>
                      <w:szCs w:val="18"/>
                      <w:lang w:eastAsia="ru-RU"/>
                    </w:rPr>
                    <w:t>Енбекшиказахская</w:t>
                  </w:r>
                  <w:proofErr w:type="spellEnd"/>
                  <w:r w:rsidRPr="003A3476">
                    <w:rPr>
                      <w:b/>
                      <w:sz w:val="18"/>
                      <w:szCs w:val="18"/>
                      <w:lang w:eastAsia="ru-RU"/>
                    </w:rPr>
                    <w:t xml:space="preserve"> </w:t>
                  </w:r>
                  <w:r>
                    <w:rPr>
                      <w:b/>
                      <w:sz w:val="18"/>
                      <w:szCs w:val="18"/>
                      <w:lang w:eastAsia="ru-RU"/>
                    </w:rPr>
                    <w:t>многопрофильная центральная р</w:t>
                  </w:r>
                  <w:r w:rsidRPr="003A3476">
                    <w:rPr>
                      <w:b/>
                      <w:sz w:val="18"/>
                      <w:szCs w:val="18"/>
                      <w:lang w:eastAsia="ru-RU"/>
                    </w:rPr>
                    <w:t xml:space="preserve">айонная больница» ГУ УЗАО объявляет о начале проведения закупа способом </w:t>
                  </w:r>
                  <w:r w:rsidRPr="003A3476">
                    <w:rPr>
                      <w:rFonts w:eastAsia="Times New Roman"/>
                      <w:b/>
                      <w:bCs/>
                      <w:color w:val="000000"/>
                      <w:sz w:val="18"/>
                      <w:szCs w:val="18"/>
                      <w:lang w:eastAsia="ru-RU"/>
                    </w:rPr>
                    <w:t xml:space="preserve">тендерной документаций  (далее - тендер закуп) по закупу следующих </w:t>
                  </w:r>
                  <w:r>
                    <w:rPr>
                      <w:rFonts w:eastAsia="Times New Roman"/>
                      <w:b/>
                      <w:bCs/>
                      <w:color w:val="000000"/>
                      <w:sz w:val="18"/>
                      <w:szCs w:val="18"/>
                      <w:lang w:eastAsia="ru-RU"/>
                    </w:rPr>
                    <w:t>медицинской техники</w:t>
                  </w:r>
                  <w:r w:rsidRPr="003A3476">
                    <w:rPr>
                      <w:rFonts w:eastAsia="Times New Roman"/>
                      <w:b/>
                      <w:bCs/>
                      <w:color w:val="000000"/>
                      <w:sz w:val="18"/>
                      <w:szCs w:val="18"/>
                      <w:lang w:eastAsia="ru-RU"/>
                    </w:rPr>
                    <w:t>:</w:t>
                  </w:r>
                </w:p>
              </w:tc>
            </w:tr>
          </w:tbl>
          <w:p w:rsidR="003362CE" w:rsidRPr="00BA76B1" w:rsidRDefault="003362CE" w:rsidP="003362CE">
            <w:pPr>
              <w:pStyle w:val="a3"/>
              <w:rPr>
                <w:sz w:val="18"/>
                <w:szCs w:val="18"/>
                <w:lang w:eastAsia="ru-RU"/>
              </w:rPr>
            </w:pP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3686"/>
              <w:gridCol w:w="849"/>
              <w:gridCol w:w="1163"/>
              <w:gridCol w:w="1418"/>
              <w:gridCol w:w="1595"/>
            </w:tblGrid>
            <w:tr w:rsidR="003362CE" w:rsidRPr="004531B4" w:rsidTr="003362CE">
              <w:tc>
                <w:tcPr>
                  <w:tcW w:w="568" w:type="dxa"/>
                </w:tcPr>
                <w:p w:rsidR="003362CE" w:rsidRPr="004531B4" w:rsidRDefault="003362CE" w:rsidP="008B4781">
                  <w:pPr>
                    <w:pStyle w:val="a3"/>
                    <w:widowControl w:val="0"/>
                    <w:autoSpaceDE w:val="0"/>
                    <w:autoSpaceDN w:val="0"/>
                    <w:rPr>
                      <w:b/>
                      <w:sz w:val="20"/>
                      <w:szCs w:val="20"/>
                      <w:lang w:val="en-US"/>
                    </w:rPr>
                  </w:pPr>
                  <w:r w:rsidRPr="004531B4">
                    <w:rPr>
                      <w:b/>
                      <w:sz w:val="20"/>
                      <w:szCs w:val="20"/>
                      <w:lang w:val="en-US"/>
                    </w:rPr>
                    <w:t>№</w:t>
                  </w:r>
                </w:p>
              </w:tc>
              <w:tc>
                <w:tcPr>
                  <w:tcW w:w="3686" w:type="dxa"/>
                </w:tcPr>
                <w:p w:rsidR="003362CE" w:rsidRPr="004531B4" w:rsidRDefault="003362CE" w:rsidP="008B4781">
                  <w:pPr>
                    <w:pStyle w:val="a3"/>
                    <w:widowControl w:val="0"/>
                    <w:autoSpaceDE w:val="0"/>
                    <w:autoSpaceDN w:val="0"/>
                    <w:rPr>
                      <w:b/>
                      <w:sz w:val="20"/>
                      <w:szCs w:val="20"/>
                      <w:lang w:val="en-US"/>
                    </w:rPr>
                  </w:pPr>
                  <w:proofErr w:type="spellStart"/>
                  <w:r w:rsidRPr="004531B4">
                    <w:rPr>
                      <w:b/>
                      <w:sz w:val="20"/>
                      <w:szCs w:val="20"/>
                      <w:lang w:val="en-US"/>
                    </w:rPr>
                    <w:t>Наименование</w:t>
                  </w:r>
                  <w:proofErr w:type="spellEnd"/>
                </w:p>
              </w:tc>
              <w:tc>
                <w:tcPr>
                  <w:tcW w:w="849" w:type="dxa"/>
                </w:tcPr>
                <w:p w:rsidR="003362CE" w:rsidRPr="004531B4" w:rsidRDefault="003362CE" w:rsidP="008B4781">
                  <w:pPr>
                    <w:pStyle w:val="a3"/>
                    <w:widowControl w:val="0"/>
                    <w:autoSpaceDE w:val="0"/>
                    <w:autoSpaceDN w:val="0"/>
                    <w:rPr>
                      <w:b/>
                      <w:sz w:val="20"/>
                      <w:szCs w:val="20"/>
                      <w:lang w:val="en-US"/>
                    </w:rPr>
                  </w:pPr>
                  <w:proofErr w:type="spellStart"/>
                  <w:r w:rsidRPr="004531B4">
                    <w:rPr>
                      <w:b/>
                      <w:sz w:val="20"/>
                      <w:szCs w:val="20"/>
                      <w:lang w:val="en-US"/>
                    </w:rPr>
                    <w:t>Ед</w:t>
                  </w:r>
                  <w:proofErr w:type="spellEnd"/>
                  <w:r w:rsidRPr="004531B4">
                    <w:rPr>
                      <w:b/>
                      <w:sz w:val="20"/>
                      <w:szCs w:val="20"/>
                      <w:lang w:val="en-US"/>
                    </w:rPr>
                    <w:t xml:space="preserve"> </w:t>
                  </w:r>
                  <w:proofErr w:type="spellStart"/>
                  <w:r w:rsidRPr="004531B4">
                    <w:rPr>
                      <w:b/>
                      <w:sz w:val="20"/>
                      <w:szCs w:val="20"/>
                      <w:lang w:val="en-US"/>
                    </w:rPr>
                    <w:t>изм</w:t>
                  </w:r>
                  <w:proofErr w:type="spellEnd"/>
                  <w:r w:rsidRPr="004531B4">
                    <w:rPr>
                      <w:b/>
                      <w:sz w:val="20"/>
                      <w:szCs w:val="20"/>
                      <w:lang w:val="en-US"/>
                    </w:rPr>
                    <w:t>.</w:t>
                  </w:r>
                </w:p>
              </w:tc>
              <w:tc>
                <w:tcPr>
                  <w:tcW w:w="1163" w:type="dxa"/>
                </w:tcPr>
                <w:p w:rsidR="003362CE" w:rsidRPr="004531B4" w:rsidRDefault="003362CE" w:rsidP="008B4781">
                  <w:pPr>
                    <w:pStyle w:val="a3"/>
                    <w:widowControl w:val="0"/>
                    <w:autoSpaceDE w:val="0"/>
                    <w:autoSpaceDN w:val="0"/>
                    <w:rPr>
                      <w:b/>
                      <w:sz w:val="20"/>
                      <w:szCs w:val="20"/>
                      <w:lang w:val="en-US"/>
                    </w:rPr>
                  </w:pPr>
                  <w:proofErr w:type="spellStart"/>
                  <w:r w:rsidRPr="004531B4">
                    <w:rPr>
                      <w:b/>
                      <w:sz w:val="20"/>
                      <w:szCs w:val="20"/>
                      <w:lang w:val="en-US"/>
                    </w:rPr>
                    <w:t>Кол-во</w:t>
                  </w:r>
                  <w:proofErr w:type="spellEnd"/>
                </w:p>
              </w:tc>
              <w:tc>
                <w:tcPr>
                  <w:tcW w:w="1418" w:type="dxa"/>
                </w:tcPr>
                <w:p w:rsidR="003362CE" w:rsidRPr="004531B4" w:rsidRDefault="003362CE" w:rsidP="008B4781">
                  <w:pPr>
                    <w:pStyle w:val="a3"/>
                    <w:widowControl w:val="0"/>
                    <w:autoSpaceDE w:val="0"/>
                    <w:autoSpaceDN w:val="0"/>
                    <w:rPr>
                      <w:b/>
                      <w:sz w:val="20"/>
                      <w:szCs w:val="20"/>
                      <w:lang w:val="en-US"/>
                    </w:rPr>
                  </w:pPr>
                  <w:proofErr w:type="spellStart"/>
                  <w:r w:rsidRPr="004531B4">
                    <w:rPr>
                      <w:b/>
                      <w:sz w:val="20"/>
                      <w:szCs w:val="20"/>
                      <w:lang w:val="en-US"/>
                    </w:rPr>
                    <w:t>Цена</w:t>
                  </w:r>
                  <w:proofErr w:type="spellEnd"/>
                </w:p>
              </w:tc>
              <w:tc>
                <w:tcPr>
                  <w:tcW w:w="1595" w:type="dxa"/>
                </w:tcPr>
                <w:p w:rsidR="003362CE" w:rsidRPr="004531B4" w:rsidRDefault="003362CE" w:rsidP="008B4781">
                  <w:pPr>
                    <w:pStyle w:val="a3"/>
                    <w:widowControl w:val="0"/>
                    <w:autoSpaceDE w:val="0"/>
                    <w:autoSpaceDN w:val="0"/>
                    <w:rPr>
                      <w:b/>
                      <w:sz w:val="20"/>
                      <w:szCs w:val="20"/>
                      <w:lang w:val="en-US"/>
                    </w:rPr>
                  </w:pPr>
                  <w:proofErr w:type="spellStart"/>
                  <w:r w:rsidRPr="004531B4">
                    <w:rPr>
                      <w:b/>
                      <w:sz w:val="20"/>
                      <w:szCs w:val="20"/>
                      <w:lang w:val="en-US"/>
                    </w:rPr>
                    <w:t>сумма</w:t>
                  </w:r>
                  <w:proofErr w:type="spellEnd"/>
                </w:p>
              </w:tc>
            </w:tr>
            <w:tr w:rsidR="003362CE" w:rsidRPr="004531B4" w:rsidTr="003362CE">
              <w:trPr>
                <w:trHeight w:val="500"/>
              </w:trPr>
              <w:tc>
                <w:tcPr>
                  <w:tcW w:w="568" w:type="dxa"/>
                </w:tcPr>
                <w:p w:rsidR="003362CE" w:rsidRPr="00087D11" w:rsidRDefault="003362CE" w:rsidP="008B4781">
                  <w:pPr>
                    <w:pStyle w:val="a3"/>
                    <w:widowControl w:val="0"/>
                    <w:autoSpaceDE w:val="0"/>
                    <w:autoSpaceDN w:val="0"/>
                    <w:rPr>
                      <w:sz w:val="20"/>
                      <w:szCs w:val="20"/>
                    </w:rPr>
                  </w:pPr>
                  <w:r w:rsidRPr="00087D11">
                    <w:rPr>
                      <w:sz w:val="20"/>
                      <w:szCs w:val="20"/>
                    </w:rPr>
                    <w:t>1</w:t>
                  </w:r>
                </w:p>
              </w:tc>
              <w:tc>
                <w:tcPr>
                  <w:tcW w:w="3686" w:type="dxa"/>
                </w:tcPr>
                <w:p w:rsidR="003362CE" w:rsidRPr="00830183" w:rsidRDefault="003362CE" w:rsidP="008B4781">
                  <w:pPr>
                    <w:jc w:val="center"/>
                    <w:rPr>
                      <w:b/>
                      <w:color w:val="000000"/>
                    </w:rPr>
                  </w:pPr>
                  <w:r>
                    <w:rPr>
                      <w:b/>
                      <w:color w:val="000000"/>
                    </w:rPr>
                    <w:t xml:space="preserve">Аппарат </w:t>
                  </w:r>
                  <w:proofErr w:type="spellStart"/>
                  <w:r>
                    <w:rPr>
                      <w:b/>
                      <w:color w:val="000000"/>
                    </w:rPr>
                    <w:t>виброакустический</w:t>
                  </w:r>
                  <w:proofErr w:type="spellEnd"/>
                </w:p>
                <w:p w:rsidR="003362CE" w:rsidRPr="00087D11" w:rsidRDefault="003362CE" w:rsidP="008B4781">
                  <w:pPr>
                    <w:pStyle w:val="a3"/>
                    <w:widowControl w:val="0"/>
                    <w:autoSpaceDE w:val="0"/>
                    <w:autoSpaceDN w:val="0"/>
                    <w:rPr>
                      <w:sz w:val="18"/>
                      <w:szCs w:val="18"/>
                    </w:rPr>
                  </w:pPr>
                </w:p>
              </w:tc>
              <w:tc>
                <w:tcPr>
                  <w:tcW w:w="849" w:type="dxa"/>
                </w:tcPr>
                <w:p w:rsidR="003362CE" w:rsidRPr="00F5514C" w:rsidRDefault="003362CE" w:rsidP="008B4781">
                  <w:pPr>
                    <w:pStyle w:val="a3"/>
                    <w:widowControl w:val="0"/>
                    <w:autoSpaceDE w:val="0"/>
                    <w:autoSpaceDN w:val="0"/>
                    <w:rPr>
                      <w:sz w:val="20"/>
                      <w:szCs w:val="20"/>
                    </w:rPr>
                  </w:pPr>
                  <w:proofErr w:type="spellStart"/>
                  <w:proofErr w:type="gramStart"/>
                  <w:r>
                    <w:rPr>
                      <w:sz w:val="20"/>
                      <w:szCs w:val="20"/>
                    </w:rPr>
                    <w:t>шт</w:t>
                  </w:r>
                  <w:proofErr w:type="spellEnd"/>
                  <w:proofErr w:type="gramEnd"/>
                </w:p>
              </w:tc>
              <w:tc>
                <w:tcPr>
                  <w:tcW w:w="1163" w:type="dxa"/>
                </w:tcPr>
                <w:p w:rsidR="003362CE" w:rsidRPr="004531B4" w:rsidRDefault="003362CE" w:rsidP="008B4781">
                  <w:pPr>
                    <w:pStyle w:val="a3"/>
                    <w:widowControl w:val="0"/>
                    <w:autoSpaceDE w:val="0"/>
                    <w:autoSpaceDN w:val="0"/>
                    <w:rPr>
                      <w:sz w:val="20"/>
                      <w:szCs w:val="20"/>
                    </w:rPr>
                  </w:pPr>
                  <w:r>
                    <w:rPr>
                      <w:sz w:val="20"/>
                      <w:szCs w:val="20"/>
                    </w:rPr>
                    <w:t>2</w:t>
                  </w:r>
                </w:p>
              </w:tc>
              <w:tc>
                <w:tcPr>
                  <w:tcW w:w="1418" w:type="dxa"/>
                </w:tcPr>
                <w:p w:rsidR="003362CE" w:rsidRPr="00F5514C" w:rsidRDefault="003362CE" w:rsidP="008B4781">
                  <w:pPr>
                    <w:pStyle w:val="a3"/>
                    <w:widowControl w:val="0"/>
                    <w:autoSpaceDE w:val="0"/>
                    <w:autoSpaceDN w:val="0"/>
                    <w:rPr>
                      <w:sz w:val="20"/>
                      <w:szCs w:val="20"/>
                    </w:rPr>
                  </w:pPr>
                  <w:r>
                    <w:rPr>
                      <w:sz w:val="20"/>
                      <w:szCs w:val="20"/>
                    </w:rPr>
                    <w:t>15 590 000,00</w:t>
                  </w:r>
                </w:p>
              </w:tc>
              <w:tc>
                <w:tcPr>
                  <w:tcW w:w="1595" w:type="dxa"/>
                </w:tcPr>
                <w:p w:rsidR="003362CE" w:rsidRPr="00F5514C" w:rsidRDefault="003362CE" w:rsidP="008B4781">
                  <w:pPr>
                    <w:pStyle w:val="a3"/>
                    <w:widowControl w:val="0"/>
                    <w:autoSpaceDE w:val="0"/>
                    <w:autoSpaceDN w:val="0"/>
                    <w:rPr>
                      <w:sz w:val="20"/>
                      <w:szCs w:val="20"/>
                    </w:rPr>
                  </w:pPr>
                  <w:r>
                    <w:rPr>
                      <w:sz w:val="20"/>
                      <w:szCs w:val="20"/>
                    </w:rPr>
                    <w:t>31 180 000,00</w:t>
                  </w:r>
                </w:p>
              </w:tc>
            </w:tr>
            <w:tr w:rsidR="003362CE" w:rsidRPr="004531B4" w:rsidTr="003362CE">
              <w:tc>
                <w:tcPr>
                  <w:tcW w:w="568" w:type="dxa"/>
                </w:tcPr>
                <w:p w:rsidR="003362CE" w:rsidRPr="004531B4" w:rsidRDefault="003362CE" w:rsidP="008B4781">
                  <w:pPr>
                    <w:pStyle w:val="a3"/>
                    <w:widowControl w:val="0"/>
                    <w:autoSpaceDE w:val="0"/>
                    <w:autoSpaceDN w:val="0"/>
                    <w:rPr>
                      <w:sz w:val="20"/>
                      <w:szCs w:val="20"/>
                    </w:rPr>
                  </w:pPr>
                  <w:r>
                    <w:rPr>
                      <w:sz w:val="20"/>
                      <w:szCs w:val="20"/>
                    </w:rPr>
                    <w:t>2</w:t>
                  </w:r>
                </w:p>
              </w:tc>
              <w:tc>
                <w:tcPr>
                  <w:tcW w:w="7116" w:type="dxa"/>
                  <w:gridSpan w:val="4"/>
                </w:tcPr>
                <w:p w:rsidR="003362CE" w:rsidRPr="004531B4" w:rsidRDefault="003362CE" w:rsidP="008B4781">
                  <w:pPr>
                    <w:pStyle w:val="a3"/>
                    <w:widowControl w:val="0"/>
                    <w:autoSpaceDE w:val="0"/>
                    <w:autoSpaceDN w:val="0"/>
                    <w:rPr>
                      <w:b/>
                      <w:sz w:val="20"/>
                      <w:szCs w:val="20"/>
                    </w:rPr>
                  </w:pPr>
                  <w:r w:rsidRPr="004531B4">
                    <w:rPr>
                      <w:b/>
                      <w:sz w:val="20"/>
                      <w:szCs w:val="20"/>
                    </w:rPr>
                    <w:t>итого</w:t>
                  </w:r>
                </w:p>
              </w:tc>
              <w:tc>
                <w:tcPr>
                  <w:tcW w:w="1595" w:type="dxa"/>
                </w:tcPr>
                <w:p w:rsidR="003362CE" w:rsidRPr="004531B4" w:rsidRDefault="003362CE" w:rsidP="008B4781">
                  <w:pPr>
                    <w:pStyle w:val="a3"/>
                    <w:widowControl w:val="0"/>
                    <w:autoSpaceDE w:val="0"/>
                    <w:autoSpaceDN w:val="0"/>
                    <w:rPr>
                      <w:b/>
                      <w:sz w:val="20"/>
                      <w:szCs w:val="20"/>
                    </w:rPr>
                  </w:pPr>
                  <w:r>
                    <w:rPr>
                      <w:b/>
                      <w:sz w:val="20"/>
                      <w:szCs w:val="20"/>
                    </w:rPr>
                    <w:t>31 180 000,00</w:t>
                  </w:r>
                </w:p>
              </w:tc>
            </w:tr>
          </w:tbl>
          <w:p w:rsidR="003362CE" w:rsidRDefault="003362CE" w:rsidP="003362CE">
            <w:pPr>
              <w:pStyle w:val="a3"/>
              <w:rPr>
                <w:bCs/>
                <w:sz w:val="18"/>
                <w:szCs w:val="18"/>
                <w:lang w:eastAsia="ru-RU"/>
              </w:rPr>
            </w:pP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418"/>
              <w:gridCol w:w="1417"/>
              <w:gridCol w:w="1843"/>
              <w:gridCol w:w="1134"/>
              <w:gridCol w:w="1729"/>
              <w:gridCol w:w="1020"/>
            </w:tblGrid>
            <w:tr w:rsidR="003362CE" w:rsidRPr="00F15821" w:rsidTr="003362CE">
              <w:trPr>
                <w:trHeight w:val="409"/>
              </w:trPr>
              <w:tc>
                <w:tcPr>
                  <w:tcW w:w="56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3362CE" w:rsidRPr="00F15821" w:rsidRDefault="003362CE" w:rsidP="008B4781">
                  <w:pPr>
                    <w:spacing w:after="0"/>
                    <w:ind w:left="-108"/>
                    <w:jc w:val="center"/>
                    <w:rPr>
                      <w:b/>
                      <w:sz w:val="20"/>
                      <w:szCs w:val="20"/>
                    </w:rPr>
                  </w:pPr>
                  <w:r w:rsidRPr="00F15821">
                    <w:rPr>
                      <w:b/>
                      <w:sz w:val="20"/>
                      <w:szCs w:val="20"/>
                    </w:rPr>
                    <w:t xml:space="preserve">№ </w:t>
                  </w:r>
                  <w:proofErr w:type="spellStart"/>
                  <w:proofErr w:type="gramStart"/>
                  <w:r w:rsidRPr="00F15821">
                    <w:rPr>
                      <w:b/>
                      <w:sz w:val="20"/>
                      <w:szCs w:val="20"/>
                    </w:rPr>
                    <w:t>п</w:t>
                  </w:r>
                  <w:proofErr w:type="spellEnd"/>
                  <w:proofErr w:type="gramEnd"/>
                  <w:r w:rsidRPr="00F15821">
                    <w:rPr>
                      <w:b/>
                      <w:sz w:val="20"/>
                      <w:szCs w:val="20"/>
                    </w:rPr>
                    <w:t>/</w:t>
                  </w:r>
                  <w:proofErr w:type="spellStart"/>
                  <w:r w:rsidRPr="00F15821">
                    <w:rPr>
                      <w:b/>
                      <w:sz w:val="20"/>
                      <w:szCs w:val="20"/>
                    </w:rPr>
                    <w:t>п</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3362CE" w:rsidRPr="00F15821" w:rsidRDefault="003362CE" w:rsidP="008B4781">
                  <w:pPr>
                    <w:tabs>
                      <w:tab w:val="left" w:pos="450"/>
                    </w:tabs>
                    <w:spacing w:after="0"/>
                    <w:jc w:val="center"/>
                    <w:rPr>
                      <w:b/>
                      <w:sz w:val="20"/>
                      <w:szCs w:val="20"/>
                    </w:rPr>
                  </w:pPr>
                  <w:r w:rsidRPr="00F15821">
                    <w:rPr>
                      <w:b/>
                      <w:sz w:val="20"/>
                      <w:szCs w:val="20"/>
                    </w:rPr>
                    <w:t>Критерии</w:t>
                  </w:r>
                </w:p>
              </w:tc>
              <w:tc>
                <w:tcPr>
                  <w:tcW w:w="7143"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rsidR="003362CE" w:rsidRPr="00F15821" w:rsidRDefault="003362CE" w:rsidP="008B4781">
                  <w:pPr>
                    <w:tabs>
                      <w:tab w:val="left" w:pos="450"/>
                    </w:tabs>
                    <w:spacing w:after="0"/>
                    <w:jc w:val="center"/>
                    <w:rPr>
                      <w:b/>
                      <w:sz w:val="20"/>
                      <w:szCs w:val="20"/>
                    </w:rPr>
                  </w:pPr>
                  <w:r w:rsidRPr="00F15821">
                    <w:rPr>
                      <w:b/>
                      <w:sz w:val="20"/>
                      <w:szCs w:val="20"/>
                    </w:rPr>
                    <w:t>Описание</w:t>
                  </w:r>
                </w:p>
              </w:tc>
            </w:tr>
            <w:tr w:rsidR="003362CE" w:rsidRPr="00F15821" w:rsidTr="003362CE">
              <w:trPr>
                <w:trHeight w:val="470"/>
              </w:trPr>
              <w:tc>
                <w:tcPr>
                  <w:tcW w:w="568" w:type="dxa"/>
                  <w:tcBorders>
                    <w:top w:val="single" w:sz="4" w:space="0" w:color="auto"/>
                    <w:left w:val="single" w:sz="4" w:space="0" w:color="auto"/>
                    <w:bottom w:val="single" w:sz="4" w:space="0" w:color="auto"/>
                    <w:right w:val="single" w:sz="4" w:space="0" w:color="auto"/>
                  </w:tcBorders>
                  <w:vAlign w:val="center"/>
                  <w:hideMark/>
                </w:tcPr>
                <w:p w:rsidR="003362CE" w:rsidRPr="00F15821" w:rsidRDefault="003362CE" w:rsidP="008B4781">
                  <w:pPr>
                    <w:tabs>
                      <w:tab w:val="left" w:pos="450"/>
                    </w:tabs>
                    <w:spacing w:after="0"/>
                    <w:jc w:val="center"/>
                    <w:rPr>
                      <w:b/>
                      <w:sz w:val="20"/>
                      <w:szCs w:val="20"/>
                    </w:rPr>
                  </w:pPr>
                  <w:r w:rsidRPr="00F15821">
                    <w:rPr>
                      <w:b/>
                      <w:sz w:val="20"/>
                      <w:szCs w:val="20"/>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362CE" w:rsidRPr="00F15821" w:rsidRDefault="003362CE" w:rsidP="008B4781">
                  <w:pPr>
                    <w:pStyle w:val="a3"/>
                    <w:rPr>
                      <w:b/>
                      <w:sz w:val="20"/>
                      <w:szCs w:val="20"/>
                    </w:rPr>
                  </w:pPr>
                  <w:r w:rsidRPr="00F15821">
                    <w:rPr>
                      <w:b/>
                      <w:sz w:val="20"/>
                      <w:szCs w:val="20"/>
                    </w:rPr>
                    <w:t>Наименование медицинской техники</w:t>
                  </w:r>
                </w:p>
                <w:p w:rsidR="003362CE" w:rsidRPr="00F15821" w:rsidRDefault="003362CE" w:rsidP="008B4781">
                  <w:pPr>
                    <w:tabs>
                      <w:tab w:val="left" w:pos="450"/>
                    </w:tabs>
                    <w:spacing w:after="0"/>
                    <w:rPr>
                      <w:i/>
                      <w:sz w:val="20"/>
                      <w:szCs w:val="20"/>
                    </w:rPr>
                  </w:pPr>
                </w:p>
              </w:tc>
              <w:tc>
                <w:tcPr>
                  <w:tcW w:w="7143" w:type="dxa"/>
                  <w:gridSpan w:val="5"/>
                  <w:tcBorders>
                    <w:top w:val="single" w:sz="4" w:space="0" w:color="auto"/>
                    <w:left w:val="single" w:sz="4" w:space="0" w:color="auto"/>
                    <w:bottom w:val="single" w:sz="4" w:space="0" w:color="auto"/>
                    <w:right w:val="single" w:sz="4" w:space="0" w:color="auto"/>
                  </w:tcBorders>
                </w:tcPr>
                <w:p w:rsidR="003362CE" w:rsidRPr="00F15821" w:rsidRDefault="003362CE" w:rsidP="008B4781">
                  <w:pPr>
                    <w:widowControl w:val="0"/>
                    <w:autoSpaceDE w:val="0"/>
                    <w:autoSpaceDN w:val="0"/>
                    <w:adjustRightInd w:val="0"/>
                    <w:spacing w:after="0"/>
                    <w:jc w:val="both"/>
                    <w:rPr>
                      <w:rFonts w:eastAsia="Times New Roman"/>
                      <w:sz w:val="20"/>
                      <w:szCs w:val="20"/>
                      <w:lang w:eastAsia="ru-RU"/>
                    </w:rPr>
                  </w:pPr>
                  <w:r w:rsidRPr="00F15821">
                    <w:rPr>
                      <w:rFonts w:eastAsia="Times New Roman"/>
                      <w:sz w:val="20"/>
                      <w:szCs w:val="20"/>
                      <w:lang w:eastAsia="ru-RU"/>
                    </w:rPr>
                    <w:t xml:space="preserve">Аппарат </w:t>
                  </w:r>
                  <w:proofErr w:type="spellStart"/>
                  <w:r w:rsidRPr="00F15821">
                    <w:rPr>
                      <w:rFonts w:eastAsia="Times New Roman"/>
                      <w:sz w:val="20"/>
                      <w:szCs w:val="20"/>
                      <w:lang w:eastAsia="ru-RU"/>
                    </w:rPr>
                    <w:t>виброакустический</w:t>
                  </w:r>
                  <w:proofErr w:type="spellEnd"/>
                  <w:r w:rsidRPr="00F15821">
                    <w:rPr>
                      <w:rFonts w:eastAsia="Times New Roman"/>
                      <w:sz w:val="20"/>
                      <w:szCs w:val="20"/>
                      <w:lang w:eastAsia="ru-RU"/>
                    </w:rPr>
                    <w:t xml:space="preserve"> </w:t>
                  </w:r>
                </w:p>
                <w:p w:rsidR="003362CE" w:rsidRPr="00F15821" w:rsidRDefault="003362CE" w:rsidP="008B4781">
                  <w:pPr>
                    <w:widowControl w:val="0"/>
                    <w:autoSpaceDE w:val="0"/>
                    <w:autoSpaceDN w:val="0"/>
                    <w:adjustRightInd w:val="0"/>
                    <w:spacing w:after="0"/>
                    <w:jc w:val="both"/>
                    <w:rPr>
                      <w:sz w:val="20"/>
                      <w:szCs w:val="20"/>
                    </w:rPr>
                  </w:pPr>
                </w:p>
              </w:tc>
            </w:tr>
            <w:tr w:rsidR="003362CE" w:rsidRPr="00F15821" w:rsidTr="003362CE">
              <w:trPr>
                <w:trHeight w:val="611"/>
              </w:trPr>
              <w:tc>
                <w:tcPr>
                  <w:tcW w:w="568" w:type="dxa"/>
                  <w:vMerge w:val="restart"/>
                  <w:tcBorders>
                    <w:left w:val="single" w:sz="4" w:space="0" w:color="auto"/>
                    <w:right w:val="single" w:sz="4" w:space="0" w:color="auto"/>
                  </w:tcBorders>
                  <w:vAlign w:val="center"/>
                  <w:hideMark/>
                </w:tcPr>
                <w:p w:rsidR="003362CE" w:rsidRPr="00F15821" w:rsidRDefault="003362CE" w:rsidP="008B4781">
                  <w:pPr>
                    <w:spacing w:after="0"/>
                    <w:jc w:val="center"/>
                    <w:rPr>
                      <w:b/>
                      <w:sz w:val="20"/>
                      <w:szCs w:val="20"/>
                    </w:rPr>
                  </w:pPr>
                  <w:r w:rsidRPr="00F15821">
                    <w:rPr>
                      <w:b/>
                      <w:sz w:val="20"/>
                      <w:szCs w:val="20"/>
                    </w:rPr>
                    <w:t>2</w:t>
                  </w:r>
                </w:p>
              </w:tc>
              <w:tc>
                <w:tcPr>
                  <w:tcW w:w="1418" w:type="dxa"/>
                  <w:vMerge w:val="restart"/>
                  <w:tcBorders>
                    <w:left w:val="single" w:sz="4" w:space="0" w:color="auto"/>
                    <w:right w:val="single" w:sz="4" w:space="0" w:color="auto"/>
                  </w:tcBorders>
                  <w:vAlign w:val="center"/>
                  <w:hideMark/>
                </w:tcPr>
                <w:p w:rsidR="003362CE" w:rsidRPr="00F15821" w:rsidRDefault="003362CE" w:rsidP="008B4781">
                  <w:pPr>
                    <w:spacing w:after="0"/>
                    <w:ind w:right="-108"/>
                    <w:rPr>
                      <w:b/>
                      <w:sz w:val="20"/>
                      <w:szCs w:val="20"/>
                    </w:rPr>
                  </w:pPr>
                  <w:r w:rsidRPr="00F15821">
                    <w:rPr>
                      <w:b/>
                      <w:sz w:val="20"/>
                      <w:szCs w:val="20"/>
                    </w:rPr>
                    <w:t>Требования к комплектации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3362CE" w:rsidRPr="00F15821" w:rsidRDefault="003362CE" w:rsidP="008B4781">
                  <w:pPr>
                    <w:spacing w:after="0"/>
                    <w:jc w:val="center"/>
                    <w:rPr>
                      <w:b/>
                      <w:sz w:val="20"/>
                      <w:szCs w:val="20"/>
                    </w:rPr>
                  </w:pPr>
                  <w:r w:rsidRPr="00F15821">
                    <w:rPr>
                      <w:b/>
                      <w:sz w:val="20"/>
                      <w:szCs w:val="20"/>
                    </w:rPr>
                    <w:t>№</w:t>
                  </w:r>
                </w:p>
                <w:p w:rsidR="003362CE" w:rsidRPr="00F15821" w:rsidRDefault="003362CE" w:rsidP="008B4781">
                  <w:pPr>
                    <w:spacing w:after="0"/>
                    <w:jc w:val="center"/>
                    <w:rPr>
                      <w:i/>
                      <w:sz w:val="20"/>
                      <w:szCs w:val="20"/>
                    </w:rPr>
                  </w:pPr>
                  <w:proofErr w:type="spellStart"/>
                  <w:proofErr w:type="gramStart"/>
                  <w:r w:rsidRPr="00F15821">
                    <w:rPr>
                      <w:sz w:val="20"/>
                      <w:szCs w:val="20"/>
                    </w:rPr>
                    <w:t>п</w:t>
                  </w:r>
                  <w:proofErr w:type="spellEnd"/>
                  <w:proofErr w:type="gramEnd"/>
                  <w:r w:rsidRPr="00F15821">
                    <w:rPr>
                      <w:sz w:val="20"/>
                      <w:szCs w:val="20"/>
                    </w:rPr>
                    <w:t>/</w:t>
                  </w:r>
                  <w:proofErr w:type="spellStart"/>
                  <w:r w:rsidRPr="00F15821">
                    <w:rPr>
                      <w:sz w:val="20"/>
                      <w:szCs w:val="20"/>
                    </w:rPr>
                    <w:t>п</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rsidR="003362CE" w:rsidRPr="00F15821" w:rsidRDefault="003362CE" w:rsidP="008B4781">
                  <w:pPr>
                    <w:spacing w:after="0"/>
                    <w:ind w:left="-97" w:right="-86"/>
                    <w:rPr>
                      <w:i/>
                      <w:sz w:val="20"/>
                      <w:szCs w:val="20"/>
                    </w:rPr>
                  </w:pPr>
                  <w:r w:rsidRPr="00F15821">
                    <w:rPr>
                      <w:b/>
                      <w:sz w:val="20"/>
                      <w:szCs w:val="20"/>
                    </w:rPr>
                    <w:t xml:space="preserve">Наименование </w:t>
                  </w:r>
                  <w:proofErr w:type="gramStart"/>
                  <w:r w:rsidRPr="00F15821">
                    <w:rPr>
                      <w:b/>
                      <w:sz w:val="20"/>
                      <w:szCs w:val="20"/>
                    </w:rPr>
                    <w:t>комплектующего</w:t>
                  </w:r>
                  <w:proofErr w:type="gramEnd"/>
                  <w:r w:rsidRPr="00F15821">
                    <w:rPr>
                      <w:b/>
                      <w:sz w:val="20"/>
                      <w:szCs w:val="20"/>
                    </w:rPr>
                    <w:t xml:space="preserve"> к медицинской технике</w:t>
                  </w:r>
                  <w:r w:rsidRPr="00F15821">
                    <w:rPr>
                      <w:sz w:val="20"/>
                      <w:szCs w:val="20"/>
                    </w:rPr>
                    <w:t xml:space="preserve"> </w:t>
                  </w:r>
                </w:p>
              </w:tc>
              <w:tc>
                <w:tcPr>
                  <w:tcW w:w="2863" w:type="dxa"/>
                  <w:gridSpan w:val="2"/>
                  <w:tcBorders>
                    <w:top w:val="single" w:sz="4" w:space="0" w:color="auto"/>
                    <w:left w:val="single" w:sz="4" w:space="0" w:color="auto"/>
                    <w:bottom w:val="single" w:sz="4" w:space="0" w:color="auto"/>
                    <w:right w:val="single" w:sz="4" w:space="0" w:color="auto"/>
                  </w:tcBorders>
                  <w:vAlign w:val="center"/>
                  <w:hideMark/>
                </w:tcPr>
                <w:p w:rsidR="003362CE" w:rsidRPr="00F15821" w:rsidRDefault="003362CE" w:rsidP="008B4781">
                  <w:pPr>
                    <w:spacing w:after="0"/>
                    <w:ind w:left="-97" w:right="-86"/>
                    <w:jc w:val="center"/>
                    <w:rPr>
                      <w:b/>
                      <w:sz w:val="20"/>
                      <w:szCs w:val="20"/>
                    </w:rPr>
                  </w:pPr>
                  <w:r w:rsidRPr="00F15821">
                    <w:rPr>
                      <w:b/>
                      <w:sz w:val="20"/>
                      <w:szCs w:val="20"/>
                    </w:rPr>
                    <w:t xml:space="preserve">техническая характеристика </w:t>
                  </w:r>
                  <w:proofErr w:type="gramStart"/>
                  <w:r w:rsidRPr="00F15821">
                    <w:rPr>
                      <w:b/>
                      <w:sz w:val="20"/>
                      <w:szCs w:val="20"/>
                    </w:rPr>
                    <w:t>комплектующего</w:t>
                  </w:r>
                  <w:proofErr w:type="gramEnd"/>
                  <w:r w:rsidRPr="00F15821">
                    <w:rPr>
                      <w:b/>
                      <w:sz w:val="20"/>
                      <w:szCs w:val="20"/>
                    </w:rPr>
                    <w:t xml:space="preserve"> к медицинской технике</w:t>
                  </w:r>
                </w:p>
              </w:tc>
              <w:tc>
                <w:tcPr>
                  <w:tcW w:w="1020" w:type="dxa"/>
                  <w:tcBorders>
                    <w:top w:val="single" w:sz="4" w:space="0" w:color="auto"/>
                    <w:left w:val="single" w:sz="4" w:space="0" w:color="auto"/>
                    <w:bottom w:val="single" w:sz="4" w:space="0" w:color="auto"/>
                    <w:right w:val="single" w:sz="4" w:space="0" w:color="auto"/>
                  </w:tcBorders>
                  <w:vAlign w:val="center"/>
                  <w:hideMark/>
                </w:tcPr>
                <w:p w:rsidR="003362CE" w:rsidRPr="00F15821" w:rsidRDefault="003362CE" w:rsidP="008B4781">
                  <w:pPr>
                    <w:snapToGrid w:val="0"/>
                    <w:spacing w:after="0" w:line="200" w:lineRule="atLeast"/>
                    <w:ind w:left="-97" w:right="-86"/>
                    <w:jc w:val="center"/>
                    <w:rPr>
                      <w:b/>
                      <w:sz w:val="20"/>
                      <w:szCs w:val="20"/>
                    </w:rPr>
                  </w:pPr>
                  <w:r w:rsidRPr="00F15821">
                    <w:rPr>
                      <w:b/>
                      <w:sz w:val="20"/>
                      <w:szCs w:val="20"/>
                    </w:rPr>
                    <w:t>Требуемое количество</w:t>
                  </w:r>
                </w:p>
                <w:p w:rsidR="003362CE" w:rsidRPr="00F15821" w:rsidRDefault="003362CE" w:rsidP="008B4781">
                  <w:pPr>
                    <w:spacing w:after="0"/>
                    <w:ind w:left="-97" w:right="-86"/>
                    <w:jc w:val="center"/>
                    <w:rPr>
                      <w:i/>
                      <w:sz w:val="20"/>
                      <w:szCs w:val="20"/>
                    </w:rPr>
                  </w:pPr>
                  <w:r w:rsidRPr="00F15821">
                    <w:rPr>
                      <w:b/>
                      <w:sz w:val="20"/>
                      <w:szCs w:val="20"/>
                    </w:rPr>
                    <w:t>(</w:t>
                  </w:r>
                  <w:r w:rsidRPr="00F15821">
                    <w:rPr>
                      <w:sz w:val="20"/>
                      <w:szCs w:val="20"/>
                    </w:rPr>
                    <w:t>с указанием единицы измерения</w:t>
                  </w:r>
                  <w:r w:rsidRPr="00F15821">
                    <w:rPr>
                      <w:b/>
                      <w:sz w:val="20"/>
                      <w:szCs w:val="20"/>
                    </w:rPr>
                    <w:t>)</w:t>
                  </w:r>
                </w:p>
              </w:tc>
            </w:tr>
            <w:tr w:rsidR="003362CE" w:rsidRPr="00F15821" w:rsidTr="003362CE">
              <w:trPr>
                <w:trHeight w:val="141"/>
              </w:trPr>
              <w:tc>
                <w:tcPr>
                  <w:tcW w:w="568" w:type="dxa"/>
                  <w:vMerge/>
                  <w:tcBorders>
                    <w:left w:val="single" w:sz="4" w:space="0" w:color="auto"/>
                    <w:right w:val="single" w:sz="4" w:space="0" w:color="auto"/>
                  </w:tcBorders>
                  <w:vAlign w:val="center"/>
                  <w:hideMark/>
                </w:tcPr>
                <w:p w:rsidR="003362CE" w:rsidRPr="00F15821" w:rsidRDefault="003362CE" w:rsidP="008B4781">
                  <w:pPr>
                    <w:spacing w:after="0"/>
                    <w:jc w:val="center"/>
                    <w:rPr>
                      <w:b/>
                      <w:sz w:val="20"/>
                      <w:szCs w:val="20"/>
                    </w:rPr>
                  </w:pPr>
                </w:p>
              </w:tc>
              <w:tc>
                <w:tcPr>
                  <w:tcW w:w="1418" w:type="dxa"/>
                  <w:vMerge/>
                  <w:tcBorders>
                    <w:left w:val="single" w:sz="4" w:space="0" w:color="auto"/>
                    <w:right w:val="single" w:sz="4" w:space="0" w:color="auto"/>
                  </w:tcBorders>
                  <w:vAlign w:val="center"/>
                  <w:hideMark/>
                </w:tcPr>
                <w:p w:rsidR="003362CE" w:rsidRPr="00F15821" w:rsidRDefault="003362CE" w:rsidP="008B4781">
                  <w:pPr>
                    <w:spacing w:after="0"/>
                    <w:ind w:right="-108"/>
                    <w:rPr>
                      <w:b/>
                      <w:sz w:val="20"/>
                      <w:szCs w:val="20"/>
                    </w:rPr>
                  </w:pPr>
                </w:p>
              </w:tc>
              <w:tc>
                <w:tcPr>
                  <w:tcW w:w="7143" w:type="dxa"/>
                  <w:gridSpan w:val="5"/>
                  <w:tcBorders>
                    <w:top w:val="single" w:sz="4" w:space="0" w:color="auto"/>
                    <w:left w:val="single" w:sz="4" w:space="0" w:color="auto"/>
                    <w:bottom w:val="single" w:sz="4" w:space="0" w:color="auto"/>
                    <w:right w:val="single" w:sz="4" w:space="0" w:color="auto"/>
                  </w:tcBorders>
                  <w:hideMark/>
                </w:tcPr>
                <w:p w:rsidR="003362CE" w:rsidRPr="00F6759A" w:rsidRDefault="003362CE" w:rsidP="008B4781">
                  <w:pPr>
                    <w:spacing w:after="0"/>
                    <w:rPr>
                      <w:b/>
                      <w:sz w:val="20"/>
                      <w:szCs w:val="20"/>
                    </w:rPr>
                  </w:pPr>
                  <w:r w:rsidRPr="00F6759A">
                    <w:rPr>
                      <w:b/>
                      <w:sz w:val="20"/>
                      <w:szCs w:val="20"/>
                    </w:rPr>
                    <w:t>Основные комплектующие:</w:t>
                  </w:r>
                </w:p>
              </w:tc>
            </w:tr>
            <w:tr w:rsidR="003362CE" w:rsidRPr="00F15821" w:rsidTr="003362CE">
              <w:trPr>
                <w:trHeight w:val="141"/>
              </w:trPr>
              <w:tc>
                <w:tcPr>
                  <w:tcW w:w="568" w:type="dxa"/>
                  <w:vMerge/>
                  <w:tcBorders>
                    <w:left w:val="single" w:sz="4" w:space="0" w:color="auto"/>
                    <w:right w:val="single" w:sz="4" w:space="0" w:color="auto"/>
                  </w:tcBorders>
                  <w:vAlign w:val="center"/>
                  <w:hideMark/>
                </w:tcPr>
                <w:p w:rsidR="003362CE" w:rsidRPr="00F15821" w:rsidRDefault="003362CE" w:rsidP="008B4781">
                  <w:pPr>
                    <w:spacing w:after="0"/>
                    <w:jc w:val="center"/>
                    <w:rPr>
                      <w:b/>
                      <w:sz w:val="20"/>
                      <w:szCs w:val="20"/>
                    </w:rPr>
                  </w:pPr>
                </w:p>
              </w:tc>
              <w:tc>
                <w:tcPr>
                  <w:tcW w:w="1418" w:type="dxa"/>
                  <w:vMerge/>
                  <w:tcBorders>
                    <w:left w:val="single" w:sz="4" w:space="0" w:color="auto"/>
                    <w:right w:val="single" w:sz="4" w:space="0" w:color="auto"/>
                  </w:tcBorders>
                  <w:vAlign w:val="center"/>
                  <w:hideMark/>
                </w:tcPr>
                <w:p w:rsidR="003362CE" w:rsidRPr="00F15821" w:rsidRDefault="003362CE" w:rsidP="008B4781">
                  <w:pPr>
                    <w:spacing w:after="0"/>
                    <w:ind w:right="-108"/>
                    <w:rPr>
                      <w:b/>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362CE" w:rsidRPr="00F6759A" w:rsidRDefault="003362CE" w:rsidP="008B4781">
                  <w:pPr>
                    <w:spacing w:after="0"/>
                    <w:jc w:val="center"/>
                    <w:rPr>
                      <w:sz w:val="20"/>
                      <w:szCs w:val="20"/>
                      <w:lang w:val="en-US"/>
                    </w:rPr>
                  </w:pPr>
                  <w:r w:rsidRPr="00F6759A">
                    <w:rPr>
                      <w:sz w:val="20"/>
                      <w:szCs w:val="20"/>
                      <w:lang w:val="en-US"/>
                    </w:rPr>
                    <w:t>1</w:t>
                  </w:r>
                </w:p>
              </w:tc>
              <w:tc>
                <w:tcPr>
                  <w:tcW w:w="1843" w:type="dxa"/>
                  <w:tcBorders>
                    <w:top w:val="single" w:sz="4" w:space="0" w:color="auto"/>
                    <w:left w:val="single" w:sz="4" w:space="0" w:color="auto"/>
                    <w:bottom w:val="single" w:sz="4" w:space="0" w:color="auto"/>
                    <w:right w:val="single" w:sz="4" w:space="0" w:color="auto"/>
                  </w:tcBorders>
                </w:tcPr>
                <w:p w:rsidR="003362CE" w:rsidRPr="00F6759A" w:rsidRDefault="003362CE" w:rsidP="008B4781">
                  <w:pPr>
                    <w:spacing w:after="0"/>
                    <w:rPr>
                      <w:color w:val="333333"/>
                      <w:sz w:val="20"/>
                      <w:szCs w:val="20"/>
                    </w:rPr>
                  </w:pPr>
                  <w:r w:rsidRPr="00F6759A">
                    <w:rPr>
                      <w:rFonts w:eastAsia="Times New Roman"/>
                      <w:sz w:val="20"/>
                      <w:szCs w:val="20"/>
                      <w:lang w:eastAsia="ru-RU"/>
                    </w:rPr>
                    <w:t xml:space="preserve">Аппарат </w:t>
                  </w:r>
                  <w:proofErr w:type="spellStart"/>
                  <w:r w:rsidRPr="00F6759A">
                    <w:rPr>
                      <w:rFonts w:eastAsia="Times New Roman"/>
                      <w:sz w:val="20"/>
                      <w:szCs w:val="20"/>
                      <w:lang w:eastAsia="ru-RU"/>
                    </w:rPr>
                    <w:t>виброакустический</w:t>
                  </w:r>
                  <w:proofErr w:type="spellEnd"/>
                  <w:r w:rsidRPr="00F6759A">
                    <w:rPr>
                      <w:rFonts w:eastAsia="Times New Roman"/>
                      <w:sz w:val="20"/>
                      <w:szCs w:val="20"/>
                      <w:lang w:eastAsia="ru-RU"/>
                    </w:rPr>
                    <w:t xml:space="preserve"> </w:t>
                  </w:r>
                </w:p>
              </w:tc>
              <w:tc>
                <w:tcPr>
                  <w:tcW w:w="2863" w:type="dxa"/>
                  <w:gridSpan w:val="2"/>
                  <w:tcBorders>
                    <w:top w:val="single" w:sz="4" w:space="0" w:color="auto"/>
                    <w:left w:val="single" w:sz="4" w:space="0" w:color="auto"/>
                    <w:bottom w:val="single" w:sz="4" w:space="0" w:color="auto"/>
                    <w:right w:val="single" w:sz="4" w:space="0" w:color="auto"/>
                  </w:tcBorders>
                  <w:vAlign w:val="center"/>
                </w:tcPr>
                <w:p w:rsidR="003362CE" w:rsidRPr="00F6759A" w:rsidRDefault="003362CE" w:rsidP="008B4781">
                  <w:pPr>
                    <w:spacing w:after="0"/>
                    <w:ind w:firstLine="284"/>
                    <w:jc w:val="both"/>
                    <w:rPr>
                      <w:b/>
                      <w:sz w:val="20"/>
                      <w:szCs w:val="20"/>
                    </w:rPr>
                  </w:pPr>
                  <w:r w:rsidRPr="00F6759A">
                    <w:rPr>
                      <w:b/>
                      <w:sz w:val="20"/>
                      <w:szCs w:val="20"/>
                    </w:rPr>
                    <w:t>Назначение, не хуже:</w:t>
                  </w:r>
                </w:p>
                <w:p w:rsidR="003362CE" w:rsidRPr="00F6759A" w:rsidRDefault="003362CE" w:rsidP="008B4781">
                  <w:pPr>
                    <w:spacing w:after="0"/>
                    <w:ind w:firstLine="284"/>
                    <w:jc w:val="both"/>
                    <w:rPr>
                      <w:sz w:val="20"/>
                      <w:szCs w:val="20"/>
                    </w:rPr>
                  </w:pPr>
                  <w:r w:rsidRPr="00F6759A">
                    <w:rPr>
                      <w:sz w:val="20"/>
                      <w:szCs w:val="20"/>
                    </w:rPr>
                    <w:t xml:space="preserve">Аппарат предназначен для терапии патологических состояний, связанных с </w:t>
                  </w:r>
                  <w:proofErr w:type="spellStart"/>
                  <w:r w:rsidRPr="00F6759A">
                    <w:rPr>
                      <w:sz w:val="20"/>
                      <w:szCs w:val="20"/>
                    </w:rPr>
                    <w:t>обструктивными</w:t>
                  </w:r>
                  <w:proofErr w:type="spellEnd"/>
                  <w:r w:rsidRPr="00F6759A">
                    <w:rPr>
                      <w:sz w:val="20"/>
                      <w:szCs w:val="20"/>
                    </w:rPr>
                    <w:t xml:space="preserve"> и </w:t>
                  </w:r>
                  <w:proofErr w:type="spellStart"/>
                  <w:r w:rsidRPr="00F6759A">
                    <w:rPr>
                      <w:sz w:val="20"/>
                      <w:szCs w:val="20"/>
                    </w:rPr>
                    <w:t>рестриктивными</w:t>
                  </w:r>
                  <w:proofErr w:type="spellEnd"/>
                  <w:r w:rsidRPr="00F6759A">
                    <w:rPr>
                      <w:sz w:val="20"/>
                      <w:szCs w:val="20"/>
                    </w:rPr>
                    <w:t xml:space="preserve"> (паренхиматозными) заболеваниями легких у пациентов в условиях медицинских учреждений. </w:t>
                  </w:r>
                </w:p>
                <w:p w:rsidR="003362CE" w:rsidRPr="00F6759A" w:rsidRDefault="003362CE" w:rsidP="008B4781">
                  <w:pPr>
                    <w:spacing w:after="0"/>
                    <w:ind w:firstLine="284"/>
                    <w:jc w:val="both"/>
                    <w:rPr>
                      <w:sz w:val="20"/>
                      <w:szCs w:val="20"/>
                    </w:rPr>
                  </w:pPr>
                  <w:r w:rsidRPr="00F6759A">
                    <w:rPr>
                      <w:sz w:val="20"/>
                      <w:szCs w:val="20"/>
                    </w:rPr>
                    <w:t xml:space="preserve">Аппарат рассчитан как на сочетанное применение совместно с аппаратами </w:t>
                  </w:r>
                  <w:proofErr w:type="spellStart"/>
                  <w:r w:rsidRPr="00F6759A">
                    <w:rPr>
                      <w:sz w:val="20"/>
                      <w:szCs w:val="20"/>
                    </w:rPr>
                    <w:t>инвазивной</w:t>
                  </w:r>
                  <w:proofErr w:type="spellEnd"/>
                  <w:r w:rsidRPr="00F6759A">
                    <w:rPr>
                      <w:sz w:val="20"/>
                      <w:szCs w:val="20"/>
                    </w:rPr>
                    <w:t xml:space="preserve"> и </w:t>
                  </w:r>
                  <w:proofErr w:type="spellStart"/>
                  <w:r w:rsidRPr="00F6759A">
                    <w:rPr>
                      <w:sz w:val="20"/>
                      <w:szCs w:val="20"/>
                    </w:rPr>
                    <w:t>неинвазивной</w:t>
                  </w:r>
                  <w:proofErr w:type="spellEnd"/>
                  <w:r w:rsidRPr="00F6759A">
                    <w:rPr>
                      <w:sz w:val="20"/>
                      <w:szCs w:val="20"/>
                    </w:rPr>
                    <w:t xml:space="preserve"> искусственной вентиляции легких, СРАР аппаратами, аппаратами </w:t>
                  </w:r>
                  <w:proofErr w:type="spellStart"/>
                  <w:r w:rsidRPr="00F6759A">
                    <w:rPr>
                      <w:sz w:val="20"/>
                      <w:szCs w:val="20"/>
                    </w:rPr>
                    <w:t>высокопоточной</w:t>
                  </w:r>
                  <w:proofErr w:type="spellEnd"/>
                  <w:r w:rsidRPr="00F6759A">
                    <w:rPr>
                      <w:sz w:val="20"/>
                      <w:szCs w:val="20"/>
                    </w:rPr>
                    <w:t xml:space="preserve"> назальной оксигенотерапии, дыхательными тренажерами, так и на самостоятельное применение, в зависимости от патологии. Аппарат может применяться в сочетании с ингаляционной терапией, приемами </w:t>
                  </w:r>
                  <w:proofErr w:type="spellStart"/>
                  <w:r w:rsidRPr="00F6759A">
                    <w:rPr>
                      <w:sz w:val="20"/>
                      <w:szCs w:val="20"/>
                    </w:rPr>
                    <w:t>постурального</w:t>
                  </w:r>
                  <w:proofErr w:type="spellEnd"/>
                  <w:r w:rsidRPr="00F6759A">
                    <w:rPr>
                      <w:sz w:val="20"/>
                      <w:szCs w:val="20"/>
                    </w:rPr>
                    <w:t xml:space="preserve"> дренажа и кинетической терапии. </w:t>
                  </w:r>
                </w:p>
                <w:p w:rsidR="003362CE" w:rsidRPr="00F6759A" w:rsidRDefault="003362CE" w:rsidP="008B4781">
                  <w:pPr>
                    <w:spacing w:after="0"/>
                    <w:ind w:firstLine="284"/>
                    <w:jc w:val="both"/>
                    <w:rPr>
                      <w:sz w:val="20"/>
                      <w:szCs w:val="20"/>
                    </w:rPr>
                  </w:pPr>
                  <w:r w:rsidRPr="00F6759A">
                    <w:rPr>
                      <w:sz w:val="20"/>
                      <w:szCs w:val="20"/>
                    </w:rPr>
                    <w:t xml:space="preserve">Аппарат рассчитан на применение при лечении острых, обострении хронических заболеваний легких, а также для профилактики осложнений со стороны респираторной </w:t>
                  </w:r>
                  <w:r w:rsidRPr="00F6759A">
                    <w:rPr>
                      <w:sz w:val="20"/>
                      <w:szCs w:val="20"/>
                    </w:rPr>
                    <w:lastRenderedPageBreak/>
                    <w:t xml:space="preserve">системы. </w:t>
                  </w:r>
                </w:p>
                <w:p w:rsidR="003362CE" w:rsidRPr="00F6759A" w:rsidRDefault="003362CE" w:rsidP="008B4781">
                  <w:pPr>
                    <w:spacing w:after="0"/>
                    <w:ind w:firstLine="284"/>
                    <w:jc w:val="both"/>
                    <w:rPr>
                      <w:sz w:val="20"/>
                      <w:szCs w:val="20"/>
                    </w:rPr>
                  </w:pPr>
                  <w:r w:rsidRPr="00F6759A">
                    <w:rPr>
                      <w:sz w:val="20"/>
                      <w:szCs w:val="20"/>
                    </w:rPr>
                    <w:t xml:space="preserve">Область применения по нозологии и механизмам воздействия: </w:t>
                  </w:r>
                </w:p>
                <w:p w:rsidR="003362CE" w:rsidRPr="00F6759A" w:rsidRDefault="003362CE" w:rsidP="008B4781">
                  <w:pPr>
                    <w:spacing w:after="0"/>
                    <w:ind w:firstLine="284"/>
                    <w:jc w:val="both"/>
                    <w:rPr>
                      <w:sz w:val="20"/>
                      <w:szCs w:val="20"/>
                    </w:rPr>
                  </w:pPr>
                  <w:r w:rsidRPr="00F6759A">
                    <w:rPr>
                      <w:sz w:val="20"/>
                      <w:szCs w:val="20"/>
                    </w:rPr>
                    <w:t>1.</w:t>
                  </w:r>
                  <w:r w:rsidRPr="00F6759A">
                    <w:rPr>
                      <w:sz w:val="20"/>
                      <w:szCs w:val="20"/>
                    </w:rPr>
                    <w:tab/>
                    <w:t xml:space="preserve">Состояния, связанные с нарушением эвакуации мокроты: </w:t>
                  </w:r>
                  <w:proofErr w:type="spellStart"/>
                  <w:r w:rsidRPr="00F6759A">
                    <w:rPr>
                      <w:sz w:val="20"/>
                      <w:szCs w:val="20"/>
                    </w:rPr>
                    <w:t>обструктивная</w:t>
                  </w:r>
                  <w:proofErr w:type="spellEnd"/>
                  <w:r w:rsidRPr="00F6759A">
                    <w:rPr>
                      <w:sz w:val="20"/>
                      <w:szCs w:val="20"/>
                    </w:rPr>
                    <w:t xml:space="preserve"> патология (ХОБЛ, бронхоэктатическая болезнь легких, бронхиты, </w:t>
                  </w:r>
                  <w:proofErr w:type="spellStart"/>
                  <w:r w:rsidRPr="00F6759A">
                    <w:rPr>
                      <w:sz w:val="20"/>
                      <w:szCs w:val="20"/>
                    </w:rPr>
                    <w:t>муковисцедоз</w:t>
                  </w:r>
                  <w:proofErr w:type="spellEnd"/>
                  <w:r w:rsidRPr="00F6759A">
                    <w:rPr>
                      <w:sz w:val="20"/>
                      <w:szCs w:val="20"/>
                    </w:rPr>
                    <w:t xml:space="preserve">, силикозы и др.), нарушения кашлевого рефлекса центрального происхождения (пациенты </w:t>
                  </w:r>
                  <w:proofErr w:type="spellStart"/>
                  <w:r w:rsidRPr="00F6759A">
                    <w:rPr>
                      <w:sz w:val="20"/>
                      <w:szCs w:val="20"/>
                    </w:rPr>
                    <w:t>нейро-инсультного</w:t>
                  </w:r>
                  <w:proofErr w:type="spellEnd"/>
                  <w:r w:rsidRPr="00F6759A">
                    <w:rPr>
                      <w:sz w:val="20"/>
                      <w:szCs w:val="20"/>
                    </w:rPr>
                    <w:t xml:space="preserve"> профиля), состояния с нарушением кашлевого рефлекса вследствие интубации трахеи (пациенты реанимационного профиля, находящиеся на ИВЛ).</w:t>
                  </w:r>
                </w:p>
                <w:p w:rsidR="003362CE" w:rsidRPr="00F6759A" w:rsidRDefault="003362CE" w:rsidP="008B4781">
                  <w:pPr>
                    <w:spacing w:after="0"/>
                    <w:ind w:firstLine="284"/>
                    <w:jc w:val="both"/>
                    <w:rPr>
                      <w:sz w:val="20"/>
                      <w:szCs w:val="20"/>
                    </w:rPr>
                  </w:pPr>
                  <w:r w:rsidRPr="00F6759A">
                    <w:rPr>
                      <w:sz w:val="20"/>
                      <w:szCs w:val="20"/>
                    </w:rPr>
                    <w:t>2.</w:t>
                  </w:r>
                  <w:r w:rsidRPr="00F6759A">
                    <w:rPr>
                      <w:sz w:val="20"/>
                      <w:szCs w:val="20"/>
                    </w:rPr>
                    <w:tab/>
                  </w:r>
                  <w:proofErr w:type="spellStart"/>
                  <w:r w:rsidRPr="00F6759A">
                    <w:rPr>
                      <w:sz w:val="20"/>
                      <w:szCs w:val="20"/>
                    </w:rPr>
                    <w:t>Рестриктивная</w:t>
                  </w:r>
                  <w:proofErr w:type="spellEnd"/>
                  <w:r w:rsidRPr="00F6759A">
                    <w:rPr>
                      <w:sz w:val="20"/>
                      <w:szCs w:val="20"/>
                    </w:rPr>
                    <w:t xml:space="preserve"> патология легких (паренхиматозная дыхательная недостаточность): пневмонии различной степени тяжести, локализации и генеза, </w:t>
                  </w:r>
                  <w:proofErr w:type="gramStart"/>
                  <w:r w:rsidRPr="00F6759A">
                    <w:rPr>
                      <w:sz w:val="20"/>
                      <w:szCs w:val="20"/>
                    </w:rPr>
                    <w:t>первичный</w:t>
                  </w:r>
                  <w:proofErr w:type="gramEnd"/>
                  <w:r w:rsidRPr="00F6759A">
                    <w:rPr>
                      <w:sz w:val="20"/>
                      <w:szCs w:val="20"/>
                    </w:rPr>
                    <w:t xml:space="preserve"> и вторичный респираторный </w:t>
                  </w:r>
                  <w:proofErr w:type="spellStart"/>
                  <w:r w:rsidRPr="00F6759A">
                    <w:rPr>
                      <w:sz w:val="20"/>
                      <w:szCs w:val="20"/>
                    </w:rPr>
                    <w:t>дистресс-синдром</w:t>
                  </w:r>
                  <w:proofErr w:type="spellEnd"/>
                  <w:r w:rsidRPr="00F6759A">
                    <w:rPr>
                      <w:sz w:val="20"/>
                      <w:szCs w:val="20"/>
                    </w:rPr>
                    <w:t xml:space="preserve">, </w:t>
                  </w:r>
                  <w:proofErr w:type="spellStart"/>
                  <w:r w:rsidRPr="00F6759A">
                    <w:rPr>
                      <w:sz w:val="20"/>
                      <w:szCs w:val="20"/>
                    </w:rPr>
                    <w:t>альвеолит</w:t>
                  </w:r>
                  <w:proofErr w:type="spellEnd"/>
                  <w:r w:rsidRPr="00F6759A">
                    <w:rPr>
                      <w:sz w:val="20"/>
                      <w:szCs w:val="20"/>
                    </w:rPr>
                    <w:t xml:space="preserve">, </w:t>
                  </w:r>
                  <w:proofErr w:type="spellStart"/>
                  <w:r w:rsidRPr="00F6759A">
                    <w:rPr>
                      <w:sz w:val="20"/>
                      <w:szCs w:val="20"/>
                    </w:rPr>
                    <w:t>пневмонит</w:t>
                  </w:r>
                  <w:proofErr w:type="spellEnd"/>
                  <w:r w:rsidRPr="00F6759A">
                    <w:rPr>
                      <w:sz w:val="20"/>
                      <w:szCs w:val="20"/>
                    </w:rPr>
                    <w:t xml:space="preserve">. </w:t>
                  </w:r>
                </w:p>
                <w:p w:rsidR="003362CE" w:rsidRPr="00F6759A" w:rsidRDefault="003362CE" w:rsidP="008B4781">
                  <w:pPr>
                    <w:spacing w:after="0"/>
                    <w:ind w:firstLine="284"/>
                    <w:jc w:val="both"/>
                    <w:rPr>
                      <w:sz w:val="20"/>
                      <w:szCs w:val="20"/>
                    </w:rPr>
                  </w:pPr>
                  <w:r w:rsidRPr="00F6759A">
                    <w:rPr>
                      <w:sz w:val="20"/>
                      <w:szCs w:val="20"/>
                    </w:rPr>
                    <w:t>3.</w:t>
                  </w:r>
                  <w:r w:rsidRPr="00F6759A">
                    <w:rPr>
                      <w:sz w:val="20"/>
                      <w:szCs w:val="20"/>
                    </w:rPr>
                    <w:tab/>
                    <w:t xml:space="preserve">Профилактика респираторных осложнений у тяжелых пациентов, длительно находящихся в постельном режиме, у пациентов на ИВЛ (пациенты отделений реанимации различных профилей, отделений или палат интенсивной терапии, пациенты </w:t>
                  </w:r>
                  <w:proofErr w:type="spellStart"/>
                  <w:r w:rsidRPr="00F6759A">
                    <w:rPr>
                      <w:sz w:val="20"/>
                      <w:szCs w:val="20"/>
                    </w:rPr>
                    <w:t>нейро-инсультного</w:t>
                  </w:r>
                  <w:proofErr w:type="spellEnd"/>
                  <w:r w:rsidRPr="00F6759A">
                    <w:rPr>
                      <w:sz w:val="20"/>
                      <w:szCs w:val="20"/>
                    </w:rPr>
                    <w:t xml:space="preserve"> профиля, с ЧМТ, </w:t>
                  </w:r>
                  <w:proofErr w:type="spellStart"/>
                  <w:r w:rsidRPr="00F6759A">
                    <w:rPr>
                      <w:sz w:val="20"/>
                      <w:szCs w:val="20"/>
                    </w:rPr>
                    <w:t>политравмой</w:t>
                  </w:r>
                  <w:proofErr w:type="spellEnd"/>
                  <w:r w:rsidRPr="00F6759A">
                    <w:rPr>
                      <w:sz w:val="20"/>
                      <w:szCs w:val="20"/>
                    </w:rPr>
                    <w:t>).</w:t>
                  </w:r>
                </w:p>
                <w:p w:rsidR="003362CE" w:rsidRPr="00F6759A" w:rsidRDefault="003362CE" w:rsidP="008B4781">
                  <w:pPr>
                    <w:spacing w:after="0"/>
                    <w:ind w:firstLine="284"/>
                    <w:jc w:val="both"/>
                    <w:rPr>
                      <w:sz w:val="20"/>
                      <w:szCs w:val="20"/>
                    </w:rPr>
                  </w:pPr>
                </w:p>
                <w:p w:rsidR="003362CE" w:rsidRPr="00F6759A" w:rsidRDefault="003362CE" w:rsidP="008B4781">
                  <w:pPr>
                    <w:spacing w:after="0"/>
                    <w:ind w:firstLine="284"/>
                    <w:jc w:val="both"/>
                    <w:rPr>
                      <w:b/>
                      <w:sz w:val="20"/>
                      <w:szCs w:val="20"/>
                    </w:rPr>
                  </w:pPr>
                  <w:r w:rsidRPr="00F6759A">
                    <w:rPr>
                      <w:b/>
                      <w:sz w:val="20"/>
                      <w:szCs w:val="20"/>
                    </w:rPr>
                    <w:t>Конструкция и исполнение, не хуже:</w:t>
                  </w:r>
                </w:p>
                <w:p w:rsidR="003362CE" w:rsidRPr="00F6759A" w:rsidRDefault="003362CE" w:rsidP="008B4781">
                  <w:pPr>
                    <w:spacing w:after="0"/>
                    <w:ind w:firstLine="284"/>
                    <w:jc w:val="both"/>
                    <w:rPr>
                      <w:sz w:val="20"/>
                      <w:szCs w:val="20"/>
                    </w:rPr>
                  </w:pPr>
                  <w:r w:rsidRPr="00F6759A">
                    <w:rPr>
                      <w:sz w:val="20"/>
                      <w:szCs w:val="20"/>
                    </w:rPr>
                    <w:t xml:space="preserve">Аппарат должен быть выполнен в виде мобильного передвижного блока на не менее чем 4-х колесах с тормозным механизмом и шнуром питания. Тип исполнения: стационарно-передвижной. Это обеспечивает возможность перемещения аппарата внутри медицинских учреждений и удобную установку в любом удобном месте для выполнения процедуры как непосредственно у кровати больного, так и в специально отведенном кабинете. </w:t>
                  </w:r>
                </w:p>
                <w:p w:rsidR="003362CE" w:rsidRPr="00F6759A" w:rsidRDefault="003362CE" w:rsidP="008B4781">
                  <w:pPr>
                    <w:spacing w:after="0"/>
                    <w:ind w:firstLine="284"/>
                    <w:jc w:val="both"/>
                    <w:rPr>
                      <w:sz w:val="20"/>
                      <w:szCs w:val="20"/>
                    </w:rPr>
                  </w:pPr>
                  <w:r w:rsidRPr="00F6759A">
                    <w:rPr>
                      <w:sz w:val="20"/>
                      <w:szCs w:val="20"/>
                    </w:rPr>
                    <w:t xml:space="preserve">Передвижной модуль аппарата имеет рабочий столик с подсветкой, в </w:t>
                  </w:r>
                  <w:r w:rsidRPr="00F6759A">
                    <w:rPr>
                      <w:sz w:val="20"/>
                      <w:szCs w:val="20"/>
                    </w:rPr>
                    <w:lastRenderedPageBreak/>
                    <w:t xml:space="preserve">котором имеются гнезда для </w:t>
                  </w:r>
                  <w:proofErr w:type="spellStart"/>
                  <w:r w:rsidRPr="00F6759A">
                    <w:rPr>
                      <w:sz w:val="20"/>
                      <w:szCs w:val="20"/>
                    </w:rPr>
                    <w:t>виброакустических</w:t>
                  </w:r>
                  <w:proofErr w:type="spellEnd"/>
                  <w:r w:rsidRPr="00F6759A">
                    <w:rPr>
                      <w:sz w:val="20"/>
                      <w:szCs w:val="20"/>
                    </w:rPr>
                    <w:t xml:space="preserve"> излучателей. Над рабочим столиком расположен дисплей, с помощью которого осуществляется управление аппаратом. В комплекте с аппаратом два </w:t>
                  </w:r>
                  <w:proofErr w:type="spellStart"/>
                  <w:r w:rsidRPr="00F6759A">
                    <w:rPr>
                      <w:sz w:val="20"/>
                      <w:szCs w:val="20"/>
                    </w:rPr>
                    <w:t>виброакустических</w:t>
                  </w:r>
                  <w:proofErr w:type="spellEnd"/>
                  <w:r w:rsidRPr="00F6759A">
                    <w:rPr>
                      <w:sz w:val="20"/>
                      <w:szCs w:val="20"/>
                    </w:rPr>
                    <w:t xml:space="preserve"> излучателя, соединяющихся витым шнуром с основным модулем аппарата.</w:t>
                  </w:r>
                </w:p>
                <w:p w:rsidR="003362CE" w:rsidRPr="00F6759A" w:rsidRDefault="003362CE" w:rsidP="008B4781">
                  <w:pPr>
                    <w:spacing w:after="0"/>
                    <w:ind w:firstLine="284"/>
                    <w:jc w:val="both"/>
                    <w:rPr>
                      <w:sz w:val="20"/>
                      <w:szCs w:val="20"/>
                    </w:rPr>
                  </w:pPr>
                  <w:r w:rsidRPr="00F6759A">
                    <w:rPr>
                      <w:sz w:val="20"/>
                      <w:szCs w:val="20"/>
                    </w:rPr>
                    <w:t xml:space="preserve">Все электронные узлы вмонтированы в модуль. Электронная схема выполнена на двух микропроцессорах, один отвечает за интерфейс, второй за работу генератора. </w:t>
                  </w:r>
                  <w:proofErr w:type="gramStart"/>
                  <w:r w:rsidRPr="00F6759A">
                    <w:rPr>
                      <w:sz w:val="20"/>
                      <w:szCs w:val="20"/>
                    </w:rPr>
                    <w:t xml:space="preserve">Исполнительные программы хранятся на съемной </w:t>
                  </w:r>
                  <w:proofErr w:type="spellStart"/>
                  <w:r w:rsidRPr="00F6759A">
                    <w:rPr>
                      <w:sz w:val="20"/>
                      <w:szCs w:val="20"/>
                    </w:rPr>
                    <w:t>флэш-карте</w:t>
                  </w:r>
                  <w:proofErr w:type="spellEnd"/>
                  <w:r w:rsidRPr="00F6759A">
                    <w:rPr>
                      <w:sz w:val="20"/>
                      <w:szCs w:val="20"/>
                    </w:rPr>
                    <w:t>, что позволяет легко обновлять и дополнять опционально программное обеспечение.</w:t>
                  </w:r>
                  <w:proofErr w:type="gramEnd"/>
                  <w:r w:rsidRPr="00F6759A">
                    <w:rPr>
                      <w:sz w:val="20"/>
                      <w:szCs w:val="20"/>
                    </w:rPr>
                    <w:t xml:space="preserve"> Предусмотрена обратная связь с излучателями, обеспечивающая распознавание типа излучателя и его состояние (контакт с облучаемой поверхностью).</w:t>
                  </w:r>
                </w:p>
                <w:p w:rsidR="003362CE" w:rsidRPr="00F6759A" w:rsidRDefault="003362CE" w:rsidP="008B4781">
                  <w:pPr>
                    <w:spacing w:after="0"/>
                    <w:ind w:firstLine="284"/>
                    <w:jc w:val="both"/>
                    <w:rPr>
                      <w:sz w:val="20"/>
                      <w:szCs w:val="20"/>
                    </w:rPr>
                  </w:pPr>
                  <w:r w:rsidRPr="00F6759A">
                    <w:rPr>
                      <w:sz w:val="20"/>
                      <w:szCs w:val="20"/>
                    </w:rPr>
                    <w:t xml:space="preserve">Аппарат должен иметь не менее двух независимых параллельных канала, обеспечивающих возможность вывода сигнала с различной фазой сдвига или полностью разнотипных. Электрические сигналы, которые преобразуются излучателями в вибрацию, синтезируются цифровым способом. Форма основного несущего сигнала: синусоида, которая модулируется по частоте и амплитуде огибающей сложной формы. Конечная амплитудно-частотная характеристика волны, распространяемой по телу – нелинейная, с подъемом амплитуды на более высоких частотах и скорректирована электронным способом. Это позволяет акцентировать воздействие на более мелкие составляющие паренхимы легких, анатомически располагающиеся ближе к каркасу грудной клетки, например, при паренхиматозной дыхательной недостаточности. </w:t>
                  </w:r>
                  <w:proofErr w:type="gramStart"/>
                  <w:r w:rsidRPr="00F6759A">
                    <w:rPr>
                      <w:sz w:val="20"/>
                      <w:szCs w:val="20"/>
                    </w:rPr>
                    <w:t xml:space="preserve">Наличие электронной коррекции амплитудно-частотной характеристики конечного давления в камере, постоянно изменяющаяся </w:t>
                  </w:r>
                  <w:r w:rsidRPr="00F6759A">
                    <w:rPr>
                      <w:sz w:val="20"/>
                      <w:szCs w:val="20"/>
                    </w:rPr>
                    <w:lastRenderedPageBreak/>
                    <w:t xml:space="preserve">частота, модулирующая огибающая сложной формы с акцентами в определенных частотных </w:t>
                  </w:r>
                  <w:proofErr w:type="spellStart"/>
                  <w:r w:rsidRPr="00F6759A">
                    <w:rPr>
                      <w:sz w:val="20"/>
                      <w:szCs w:val="20"/>
                    </w:rPr>
                    <w:t>поддиапазонах</w:t>
                  </w:r>
                  <w:proofErr w:type="spellEnd"/>
                  <w:r w:rsidRPr="00F6759A">
                    <w:rPr>
                      <w:sz w:val="20"/>
                      <w:szCs w:val="20"/>
                    </w:rPr>
                    <w:t>, обеспечивают одновременно максимальную эффективность и в тоже время защиту, за счет снижения агрессивности воздействия на более низких частотах и в резонансе.</w:t>
                  </w:r>
                  <w:proofErr w:type="gramEnd"/>
                </w:p>
                <w:p w:rsidR="003362CE" w:rsidRPr="00F6759A" w:rsidRDefault="003362CE" w:rsidP="008B4781">
                  <w:pPr>
                    <w:spacing w:after="0"/>
                    <w:ind w:firstLine="284"/>
                    <w:jc w:val="both"/>
                    <w:rPr>
                      <w:sz w:val="20"/>
                      <w:szCs w:val="20"/>
                    </w:rPr>
                  </w:pPr>
                  <w:proofErr w:type="gramStart"/>
                  <w:r w:rsidRPr="00F6759A">
                    <w:rPr>
                      <w:sz w:val="20"/>
                      <w:szCs w:val="20"/>
                    </w:rPr>
                    <w:t>Выходные каскады аппарата имеют встроенную тройную защиту (тепловая, токовая, по постоянной составляющей), повышающую надежность аппарата и обеспечивают защиту излучателей в случае возникновения неисправности.</w:t>
                  </w:r>
                  <w:proofErr w:type="gramEnd"/>
                </w:p>
                <w:p w:rsidR="003362CE" w:rsidRPr="00D51947" w:rsidRDefault="003362CE" w:rsidP="008B4781">
                  <w:pPr>
                    <w:spacing w:after="0"/>
                    <w:ind w:firstLine="284"/>
                    <w:jc w:val="both"/>
                    <w:rPr>
                      <w:sz w:val="20"/>
                      <w:szCs w:val="20"/>
                    </w:rPr>
                  </w:pPr>
                  <w:r w:rsidRPr="00F6759A">
                    <w:rPr>
                      <w:sz w:val="20"/>
                      <w:szCs w:val="20"/>
                    </w:rPr>
                    <w:t xml:space="preserve">В аппарате применена электронная схема с обратной связью с излучателями, обеспечивающая автостарт процедуры при прикладывании излучателей к поверхности и отключению при их снятии, а также отключению неиспользованного излучателя.  </w:t>
                  </w:r>
                </w:p>
                <w:p w:rsidR="003362CE" w:rsidRPr="00F6759A" w:rsidRDefault="003362CE" w:rsidP="008B4781">
                  <w:pPr>
                    <w:spacing w:after="0"/>
                    <w:ind w:firstLine="284"/>
                    <w:jc w:val="both"/>
                    <w:rPr>
                      <w:sz w:val="20"/>
                      <w:szCs w:val="20"/>
                    </w:rPr>
                  </w:pPr>
                </w:p>
                <w:p w:rsidR="003362CE" w:rsidRPr="00F6759A" w:rsidRDefault="003362CE" w:rsidP="008B4781">
                  <w:pPr>
                    <w:spacing w:after="0"/>
                    <w:ind w:firstLine="284"/>
                    <w:jc w:val="both"/>
                    <w:rPr>
                      <w:b/>
                      <w:sz w:val="20"/>
                      <w:szCs w:val="20"/>
                    </w:rPr>
                  </w:pPr>
                  <w:r w:rsidRPr="00F6759A">
                    <w:rPr>
                      <w:b/>
                      <w:sz w:val="20"/>
                      <w:szCs w:val="20"/>
                    </w:rPr>
                    <w:t>Интерфейс пользователя, не хуже:</w:t>
                  </w:r>
                </w:p>
                <w:p w:rsidR="003362CE" w:rsidRPr="00F6759A" w:rsidRDefault="003362CE" w:rsidP="008B4781">
                  <w:pPr>
                    <w:spacing w:after="0"/>
                    <w:ind w:firstLine="284"/>
                    <w:jc w:val="both"/>
                    <w:rPr>
                      <w:sz w:val="20"/>
                      <w:szCs w:val="20"/>
                    </w:rPr>
                  </w:pPr>
                  <w:r w:rsidRPr="00F6759A">
                    <w:rPr>
                      <w:sz w:val="20"/>
                      <w:szCs w:val="20"/>
                    </w:rPr>
                    <w:t xml:space="preserve">Интерфейс пользователя выполнен в виде цветного сенсорного экрана (размер – не менее 10 дюймов, разрешение – не менее 1280 </w:t>
                  </w:r>
                  <w:proofErr w:type="spellStart"/>
                  <w:r w:rsidRPr="00F6759A">
                    <w:rPr>
                      <w:sz w:val="20"/>
                      <w:szCs w:val="20"/>
                    </w:rPr>
                    <w:t>x</w:t>
                  </w:r>
                  <w:proofErr w:type="spellEnd"/>
                  <w:r w:rsidRPr="00F6759A">
                    <w:rPr>
                      <w:sz w:val="20"/>
                      <w:szCs w:val="20"/>
                    </w:rPr>
                    <w:t xml:space="preserve"> 800 WSVGA), располагающегося над рабочим столиком. На сенсорном экране отображаются: клавиши быстрого старта предварительно выбранных и настроенных исполнительных программ, клавиши профиля, перечень программ в соответствии с выбранным профилем, рабочее окно исполнительной программой, графическая и текстовая информация о состоянии (активности) каждого излучателя, его типе, регулятор выходного уровня мощности, графически-цифровой таймер процедуры, сенсоры навигации. Также, интерфейс обеспечивает вывод сервисного меню с возможностью предварительной настройки, выбора языков и других сервисных функций.</w:t>
                  </w:r>
                </w:p>
                <w:p w:rsidR="003362CE" w:rsidRPr="00F6759A" w:rsidRDefault="003362CE" w:rsidP="008B4781">
                  <w:pPr>
                    <w:spacing w:after="0"/>
                    <w:ind w:firstLine="284"/>
                    <w:jc w:val="both"/>
                    <w:rPr>
                      <w:sz w:val="20"/>
                      <w:szCs w:val="20"/>
                    </w:rPr>
                  </w:pPr>
                  <w:r w:rsidRPr="00F6759A">
                    <w:rPr>
                      <w:sz w:val="20"/>
                      <w:szCs w:val="20"/>
                    </w:rPr>
                    <w:t xml:space="preserve">Во время загрузки программного обеспечения </w:t>
                  </w:r>
                  <w:r w:rsidRPr="00F6759A">
                    <w:rPr>
                      <w:sz w:val="20"/>
                      <w:szCs w:val="20"/>
                    </w:rPr>
                    <w:lastRenderedPageBreak/>
                    <w:t>осуществляется самотестирование аппарата, в случае обнаружения неисправности на экран выводится номер ошибки и ее расшифровка.</w:t>
                  </w:r>
                </w:p>
                <w:p w:rsidR="003362CE" w:rsidRPr="00F6759A" w:rsidRDefault="003362CE" w:rsidP="008B4781">
                  <w:pPr>
                    <w:spacing w:after="0"/>
                    <w:ind w:firstLine="284"/>
                    <w:jc w:val="both"/>
                    <w:rPr>
                      <w:sz w:val="20"/>
                      <w:szCs w:val="20"/>
                    </w:rPr>
                  </w:pPr>
                  <w:r w:rsidRPr="00F6759A">
                    <w:rPr>
                      <w:sz w:val="20"/>
                      <w:szCs w:val="20"/>
                    </w:rPr>
                    <w:t>Язык интерфейса: русский.</w:t>
                  </w:r>
                </w:p>
                <w:p w:rsidR="003362CE" w:rsidRPr="00F6759A" w:rsidRDefault="003362CE" w:rsidP="008B4781">
                  <w:pPr>
                    <w:spacing w:after="0"/>
                    <w:ind w:firstLine="284"/>
                    <w:jc w:val="both"/>
                    <w:rPr>
                      <w:b/>
                      <w:sz w:val="20"/>
                      <w:szCs w:val="20"/>
                    </w:rPr>
                  </w:pPr>
                  <w:r w:rsidRPr="00F6759A">
                    <w:rPr>
                      <w:b/>
                      <w:sz w:val="20"/>
                      <w:szCs w:val="20"/>
                    </w:rPr>
                    <w:t>Исполнительные программы, не хуже:</w:t>
                  </w:r>
                </w:p>
                <w:p w:rsidR="003362CE" w:rsidRPr="00F6759A" w:rsidRDefault="003362CE" w:rsidP="008B4781">
                  <w:pPr>
                    <w:spacing w:after="0"/>
                    <w:ind w:firstLine="284"/>
                    <w:jc w:val="both"/>
                    <w:rPr>
                      <w:sz w:val="20"/>
                      <w:szCs w:val="20"/>
                    </w:rPr>
                  </w:pPr>
                  <w:r w:rsidRPr="00F6759A">
                    <w:rPr>
                      <w:sz w:val="20"/>
                      <w:szCs w:val="20"/>
                    </w:rPr>
                    <w:t xml:space="preserve">Исполнительные программы обеспечивают синтез сложного сигнала в рамках основного частотного диапазона. В зависимости от требуемого эффекта программы отличаются частотными акцентами, формой модуляции основного сигнала, который обеспечивает различные эффекты: пилообразный рост или спад, перкуссия, плавные проходы в той или иной акцентируемой частотной зоне, амплитудная модуляция, амплитудный лимит, сдвиг фаз между двумя каналами и так далее. </w:t>
                  </w:r>
                </w:p>
                <w:p w:rsidR="003362CE" w:rsidRPr="00F6759A" w:rsidRDefault="003362CE" w:rsidP="008B4781">
                  <w:pPr>
                    <w:spacing w:after="0"/>
                    <w:ind w:firstLine="284"/>
                    <w:jc w:val="both"/>
                    <w:rPr>
                      <w:sz w:val="20"/>
                      <w:szCs w:val="20"/>
                    </w:rPr>
                  </w:pPr>
                  <w:r w:rsidRPr="00F6759A">
                    <w:rPr>
                      <w:sz w:val="20"/>
                      <w:szCs w:val="20"/>
                    </w:rPr>
                    <w:t xml:space="preserve">Во всех программах используется синусоидальный несущий сигнал, обеспечивающий </w:t>
                  </w:r>
                  <w:proofErr w:type="gramStart"/>
                  <w:r w:rsidRPr="00F6759A">
                    <w:rPr>
                      <w:sz w:val="20"/>
                      <w:szCs w:val="20"/>
                    </w:rPr>
                    <w:t>максимальную</w:t>
                  </w:r>
                  <w:proofErr w:type="gramEnd"/>
                  <w:r w:rsidRPr="00F6759A">
                    <w:rPr>
                      <w:sz w:val="20"/>
                      <w:szCs w:val="20"/>
                    </w:rPr>
                    <w:t xml:space="preserve"> </w:t>
                  </w:r>
                  <w:proofErr w:type="spellStart"/>
                  <w:r w:rsidRPr="00F6759A">
                    <w:rPr>
                      <w:sz w:val="20"/>
                      <w:szCs w:val="20"/>
                    </w:rPr>
                    <w:t>физиологичность</w:t>
                  </w:r>
                  <w:proofErr w:type="spellEnd"/>
                  <w:r w:rsidRPr="00F6759A">
                    <w:rPr>
                      <w:sz w:val="20"/>
                      <w:szCs w:val="20"/>
                    </w:rPr>
                    <w:t xml:space="preserve"> и низкий уровень шума. Общий частотный диапазон для всех программ, не зависимо от патологии и цели, не уже: от 20 Гц до 300 Гц. Наиболее активный частотный акцент, не уже: от 20 Гц до 60 Гц.</w:t>
                  </w:r>
                </w:p>
                <w:p w:rsidR="003362CE" w:rsidRPr="00F6759A" w:rsidRDefault="003362CE" w:rsidP="008B4781">
                  <w:pPr>
                    <w:spacing w:after="0"/>
                    <w:ind w:firstLine="284"/>
                    <w:jc w:val="both"/>
                    <w:rPr>
                      <w:sz w:val="20"/>
                      <w:szCs w:val="20"/>
                    </w:rPr>
                  </w:pPr>
                  <w:r w:rsidRPr="00F6759A">
                    <w:rPr>
                      <w:sz w:val="20"/>
                      <w:szCs w:val="20"/>
                    </w:rPr>
                    <w:t xml:space="preserve">В аппарате имеется возможность обновления и дополнения исполнительных программ, которые соответствуют основным заявленным характеристикам аппарата (частотный диапазон, выходная мощность, форма несущего сигнала). </w:t>
                  </w:r>
                </w:p>
                <w:p w:rsidR="003362CE" w:rsidRPr="00F6759A" w:rsidRDefault="003362CE" w:rsidP="008B4781">
                  <w:pPr>
                    <w:spacing w:after="0"/>
                    <w:ind w:firstLine="284"/>
                    <w:jc w:val="both"/>
                    <w:rPr>
                      <w:sz w:val="20"/>
                      <w:szCs w:val="20"/>
                    </w:rPr>
                  </w:pPr>
                  <w:r w:rsidRPr="00F6759A">
                    <w:rPr>
                      <w:sz w:val="20"/>
                      <w:szCs w:val="20"/>
                    </w:rPr>
                    <w:t xml:space="preserve">Независимо от профиля/локализации, в каждом профиле предусмотрены программы, для терапии состояний с нарушением эвакуации мокроты, а также состояний с </w:t>
                  </w:r>
                  <w:proofErr w:type="spellStart"/>
                  <w:r w:rsidRPr="00F6759A">
                    <w:rPr>
                      <w:sz w:val="20"/>
                      <w:szCs w:val="20"/>
                    </w:rPr>
                    <w:t>рестриктивной</w:t>
                  </w:r>
                  <w:proofErr w:type="spellEnd"/>
                  <w:r w:rsidRPr="00F6759A">
                    <w:rPr>
                      <w:sz w:val="20"/>
                      <w:szCs w:val="20"/>
                    </w:rPr>
                    <w:t xml:space="preserve">/паренхиматозной дыхательной недостаточностью. </w:t>
                  </w:r>
                </w:p>
                <w:p w:rsidR="003362CE" w:rsidRPr="00F6759A" w:rsidRDefault="003362CE" w:rsidP="008B4781">
                  <w:pPr>
                    <w:spacing w:after="0"/>
                    <w:ind w:firstLine="284"/>
                    <w:jc w:val="both"/>
                    <w:rPr>
                      <w:sz w:val="20"/>
                      <w:szCs w:val="20"/>
                    </w:rPr>
                  </w:pPr>
                  <w:r w:rsidRPr="00F6759A">
                    <w:rPr>
                      <w:sz w:val="20"/>
                      <w:szCs w:val="20"/>
                    </w:rPr>
                    <w:t xml:space="preserve">Для некоторых профилей/локализаций, предусмотрены специальные программы. В профиле «Реанимация», кроме стандартных программ, обязательно присутствуют </w:t>
                  </w:r>
                  <w:r w:rsidRPr="00F6759A">
                    <w:rPr>
                      <w:sz w:val="20"/>
                      <w:szCs w:val="20"/>
                    </w:rPr>
                    <w:lastRenderedPageBreak/>
                    <w:t>следующие исполнительные программы:</w:t>
                  </w:r>
                </w:p>
                <w:p w:rsidR="003362CE" w:rsidRPr="00F6759A" w:rsidRDefault="003362CE" w:rsidP="008B4781">
                  <w:pPr>
                    <w:spacing w:after="0"/>
                    <w:ind w:firstLine="284"/>
                    <w:jc w:val="both"/>
                    <w:rPr>
                      <w:sz w:val="20"/>
                      <w:szCs w:val="20"/>
                    </w:rPr>
                  </w:pPr>
                  <w:r w:rsidRPr="00F6759A">
                    <w:rPr>
                      <w:sz w:val="20"/>
                      <w:szCs w:val="20"/>
                    </w:rPr>
                    <w:t xml:space="preserve">- для профилактики: сочетанные эффекты, направленные на профилактику застойной пневмонии, улучшение дренажа мокроты, ускорение гравитационного перераспределения жидкости из застойных отделов во время </w:t>
                  </w:r>
                  <w:proofErr w:type="spellStart"/>
                  <w:r w:rsidRPr="00F6759A">
                    <w:rPr>
                      <w:sz w:val="20"/>
                      <w:szCs w:val="20"/>
                    </w:rPr>
                    <w:t>киненетической</w:t>
                  </w:r>
                  <w:proofErr w:type="spellEnd"/>
                  <w:r w:rsidRPr="00F6759A">
                    <w:rPr>
                      <w:sz w:val="20"/>
                      <w:szCs w:val="20"/>
                    </w:rPr>
                    <w:t xml:space="preserve"> терапии;</w:t>
                  </w:r>
                </w:p>
                <w:p w:rsidR="003362CE" w:rsidRPr="00F6759A" w:rsidRDefault="003362CE" w:rsidP="008B4781">
                  <w:pPr>
                    <w:spacing w:after="0"/>
                    <w:ind w:firstLine="284"/>
                    <w:jc w:val="both"/>
                    <w:rPr>
                      <w:sz w:val="20"/>
                      <w:szCs w:val="20"/>
                    </w:rPr>
                  </w:pPr>
                  <w:r w:rsidRPr="00F6759A">
                    <w:rPr>
                      <w:sz w:val="20"/>
                      <w:szCs w:val="20"/>
                    </w:rPr>
                    <w:t xml:space="preserve">- для санации: программа, рассчитанная на стимуляцию </w:t>
                  </w:r>
                  <w:proofErr w:type="spellStart"/>
                  <w:r w:rsidRPr="00F6759A">
                    <w:rPr>
                      <w:sz w:val="20"/>
                      <w:szCs w:val="20"/>
                    </w:rPr>
                    <w:t>мокротоотделения</w:t>
                  </w:r>
                  <w:proofErr w:type="spellEnd"/>
                  <w:r w:rsidRPr="00F6759A">
                    <w:rPr>
                      <w:sz w:val="20"/>
                      <w:szCs w:val="20"/>
                    </w:rPr>
                    <w:t xml:space="preserve"> перед санацией и во время санации трахеобронхиального дерева у </w:t>
                  </w:r>
                  <w:proofErr w:type="spellStart"/>
                  <w:r w:rsidRPr="00F6759A">
                    <w:rPr>
                      <w:sz w:val="20"/>
                      <w:szCs w:val="20"/>
                    </w:rPr>
                    <w:t>интубированных</w:t>
                  </w:r>
                  <w:proofErr w:type="spellEnd"/>
                  <w:r w:rsidRPr="00F6759A">
                    <w:rPr>
                      <w:sz w:val="20"/>
                      <w:szCs w:val="20"/>
                    </w:rPr>
                    <w:t xml:space="preserve"> пациентов, в том числе при бронхоскопии;</w:t>
                  </w:r>
                </w:p>
                <w:p w:rsidR="003362CE" w:rsidRPr="00F6759A" w:rsidRDefault="003362CE" w:rsidP="008B4781">
                  <w:pPr>
                    <w:spacing w:after="0"/>
                    <w:ind w:firstLine="284"/>
                    <w:jc w:val="both"/>
                    <w:rPr>
                      <w:sz w:val="20"/>
                      <w:szCs w:val="20"/>
                    </w:rPr>
                  </w:pPr>
                  <w:proofErr w:type="gramStart"/>
                  <w:r w:rsidRPr="00F6759A">
                    <w:rPr>
                      <w:sz w:val="20"/>
                      <w:szCs w:val="20"/>
                    </w:rPr>
                    <w:t xml:space="preserve">- для терапии респираторного </w:t>
                  </w:r>
                  <w:proofErr w:type="spellStart"/>
                  <w:r w:rsidRPr="00F6759A">
                    <w:rPr>
                      <w:sz w:val="20"/>
                      <w:szCs w:val="20"/>
                    </w:rPr>
                    <w:t>дистресс-синдрома</w:t>
                  </w:r>
                  <w:proofErr w:type="spellEnd"/>
                  <w:r w:rsidRPr="00F6759A">
                    <w:rPr>
                      <w:sz w:val="20"/>
                      <w:szCs w:val="20"/>
                    </w:rPr>
                    <w:t xml:space="preserve"> (ARDS): сочетанное применение на фоне постоянного положительного давления в дыхательных путях, создаваемое аппаратом ИВЛ, с целью </w:t>
                  </w:r>
                  <w:proofErr w:type="spellStart"/>
                  <w:r w:rsidRPr="00F6759A">
                    <w:rPr>
                      <w:sz w:val="20"/>
                      <w:szCs w:val="20"/>
                    </w:rPr>
                    <w:t>рекрутмента</w:t>
                  </w:r>
                  <w:proofErr w:type="spellEnd"/>
                  <w:r w:rsidRPr="00F6759A">
                    <w:rPr>
                      <w:sz w:val="20"/>
                      <w:szCs w:val="20"/>
                    </w:rPr>
                    <w:t xml:space="preserve"> альвеол.</w:t>
                  </w:r>
                  <w:proofErr w:type="gramEnd"/>
                </w:p>
                <w:p w:rsidR="003362CE" w:rsidRPr="00F6759A" w:rsidRDefault="003362CE" w:rsidP="008B4781">
                  <w:pPr>
                    <w:spacing w:after="0"/>
                    <w:ind w:firstLine="284"/>
                    <w:jc w:val="both"/>
                    <w:rPr>
                      <w:sz w:val="20"/>
                      <w:szCs w:val="20"/>
                    </w:rPr>
                  </w:pPr>
                </w:p>
                <w:p w:rsidR="003362CE" w:rsidRPr="00F6759A" w:rsidRDefault="003362CE" w:rsidP="008B4781">
                  <w:pPr>
                    <w:spacing w:after="0"/>
                    <w:ind w:firstLine="284"/>
                    <w:jc w:val="both"/>
                    <w:rPr>
                      <w:b/>
                      <w:sz w:val="20"/>
                      <w:szCs w:val="20"/>
                    </w:rPr>
                  </w:pPr>
                  <w:r w:rsidRPr="00F6759A">
                    <w:rPr>
                      <w:b/>
                      <w:sz w:val="20"/>
                      <w:szCs w:val="20"/>
                    </w:rPr>
                    <w:t>Профиль/локализация, не хуже:</w:t>
                  </w:r>
                </w:p>
                <w:p w:rsidR="003362CE" w:rsidRPr="00F6759A" w:rsidRDefault="003362CE" w:rsidP="008B4781">
                  <w:pPr>
                    <w:spacing w:after="0"/>
                    <w:ind w:firstLine="284"/>
                    <w:jc w:val="both"/>
                    <w:rPr>
                      <w:sz w:val="20"/>
                      <w:szCs w:val="20"/>
                    </w:rPr>
                  </w:pPr>
                  <w:r w:rsidRPr="00F6759A">
                    <w:rPr>
                      <w:sz w:val="20"/>
                      <w:szCs w:val="20"/>
                    </w:rPr>
                    <w:t>В зависимости от профиля пациента по локализации, в аппарате предусмотрены профили, в которых сохранен определенный набор исполнительных программ, соответствующих задачам данного профиля.</w:t>
                  </w:r>
                </w:p>
                <w:p w:rsidR="003362CE" w:rsidRPr="00F6759A" w:rsidRDefault="003362CE" w:rsidP="008B4781">
                  <w:pPr>
                    <w:spacing w:after="0"/>
                    <w:ind w:firstLine="284"/>
                    <w:jc w:val="both"/>
                    <w:rPr>
                      <w:sz w:val="20"/>
                      <w:szCs w:val="20"/>
                    </w:rPr>
                  </w:pPr>
                  <w:r w:rsidRPr="00F6759A">
                    <w:rPr>
                      <w:sz w:val="20"/>
                      <w:szCs w:val="20"/>
                    </w:rPr>
                    <w:t xml:space="preserve">Профили: «реанимация», «пульмонология», содержащие программы для пациентов реанимационного профиля и пульмонологического. Расширение «реанимационного профиля» в отдельные профили для пациентов торакальной хирургии и кардиохирургии. </w:t>
                  </w:r>
                </w:p>
                <w:p w:rsidR="003362CE" w:rsidRPr="00F6759A" w:rsidRDefault="003362CE" w:rsidP="008B4781">
                  <w:pPr>
                    <w:spacing w:after="0"/>
                    <w:ind w:firstLine="284"/>
                    <w:jc w:val="both"/>
                    <w:rPr>
                      <w:sz w:val="20"/>
                      <w:szCs w:val="20"/>
                    </w:rPr>
                  </w:pPr>
                  <w:r w:rsidRPr="00F6759A">
                    <w:rPr>
                      <w:sz w:val="20"/>
                      <w:szCs w:val="20"/>
                    </w:rPr>
                    <w:t xml:space="preserve"> </w:t>
                  </w:r>
                </w:p>
                <w:p w:rsidR="003362CE" w:rsidRPr="00F6759A" w:rsidRDefault="003362CE" w:rsidP="008B4781">
                  <w:pPr>
                    <w:spacing w:after="0"/>
                    <w:ind w:firstLine="284"/>
                    <w:jc w:val="both"/>
                    <w:rPr>
                      <w:b/>
                      <w:sz w:val="20"/>
                      <w:szCs w:val="20"/>
                    </w:rPr>
                  </w:pPr>
                  <w:r w:rsidRPr="00F6759A">
                    <w:rPr>
                      <w:b/>
                      <w:sz w:val="20"/>
                      <w:szCs w:val="20"/>
                    </w:rPr>
                    <w:t>Основные технические характеристики, не хуже:</w:t>
                  </w:r>
                </w:p>
                <w:p w:rsidR="003362CE" w:rsidRPr="00F6759A" w:rsidRDefault="003362CE" w:rsidP="008B4781">
                  <w:pPr>
                    <w:spacing w:after="0"/>
                    <w:ind w:firstLine="284"/>
                    <w:jc w:val="both"/>
                    <w:rPr>
                      <w:sz w:val="20"/>
                      <w:szCs w:val="20"/>
                    </w:rPr>
                  </w:pPr>
                  <w:r w:rsidRPr="00F6759A">
                    <w:rPr>
                      <w:sz w:val="20"/>
                      <w:szCs w:val="20"/>
                    </w:rPr>
                    <w:t>Электропитание: стандартная электрическая сеть, не хуже 220В+/- 10%, 50 Гц.</w:t>
                  </w:r>
                </w:p>
                <w:p w:rsidR="003362CE" w:rsidRPr="00F6759A" w:rsidRDefault="003362CE" w:rsidP="008B4781">
                  <w:pPr>
                    <w:spacing w:after="0"/>
                    <w:ind w:firstLine="284"/>
                    <w:jc w:val="both"/>
                    <w:rPr>
                      <w:sz w:val="20"/>
                      <w:szCs w:val="20"/>
                    </w:rPr>
                  </w:pPr>
                  <w:r w:rsidRPr="00F6759A">
                    <w:rPr>
                      <w:sz w:val="20"/>
                      <w:szCs w:val="20"/>
                    </w:rPr>
                    <w:t>Максимальная потребляемая мощность не более: 200 Вт.</w:t>
                  </w:r>
                </w:p>
                <w:p w:rsidR="003362CE" w:rsidRPr="00F6759A" w:rsidRDefault="003362CE" w:rsidP="008B4781">
                  <w:pPr>
                    <w:spacing w:after="0"/>
                    <w:ind w:firstLine="284"/>
                    <w:jc w:val="both"/>
                    <w:rPr>
                      <w:sz w:val="20"/>
                      <w:szCs w:val="20"/>
                    </w:rPr>
                  </w:pPr>
                  <w:r w:rsidRPr="00F6759A">
                    <w:rPr>
                      <w:sz w:val="20"/>
                      <w:szCs w:val="20"/>
                    </w:rPr>
                    <w:t>Выходная мощность каждого канала, не более: 36 Вт +-10% (на нагрузке 4 Ом).</w:t>
                  </w:r>
                </w:p>
                <w:p w:rsidR="003362CE" w:rsidRPr="00F6759A" w:rsidRDefault="003362CE" w:rsidP="008B4781">
                  <w:pPr>
                    <w:spacing w:after="0"/>
                    <w:ind w:firstLine="284"/>
                    <w:jc w:val="both"/>
                    <w:rPr>
                      <w:sz w:val="20"/>
                      <w:szCs w:val="20"/>
                    </w:rPr>
                  </w:pPr>
                  <w:r w:rsidRPr="00F6759A">
                    <w:rPr>
                      <w:sz w:val="20"/>
                      <w:szCs w:val="20"/>
                    </w:rPr>
                    <w:t>Основной частотный диапазон, не уже: 20 – 300 Гц.</w:t>
                  </w:r>
                </w:p>
                <w:p w:rsidR="003362CE" w:rsidRPr="00F6759A" w:rsidRDefault="003362CE" w:rsidP="008B4781">
                  <w:pPr>
                    <w:spacing w:after="0"/>
                    <w:ind w:firstLine="284"/>
                    <w:jc w:val="both"/>
                    <w:rPr>
                      <w:sz w:val="20"/>
                      <w:szCs w:val="20"/>
                    </w:rPr>
                  </w:pPr>
                  <w:r w:rsidRPr="00F6759A">
                    <w:rPr>
                      <w:sz w:val="20"/>
                      <w:szCs w:val="20"/>
                    </w:rPr>
                    <w:t xml:space="preserve">Диапазон, воспроизводимый аппаратом, не уже: 10 - 20 000 Гц ± 6 </w:t>
                  </w:r>
                  <w:r w:rsidRPr="00F6759A">
                    <w:rPr>
                      <w:sz w:val="20"/>
                      <w:szCs w:val="20"/>
                      <w:lang w:val="en-US"/>
                    </w:rPr>
                    <w:t>dB</w:t>
                  </w:r>
                </w:p>
                <w:p w:rsidR="003362CE" w:rsidRPr="00F6759A" w:rsidRDefault="003362CE" w:rsidP="008B4781">
                  <w:pPr>
                    <w:spacing w:after="0"/>
                    <w:ind w:firstLine="284"/>
                    <w:jc w:val="both"/>
                    <w:rPr>
                      <w:sz w:val="20"/>
                      <w:szCs w:val="20"/>
                    </w:rPr>
                  </w:pPr>
                  <w:r w:rsidRPr="00F6759A">
                    <w:rPr>
                      <w:sz w:val="20"/>
                      <w:szCs w:val="20"/>
                    </w:rPr>
                    <w:lastRenderedPageBreak/>
                    <w:t>Продолжительность сеанса, не более: 300 +/- 10 сек.</w:t>
                  </w:r>
                </w:p>
                <w:p w:rsidR="003362CE" w:rsidRPr="00F6759A" w:rsidRDefault="003362CE" w:rsidP="008B4781">
                  <w:pPr>
                    <w:spacing w:after="0"/>
                    <w:ind w:firstLine="284"/>
                    <w:jc w:val="both"/>
                    <w:rPr>
                      <w:sz w:val="20"/>
                      <w:szCs w:val="20"/>
                    </w:rPr>
                  </w:pPr>
                  <w:r w:rsidRPr="00F6759A">
                    <w:rPr>
                      <w:sz w:val="20"/>
                      <w:szCs w:val="20"/>
                    </w:rPr>
                    <w:t>Количество независимых каналов, не менее: 2.</w:t>
                  </w:r>
                </w:p>
                <w:p w:rsidR="003362CE" w:rsidRPr="00F6759A" w:rsidRDefault="003362CE" w:rsidP="008B4781">
                  <w:pPr>
                    <w:spacing w:after="0"/>
                    <w:ind w:firstLine="284"/>
                    <w:jc w:val="both"/>
                    <w:rPr>
                      <w:sz w:val="20"/>
                      <w:szCs w:val="20"/>
                    </w:rPr>
                  </w:pPr>
                  <w:r w:rsidRPr="00F6759A">
                    <w:rPr>
                      <w:sz w:val="20"/>
                      <w:szCs w:val="20"/>
                    </w:rPr>
                    <w:t>Принцип контроля контакта излучателей: оптический.</w:t>
                  </w:r>
                </w:p>
              </w:tc>
              <w:tc>
                <w:tcPr>
                  <w:tcW w:w="1020" w:type="dxa"/>
                  <w:tcBorders>
                    <w:top w:val="single" w:sz="4" w:space="0" w:color="auto"/>
                    <w:left w:val="single" w:sz="4" w:space="0" w:color="auto"/>
                    <w:bottom w:val="single" w:sz="4" w:space="0" w:color="auto"/>
                    <w:right w:val="single" w:sz="4" w:space="0" w:color="auto"/>
                  </w:tcBorders>
                  <w:vAlign w:val="center"/>
                </w:tcPr>
                <w:p w:rsidR="003362CE" w:rsidRPr="00F6759A" w:rsidRDefault="003362CE" w:rsidP="008B4781">
                  <w:pPr>
                    <w:spacing w:after="0"/>
                    <w:jc w:val="center"/>
                    <w:rPr>
                      <w:sz w:val="20"/>
                      <w:szCs w:val="20"/>
                    </w:rPr>
                  </w:pPr>
                  <w:r w:rsidRPr="00F6759A">
                    <w:rPr>
                      <w:sz w:val="20"/>
                      <w:szCs w:val="20"/>
                    </w:rPr>
                    <w:lastRenderedPageBreak/>
                    <w:t xml:space="preserve">1 </w:t>
                  </w:r>
                  <w:proofErr w:type="spellStart"/>
                  <w:proofErr w:type="gramStart"/>
                  <w:r w:rsidRPr="00F6759A">
                    <w:rPr>
                      <w:sz w:val="20"/>
                      <w:szCs w:val="20"/>
                    </w:rPr>
                    <w:t>к-т</w:t>
                  </w:r>
                  <w:proofErr w:type="spellEnd"/>
                  <w:proofErr w:type="gramEnd"/>
                  <w:r w:rsidRPr="00F6759A">
                    <w:rPr>
                      <w:sz w:val="20"/>
                      <w:szCs w:val="20"/>
                    </w:rPr>
                    <w:t>.</w:t>
                  </w:r>
                </w:p>
              </w:tc>
            </w:tr>
            <w:tr w:rsidR="003362CE" w:rsidRPr="00F15821" w:rsidTr="003362CE">
              <w:trPr>
                <w:trHeight w:val="141"/>
              </w:trPr>
              <w:tc>
                <w:tcPr>
                  <w:tcW w:w="568" w:type="dxa"/>
                  <w:vMerge/>
                  <w:tcBorders>
                    <w:left w:val="single" w:sz="4" w:space="0" w:color="auto"/>
                    <w:right w:val="single" w:sz="4" w:space="0" w:color="auto"/>
                  </w:tcBorders>
                  <w:vAlign w:val="center"/>
                  <w:hideMark/>
                </w:tcPr>
                <w:p w:rsidR="003362CE" w:rsidRPr="00F15821" w:rsidRDefault="003362CE" w:rsidP="008B4781">
                  <w:pPr>
                    <w:spacing w:after="0"/>
                    <w:jc w:val="center"/>
                    <w:rPr>
                      <w:b/>
                      <w:sz w:val="20"/>
                      <w:szCs w:val="20"/>
                    </w:rPr>
                  </w:pPr>
                </w:p>
              </w:tc>
              <w:tc>
                <w:tcPr>
                  <w:tcW w:w="1418" w:type="dxa"/>
                  <w:vMerge/>
                  <w:tcBorders>
                    <w:left w:val="single" w:sz="4" w:space="0" w:color="auto"/>
                    <w:right w:val="single" w:sz="4" w:space="0" w:color="auto"/>
                  </w:tcBorders>
                  <w:vAlign w:val="center"/>
                  <w:hideMark/>
                </w:tcPr>
                <w:p w:rsidR="003362CE" w:rsidRPr="00F15821" w:rsidRDefault="003362CE" w:rsidP="008B4781">
                  <w:pPr>
                    <w:spacing w:after="0"/>
                    <w:ind w:right="-108"/>
                    <w:rPr>
                      <w:b/>
                      <w:sz w:val="20"/>
                      <w:szCs w:val="20"/>
                    </w:rPr>
                  </w:pPr>
                </w:p>
              </w:tc>
              <w:tc>
                <w:tcPr>
                  <w:tcW w:w="7143" w:type="dxa"/>
                  <w:gridSpan w:val="5"/>
                  <w:tcBorders>
                    <w:top w:val="single" w:sz="4" w:space="0" w:color="auto"/>
                    <w:left w:val="single" w:sz="4" w:space="0" w:color="auto"/>
                    <w:bottom w:val="single" w:sz="4" w:space="0" w:color="auto"/>
                    <w:right w:val="single" w:sz="4" w:space="0" w:color="auto"/>
                  </w:tcBorders>
                  <w:vAlign w:val="center"/>
                  <w:hideMark/>
                </w:tcPr>
                <w:p w:rsidR="003362CE" w:rsidRPr="00F6759A" w:rsidRDefault="003362CE" w:rsidP="008B4781">
                  <w:pPr>
                    <w:spacing w:after="0"/>
                    <w:rPr>
                      <w:i/>
                      <w:sz w:val="20"/>
                      <w:szCs w:val="20"/>
                    </w:rPr>
                  </w:pPr>
                  <w:r w:rsidRPr="00F6759A">
                    <w:rPr>
                      <w:i/>
                      <w:sz w:val="20"/>
                      <w:szCs w:val="20"/>
                    </w:rPr>
                    <w:t>Дополнительные комплектующие не хуже:</w:t>
                  </w:r>
                </w:p>
              </w:tc>
            </w:tr>
            <w:tr w:rsidR="003362CE" w:rsidRPr="00F15821" w:rsidTr="003362CE">
              <w:trPr>
                <w:trHeight w:val="141"/>
              </w:trPr>
              <w:tc>
                <w:tcPr>
                  <w:tcW w:w="568" w:type="dxa"/>
                  <w:vMerge/>
                  <w:tcBorders>
                    <w:left w:val="single" w:sz="4" w:space="0" w:color="auto"/>
                    <w:right w:val="single" w:sz="4" w:space="0" w:color="auto"/>
                  </w:tcBorders>
                  <w:vAlign w:val="center"/>
                </w:tcPr>
                <w:p w:rsidR="003362CE" w:rsidRPr="00F15821" w:rsidRDefault="003362CE" w:rsidP="008B4781">
                  <w:pPr>
                    <w:spacing w:after="0"/>
                    <w:jc w:val="center"/>
                    <w:rPr>
                      <w:b/>
                      <w:sz w:val="20"/>
                      <w:szCs w:val="20"/>
                    </w:rPr>
                  </w:pPr>
                </w:p>
              </w:tc>
              <w:tc>
                <w:tcPr>
                  <w:tcW w:w="1418" w:type="dxa"/>
                  <w:vMerge/>
                  <w:tcBorders>
                    <w:left w:val="single" w:sz="4" w:space="0" w:color="auto"/>
                    <w:right w:val="single" w:sz="4" w:space="0" w:color="auto"/>
                  </w:tcBorders>
                  <w:vAlign w:val="center"/>
                </w:tcPr>
                <w:p w:rsidR="003362CE" w:rsidRPr="00F15821" w:rsidRDefault="003362CE" w:rsidP="008B4781">
                  <w:pPr>
                    <w:spacing w:after="0"/>
                    <w:ind w:right="-108"/>
                    <w:rPr>
                      <w:b/>
                      <w:sz w:val="20"/>
                      <w:szCs w:val="20"/>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3362CE" w:rsidRPr="00F6759A" w:rsidRDefault="003362CE" w:rsidP="008B4781">
                  <w:pPr>
                    <w:spacing w:after="0"/>
                    <w:jc w:val="center"/>
                    <w:rPr>
                      <w:sz w:val="20"/>
                      <w:szCs w:val="20"/>
                    </w:rPr>
                  </w:pPr>
                  <w:r w:rsidRPr="00F6759A">
                    <w:rPr>
                      <w:sz w:val="20"/>
                      <w:szCs w:val="20"/>
                      <w:lang w:val="en-US"/>
                    </w:rPr>
                    <w:t>2</w:t>
                  </w:r>
                  <w:r w:rsidRPr="00F6759A">
                    <w:rPr>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3362CE" w:rsidRPr="00F6759A" w:rsidRDefault="003362CE" w:rsidP="008B4781">
                  <w:pPr>
                    <w:pStyle w:val="22"/>
                    <w:jc w:val="left"/>
                    <w:rPr>
                      <w:rFonts w:ascii="Times New Roman" w:hAnsi="Times New Roman"/>
                      <w:sz w:val="20"/>
                      <w:szCs w:val="20"/>
                    </w:rPr>
                  </w:pPr>
                  <w:r w:rsidRPr="00F6759A">
                    <w:rPr>
                      <w:rFonts w:ascii="Times New Roman" w:eastAsia="Times New Roman" w:hAnsi="Times New Roman"/>
                      <w:sz w:val="20"/>
                      <w:szCs w:val="20"/>
                      <w:lang w:eastAsia="ru-RU"/>
                    </w:rPr>
                    <w:t>Кабель защитного заземления</w:t>
                  </w:r>
                </w:p>
              </w:tc>
              <w:tc>
                <w:tcPr>
                  <w:tcW w:w="1729" w:type="dxa"/>
                  <w:tcBorders>
                    <w:top w:val="single" w:sz="4" w:space="0" w:color="auto"/>
                    <w:left w:val="single" w:sz="4" w:space="0" w:color="auto"/>
                    <w:bottom w:val="single" w:sz="4" w:space="0" w:color="auto"/>
                    <w:right w:val="single" w:sz="4" w:space="0" w:color="auto"/>
                  </w:tcBorders>
                  <w:vAlign w:val="center"/>
                </w:tcPr>
                <w:p w:rsidR="003362CE" w:rsidRPr="00F6759A" w:rsidRDefault="003362CE" w:rsidP="008B4781">
                  <w:pPr>
                    <w:spacing w:after="0"/>
                    <w:jc w:val="both"/>
                    <w:rPr>
                      <w:sz w:val="20"/>
                      <w:szCs w:val="20"/>
                    </w:rPr>
                  </w:pPr>
                  <w:r w:rsidRPr="00F6759A">
                    <w:rPr>
                      <w:sz w:val="20"/>
                      <w:szCs w:val="20"/>
                    </w:rPr>
                    <w:t>Кабель защитного заземления предназначен для заземления корпуса аппарата, в случае если аппарат подключается к нестандартной двух контактной незаземленной розетке.</w:t>
                  </w:r>
                </w:p>
              </w:tc>
              <w:tc>
                <w:tcPr>
                  <w:tcW w:w="1020" w:type="dxa"/>
                  <w:tcBorders>
                    <w:top w:val="single" w:sz="4" w:space="0" w:color="auto"/>
                    <w:left w:val="single" w:sz="4" w:space="0" w:color="auto"/>
                    <w:bottom w:val="single" w:sz="4" w:space="0" w:color="auto"/>
                    <w:right w:val="single" w:sz="4" w:space="0" w:color="auto"/>
                  </w:tcBorders>
                  <w:vAlign w:val="center"/>
                </w:tcPr>
                <w:p w:rsidR="003362CE" w:rsidRPr="00F6759A" w:rsidRDefault="003362CE" w:rsidP="008B4781">
                  <w:pPr>
                    <w:spacing w:after="0"/>
                    <w:jc w:val="center"/>
                    <w:rPr>
                      <w:sz w:val="20"/>
                      <w:szCs w:val="20"/>
                    </w:rPr>
                  </w:pPr>
                  <w:r w:rsidRPr="00F6759A">
                    <w:rPr>
                      <w:sz w:val="20"/>
                      <w:szCs w:val="20"/>
                    </w:rPr>
                    <w:t>1 шт.</w:t>
                  </w:r>
                </w:p>
              </w:tc>
            </w:tr>
            <w:tr w:rsidR="003362CE" w:rsidRPr="00F15821" w:rsidTr="003362CE">
              <w:trPr>
                <w:trHeight w:val="137"/>
              </w:trPr>
              <w:tc>
                <w:tcPr>
                  <w:tcW w:w="568" w:type="dxa"/>
                  <w:vMerge/>
                  <w:tcBorders>
                    <w:left w:val="single" w:sz="4" w:space="0" w:color="auto"/>
                    <w:right w:val="single" w:sz="4" w:space="0" w:color="auto"/>
                  </w:tcBorders>
                  <w:vAlign w:val="center"/>
                  <w:hideMark/>
                </w:tcPr>
                <w:p w:rsidR="003362CE" w:rsidRPr="00F15821" w:rsidRDefault="003362CE" w:rsidP="008B4781">
                  <w:pPr>
                    <w:spacing w:after="0"/>
                    <w:jc w:val="center"/>
                    <w:rPr>
                      <w:b/>
                      <w:sz w:val="20"/>
                      <w:szCs w:val="20"/>
                    </w:rPr>
                  </w:pPr>
                </w:p>
              </w:tc>
              <w:tc>
                <w:tcPr>
                  <w:tcW w:w="1418" w:type="dxa"/>
                  <w:vMerge/>
                  <w:tcBorders>
                    <w:left w:val="single" w:sz="4" w:space="0" w:color="auto"/>
                    <w:right w:val="single" w:sz="4" w:space="0" w:color="auto"/>
                  </w:tcBorders>
                  <w:vAlign w:val="center"/>
                  <w:hideMark/>
                </w:tcPr>
                <w:p w:rsidR="003362CE" w:rsidRPr="00F15821" w:rsidRDefault="003362CE" w:rsidP="008B4781">
                  <w:pPr>
                    <w:spacing w:after="0"/>
                    <w:ind w:right="-108"/>
                    <w:rPr>
                      <w:b/>
                      <w:sz w:val="20"/>
                      <w:szCs w:val="20"/>
                    </w:rPr>
                  </w:pPr>
                </w:p>
              </w:tc>
              <w:tc>
                <w:tcPr>
                  <w:tcW w:w="7143" w:type="dxa"/>
                  <w:gridSpan w:val="5"/>
                  <w:tcBorders>
                    <w:top w:val="single" w:sz="4" w:space="0" w:color="auto"/>
                    <w:left w:val="single" w:sz="4" w:space="0" w:color="auto"/>
                    <w:bottom w:val="single" w:sz="4" w:space="0" w:color="auto"/>
                    <w:right w:val="single" w:sz="4" w:space="0" w:color="auto"/>
                  </w:tcBorders>
                  <w:hideMark/>
                </w:tcPr>
                <w:p w:rsidR="003362CE" w:rsidRPr="00F6759A" w:rsidRDefault="003362CE" w:rsidP="008B4781">
                  <w:pPr>
                    <w:spacing w:after="0"/>
                    <w:rPr>
                      <w:b/>
                      <w:sz w:val="20"/>
                      <w:szCs w:val="20"/>
                    </w:rPr>
                  </w:pPr>
                  <w:r w:rsidRPr="00F6759A">
                    <w:rPr>
                      <w:b/>
                      <w:sz w:val="20"/>
                      <w:szCs w:val="20"/>
                    </w:rPr>
                    <w:t>Расходные материалы и изнашиваемые узлы:</w:t>
                  </w:r>
                </w:p>
              </w:tc>
            </w:tr>
            <w:tr w:rsidR="003362CE" w:rsidRPr="00F15821" w:rsidTr="003362CE">
              <w:trPr>
                <w:trHeight w:val="191"/>
              </w:trPr>
              <w:tc>
                <w:tcPr>
                  <w:tcW w:w="568" w:type="dxa"/>
                  <w:vMerge/>
                  <w:tcBorders>
                    <w:left w:val="single" w:sz="4" w:space="0" w:color="auto"/>
                    <w:right w:val="single" w:sz="4" w:space="0" w:color="auto"/>
                  </w:tcBorders>
                  <w:vAlign w:val="center"/>
                </w:tcPr>
                <w:p w:rsidR="003362CE" w:rsidRPr="00F15821" w:rsidRDefault="003362CE" w:rsidP="008B4781">
                  <w:pPr>
                    <w:spacing w:after="0"/>
                    <w:jc w:val="center"/>
                    <w:rPr>
                      <w:b/>
                      <w:sz w:val="20"/>
                      <w:szCs w:val="20"/>
                    </w:rPr>
                  </w:pPr>
                </w:p>
              </w:tc>
              <w:tc>
                <w:tcPr>
                  <w:tcW w:w="1418" w:type="dxa"/>
                  <w:vMerge/>
                  <w:tcBorders>
                    <w:left w:val="single" w:sz="4" w:space="0" w:color="auto"/>
                    <w:right w:val="single" w:sz="4" w:space="0" w:color="auto"/>
                  </w:tcBorders>
                  <w:vAlign w:val="center"/>
                </w:tcPr>
                <w:p w:rsidR="003362CE" w:rsidRPr="00F15821" w:rsidRDefault="003362CE" w:rsidP="008B4781">
                  <w:pPr>
                    <w:spacing w:after="0"/>
                    <w:ind w:right="-108"/>
                    <w:rPr>
                      <w:b/>
                      <w:sz w:val="20"/>
                      <w:szCs w:val="20"/>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3362CE" w:rsidRPr="00F6759A" w:rsidRDefault="003362CE" w:rsidP="008B4781">
                  <w:pPr>
                    <w:spacing w:after="0"/>
                    <w:jc w:val="center"/>
                    <w:rPr>
                      <w:sz w:val="20"/>
                      <w:szCs w:val="20"/>
                      <w:lang w:val="kk-KZ"/>
                    </w:rPr>
                  </w:pPr>
                </w:p>
                <w:p w:rsidR="003362CE" w:rsidRPr="00F6759A" w:rsidRDefault="003362CE" w:rsidP="008B4781">
                  <w:pPr>
                    <w:spacing w:after="0"/>
                    <w:jc w:val="center"/>
                    <w:rPr>
                      <w:sz w:val="20"/>
                      <w:szCs w:val="20"/>
                    </w:rPr>
                  </w:pPr>
                  <w:r w:rsidRPr="00F6759A">
                    <w:rPr>
                      <w:sz w:val="20"/>
                      <w:szCs w:val="20"/>
                      <w:lang w:val="en-US"/>
                    </w:rPr>
                    <w:t>3</w:t>
                  </w:r>
                  <w:r w:rsidRPr="00F6759A">
                    <w:rPr>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3362CE" w:rsidRPr="00F6759A" w:rsidRDefault="003362CE" w:rsidP="008B4781">
                  <w:pPr>
                    <w:pStyle w:val="22"/>
                    <w:tabs>
                      <w:tab w:val="left" w:pos="6803"/>
                    </w:tabs>
                    <w:jc w:val="left"/>
                    <w:rPr>
                      <w:rFonts w:ascii="Times New Roman" w:hAnsi="Times New Roman"/>
                      <w:sz w:val="20"/>
                      <w:szCs w:val="20"/>
                      <w:shd w:val="clear" w:color="auto" w:fill="FFFFFF"/>
                    </w:rPr>
                  </w:pPr>
                  <w:r w:rsidRPr="00F6759A">
                    <w:rPr>
                      <w:rFonts w:ascii="Times New Roman" w:hAnsi="Times New Roman"/>
                      <w:sz w:val="20"/>
                      <w:szCs w:val="20"/>
                      <w:lang w:eastAsia="ru-RU"/>
                    </w:rPr>
                    <w:t xml:space="preserve">Излучатель </w:t>
                  </w:r>
                  <w:proofErr w:type="spellStart"/>
                  <w:r w:rsidRPr="00F6759A">
                    <w:rPr>
                      <w:rFonts w:ascii="Times New Roman" w:hAnsi="Times New Roman"/>
                      <w:sz w:val="20"/>
                      <w:szCs w:val="20"/>
                      <w:lang w:eastAsia="ru-RU"/>
                    </w:rPr>
                    <w:t>виброакустический</w:t>
                  </w:r>
                  <w:proofErr w:type="spellEnd"/>
                  <w:r w:rsidRPr="00F6759A">
                    <w:rPr>
                      <w:rFonts w:ascii="Times New Roman" w:hAnsi="Times New Roman"/>
                      <w:sz w:val="20"/>
                      <w:szCs w:val="20"/>
                      <w:lang w:eastAsia="ru-RU"/>
                    </w:rPr>
                    <w:t xml:space="preserve"> универсальный</w:t>
                  </w:r>
                </w:p>
              </w:tc>
              <w:tc>
                <w:tcPr>
                  <w:tcW w:w="1729" w:type="dxa"/>
                  <w:tcBorders>
                    <w:top w:val="single" w:sz="4" w:space="0" w:color="auto"/>
                    <w:left w:val="single" w:sz="4" w:space="0" w:color="auto"/>
                    <w:bottom w:val="single" w:sz="4" w:space="0" w:color="auto"/>
                    <w:right w:val="single" w:sz="4" w:space="0" w:color="auto"/>
                  </w:tcBorders>
                  <w:vAlign w:val="center"/>
                </w:tcPr>
                <w:p w:rsidR="003362CE" w:rsidRPr="00F6759A" w:rsidRDefault="003362CE" w:rsidP="008B4781">
                  <w:pPr>
                    <w:spacing w:after="0"/>
                    <w:jc w:val="both"/>
                    <w:rPr>
                      <w:sz w:val="20"/>
                      <w:szCs w:val="20"/>
                    </w:rPr>
                  </w:pPr>
                  <w:proofErr w:type="spellStart"/>
                  <w:r w:rsidRPr="00F6759A">
                    <w:rPr>
                      <w:sz w:val="20"/>
                      <w:szCs w:val="20"/>
                    </w:rPr>
                    <w:t>Виброакустические</w:t>
                  </w:r>
                  <w:proofErr w:type="spellEnd"/>
                  <w:r w:rsidRPr="00F6759A">
                    <w:rPr>
                      <w:sz w:val="20"/>
                      <w:szCs w:val="20"/>
                    </w:rPr>
                    <w:t xml:space="preserve"> излучатели имеют специальную конструкцию, обеспечивающую максимально эффективность при </w:t>
                  </w:r>
                  <w:proofErr w:type="spellStart"/>
                  <w:r w:rsidRPr="00F6759A">
                    <w:rPr>
                      <w:sz w:val="20"/>
                      <w:szCs w:val="20"/>
                    </w:rPr>
                    <w:t>виброакустическом</w:t>
                  </w:r>
                  <w:proofErr w:type="spellEnd"/>
                  <w:r w:rsidRPr="00F6759A">
                    <w:rPr>
                      <w:sz w:val="20"/>
                      <w:szCs w:val="20"/>
                    </w:rPr>
                    <w:t xml:space="preserve"> массаже легких. </w:t>
                  </w:r>
                  <w:proofErr w:type="gramStart"/>
                  <w:r w:rsidRPr="00F6759A">
                    <w:rPr>
                      <w:sz w:val="20"/>
                      <w:szCs w:val="20"/>
                    </w:rPr>
                    <w:t>Одновременно, конструктивная часть рабочей поверхности, спроектирована специально под эластичные насадки, обеспечивающие комфортное для пациента восприятие вибрации и благодаря этому же мембрана излучателя не имеет прямого контакта с облучаемой поверхностью, что обеспечивает создание между мембраной и поверхностью грудной клетки камеры повышенного акустического давления.</w:t>
                  </w:r>
                  <w:proofErr w:type="gramEnd"/>
                  <w:r w:rsidRPr="00F6759A">
                    <w:rPr>
                      <w:sz w:val="20"/>
                      <w:szCs w:val="20"/>
                    </w:rPr>
                    <w:t xml:space="preserve"> Благодаря этому, а также большой площади охвата, </w:t>
                  </w:r>
                  <w:r w:rsidRPr="00F6759A">
                    <w:rPr>
                      <w:sz w:val="20"/>
                      <w:szCs w:val="20"/>
                    </w:rPr>
                    <w:lastRenderedPageBreak/>
                    <w:t xml:space="preserve">при достаточно высокой мощности воздействия, обеспечивается достаточно мягкое и комфортное восприятие процедуры пациентами. Наличие возможности работы через слои тканей, одежды, медицинского материала. </w:t>
                  </w:r>
                </w:p>
                <w:p w:rsidR="003362CE" w:rsidRPr="00F6759A" w:rsidRDefault="003362CE" w:rsidP="008B4781">
                  <w:pPr>
                    <w:spacing w:after="0"/>
                    <w:jc w:val="both"/>
                    <w:rPr>
                      <w:sz w:val="20"/>
                      <w:szCs w:val="20"/>
                    </w:rPr>
                  </w:pPr>
                  <w:r w:rsidRPr="00F6759A">
                    <w:rPr>
                      <w:sz w:val="20"/>
                      <w:szCs w:val="20"/>
                    </w:rPr>
                    <w:t xml:space="preserve">Каждый излучатель оснащен дополнительной оптической системой, которая обеспечивает автоматическое отключение излучателя при плохом контакте с поверхностью тела пациента или при его полном отсутствии. Это предупреждает преждевременный износ излучателя, а также используется в обратной связи управления процедурой, для автоматического включения и выключения паузы, например, при смене расположения излучателей. </w:t>
                  </w:r>
                  <w:proofErr w:type="spellStart"/>
                  <w:r w:rsidRPr="00F6759A">
                    <w:rPr>
                      <w:sz w:val="20"/>
                      <w:szCs w:val="20"/>
                    </w:rPr>
                    <w:t>Виброакустические</w:t>
                  </w:r>
                  <w:proofErr w:type="spellEnd"/>
                  <w:r w:rsidRPr="00F6759A">
                    <w:rPr>
                      <w:sz w:val="20"/>
                      <w:szCs w:val="20"/>
                    </w:rPr>
                    <w:t xml:space="preserve"> излучатели подключаются к аппарату с помощью витого кабеля и разъемов с надежной резьбовой фиксацией, что обеспечивает возможность работы с излучателями на удалении от аппарата до трех метров, а также </w:t>
                  </w:r>
                  <w:r w:rsidRPr="00F6759A">
                    <w:rPr>
                      <w:sz w:val="20"/>
                      <w:szCs w:val="20"/>
                    </w:rPr>
                    <w:lastRenderedPageBreak/>
                    <w:t xml:space="preserve">их отключение или смену при необходимости. </w:t>
                  </w:r>
                </w:p>
                <w:p w:rsidR="003362CE" w:rsidRPr="00F6759A" w:rsidRDefault="003362CE" w:rsidP="008B4781">
                  <w:pPr>
                    <w:spacing w:after="0"/>
                    <w:jc w:val="both"/>
                    <w:rPr>
                      <w:b/>
                      <w:sz w:val="20"/>
                      <w:szCs w:val="20"/>
                    </w:rPr>
                  </w:pPr>
                  <w:r w:rsidRPr="00F6759A">
                    <w:rPr>
                      <w:b/>
                      <w:sz w:val="20"/>
                      <w:szCs w:val="20"/>
                    </w:rPr>
                    <w:t>Основные характеристики излучателя</w:t>
                  </w:r>
                </w:p>
                <w:p w:rsidR="003362CE" w:rsidRPr="00F6759A" w:rsidRDefault="003362CE" w:rsidP="008B4781">
                  <w:pPr>
                    <w:spacing w:after="0"/>
                    <w:jc w:val="both"/>
                    <w:rPr>
                      <w:bCs/>
                      <w:sz w:val="20"/>
                      <w:szCs w:val="20"/>
                    </w:rPr>
                  </w:pPr>
                  <w:r w:rsidRPr="00F6759A">
                    <w:rPr>
                      <w:bCs/>
                      <w:sz w:val="20"/>
                      <w:szCs w:val="20"/>
                    </w:rPr>
                    <w:t>Максимальная амплитуда колебаний мембраны излучателя, не уже: +/- 1 см</w:t>
                  </w:r>
                </w:p>
                <w:p w:rsidR="003362CE" w:rsidRPr="00F6759A" w:rsidRDefault="003362CE" w:rsidP="008B4781">
                  <w:pPr>
                    <w:pStyle w:val="12"/>
                  </w:pPr>
                  <w:r w:rsidRPr="00F6759A">
                    <w:t>Максимальная длина витого кабеля излучателя с двойной изоляцией в вытянутом состоянии:  не менее 3 метра.</w:t>
                  </w:r>
                </w:p>
                <w:p w:rsidR="003362CE" w:rsidRPr="00F6759A" w:rsidRDefault="003362CE" w:rsidP="008B4781">
                  <w:pPr>
                    <w:pStyle w:val="12"/>
                  </w:pPr>
                  <w:proofErr w:type="spellStart"/>
                  <w:r w:rsidRPr="00F6759A">
                    <w:t>Электроизоляция</w:t>
                  </w:r>
                  <w:proofErr w:type="spellEnd"/>
                  <w:r w:rsidRPr="00F6759A">
                    <w:t xml:space="preserve"> шнура: </w:t>
                  </w:r>
                  <w:proofErr w:type="gramStart"/>
                  <w:r w:rsidRPr="00F6759A">
                    <w:t>двойная</w:t>
                  </w:r>
                  <w:proofErr w:type="gramEnd"/>
                  <w:r w:rsidRPr="00F6759A">
                    <w:t>.</w:t>
                  </w:r>
                </w:p>
                <w:p w:rsidR="003362CE" w:rsidRPr="00F6759A" w:rsidRDefault="003362CE" w:rsidP="008B4781">
                  <w:pPr>
                    <w:pStyle w:val="12"/>
                  </w:pPr>
                  <w:r w:rsidRPr="00F6759A">
                    <w:t>Диаметр излучателя с уплотнительной насадкой – не менее 140 мм</w:t>
                  </w:r>
                </w:p>
                <w:p w:rsidR="003362CE" w:rsidRPr="00F6759A" w:rsidRDefault="003362CE" w:rsidP="008B4781">
                  <w:pPr>
                    <w:pStyle w:val="12"/>
                  </w:pPr>
                  <w:r w:rsidRPr="00F6759A">
                    <w:t xml:space="preserve">Гарантия на </w:t>
                  </w:r>
                  <w:proofErr w:type="spellStart"/>
                  <w:r w:rsidRPr="00F6759A">
                    <w:t>виброакустический</w:t>
                  </w:r>
                  <w:proofErr w:type="spellEnd"/>
                  <w:r w:rsidRPr="00F6759A">
                    <w:t xml:space="preserve"> излучатель –12 месяцев.</w:t>
                  </w:r>
                </w:p>
              </w:tc>
              <w:tc>
                <w:tcPr>
                  <w:tcW w:w="1020" w:type="dxa"/>
                  <w:tcBorders>
                    <w:top w:val="single" w:sz="4" w:space="0" w:color="auto"/>
                    <w:left w:val="single" w:sz="4" w:space="0" w:color="auto"/>
                    <w:bottom w:val="single" w:sz="4" w:space="0" w:color="auto"/>
                    <w:right w:val="single" w:sz="4" w:space="0" w:color="auto"/>
                  </w:tcBorders>
                  <w:vAlign w:val="center"/>
                </w:tcPr>
                <w:p w:rsidR="003362CE" w:rsidRPr="00F6759A" w:rsidRDefault="003362CE" w:rsidP="008B4781">
                  <w:pPr>
                    <w:spacing w:after="0"/>
                    <w:jc w:val="center"/>
                    <w:rPr>
                      <w:sz w:val="20"/>
                      <w:szCs w:val="20"/>
                    </w:rPr>
                  </w:pPr>
                  <w:r w:rsidRPr="00F6759A">
                    <w:rPr>
                      <w:sz w:val="20"/>
                      <w:szCs w:val="20"/>
                    </w:rPr>
                    <w:lastRenderedPageBreak/>
                    <w:t>2 шт.</w:t>
                  </w:r>
                </w:p>
              </w:tc>
            </w:tr>
            <w:tr w:rsidR="003362CE" w:rsidRPr="00F15821" w:rsidTr="003362CE">
              <w:trPr>
                <w:trHeight w:val="470"/>
              </w:trPr>
              <w:tc>
                <w:tcPr>
                  <w:tcW w:w="568" w:type="dxa"/>
                  <w:tcBorders>
                    <w:top w:val="single" w:sz="4" w:space="0" w:color="auto"/>
                    <w:left w:val="single" w:sz="4" w:space="0" w:color="auto"/>
                    <w:bottom w:val="single" w:sz="4" w:space="0" w:color="auto"/>
                    <w:right w:val="single" w:sz="4" w:space="0" w:color="auto"/>
                  </w:tcBorders>
                  <w:vAlign w:val="center"/>
                  <w:hideMark/>
                </w:tcPr>
                <w:p w:rsidR="003362CE" w:rsidRPr="00F15821" w:rsidRDefault="003362CE" w:rsidP="008B4781">
                  <w:pPr>
                    <w:tabs>
                      <w:tab w:val="left" w:pos="450"/>
                    </w:tabs>
                    <w:spacing w:after="0"/>
                    <w:jc w:val="center"/>
                    <w:rPr>
                      <w:b/>
                      <w:sz w:val="20"/>
                      <w:szCs w:val="20"/>
                    </w:rPr>
                  </w:pPr>
                  <w:r w:rsidRPr="00F15821">
                    <w:rPr>
                      <w:b/>
                      <w:sz w:val="20"/>
                      <w:szCs w:val="20"/>
                    </w:rPr>
                    <w:lastRenderedPageBreak/>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3362CE" w:rsidRPr="00F15821" w:rsidRDefault="003362CE" w:rsidP="008B4781">
                  <w:pPr>
                    <w:spacing w:after="0"/>
                    <w:rPr>
                      <w:b/>
                      <w:sz w:val="20"/>
                      <w:szCs w:val="20"/>
                    </w:rPr>
                  </w:pPr>
                  <w:r w:rsidRPr="00F15821">
                    <w:rPr>
                      <w:b/>
                      <w:bCs/>
                      <w:sz w:val="20"/>
                      <w:szCs w:val="20"/>
                    </w:rPr>
                    <w:t>Требования к условиям эксплуатации</w:t>
                  </w:r>
                  <w:r w:rsidRPr="00F15821">
                    <w:rPr>
                      <w:sz w:val="20"/>
                      <w:szCs w:val="20"/>
                    </w:rPr>
                    <w:t xml:space="preserve"> </w:t>
                  </w:r>
                </w:p>
              </w:tc>
              <w:tc>
                <w:tcPr>
                  <w:tcW w:w="7143" w:type="dxa"/>
                  <w:gridSpan w:val="5"/>
                  <w:tcBorders>
                    <w:top w:val="single" w:sz="4" w:space="0" w:color="auto"/>
                    <w:left w:val="single" w:sz="4" w:space="0" w:color="auto"/>
                    <w:bottom w:val="single" w:sz="4" w:space="0" w:color="auto"/>
                    <w:right w:val="single" w:sz="4" w:space="0" w:color="auto"/>
                  </w:tcBorders>
                  <w:vAlign w:val="center"/>
                </w:tcPr>
                <w:p w:rsidR="003362CE" w:rsidRPr="00F6759A" w:rsidRDefault="003362CE" w:rsidP="008B4781">
                  <w:pPr>
                    <w:shd w:val="clear" w:color="auto" w:fill="FFFFFF"/>
                    <w:tabs>
                      <w:tab w:val="left" w:pos="278"/>
                      <w:tab w:val="left" w:pos="3125"/>
                    </w:tabs>
                    <w:spacing w:after="0"/>
                    <w:ind w:left="14"/>
                    <w:rPr>
                      <w:sz w:val="20"/>
                      <w:szCs w:val="20"/>
                    </w:rPr>
                  </w:pPr>
                  <w:r w:rsidRPr="00F6759A">
                    <w:rPr>
                      <w:sz w:val="20"/>
                      <w:szCs w:val="20"/>
                    </w:rPr>
                    <w:t>Электропитание: стандартная электрическая сеть 220</w:t>
                  </w:r>
                  <w:r w:rsidRPr="00F6759A">
                    <w:rPr>
                      <w:sz w:val="20"/>
                      <w:szCs w:val="20"/>
                      <w:u w:val="single"/>
                    </w:rPr>
                    <w:t>+</w:t>
                  </w:r>
                  <w:r w:rsidRPr="00F6759A">
                    <w:rPr>
                      <w:sz w:val="20"/>
                      <w:szCs w:val="20"/>
                    </w:rPr>
                    <w:t xml:space="preserve">10%, 50 Гц. </w:t>
                  </w:r>
                </w:p>
              </w:tc>
            </w:tr>
            <w:tr w:rsidR="003362CE" w:rsidRPr="00F15821" w:rsidTr="003362CE">
              <w:trPr>
                <w:trHeight w:val="470"/>
              </w:trPr>
              <w:tc>
                <w:tcPr>
                  <w:tcW w:w="568" w:type="dxa"/>
                  <w:tcBorders>
                    <w:top w:val="single" w:sz="4" w:space="0" w:color="auto"/>
                    <w:left w:val="single" w:sz="4" w:space="0" w:color="auto"/>
                    <w:bottom w:val="single" w:sz="4" w:space="0" w:color="auto"/>
                    <w:right w:val="single" w:sz="4" w:space="0" w:color="auto"/>
                  </w:tcBorders>
                  <w:vAlign w:val="center"/>
                  <w:hideMark/>
                </w:tcPr>
                <w:p w:rsidR="003362CE" w:rsidRPr="00F15821" w:rsidRDefault="003362CE" w:rsidP="008B4781">
                  <w:pPr>
                    <w:spacing w:after="0"/>
                    <w:jc w:val="center"/>
                    <w:rPr>
                      <w:b/>
                      <w:sz w:val="20"/>
                      <w:szCs w:val="20"/>
                    </w:rPr>
                  </w:pPr>
                  <w:r w:rsidRPr="00F15821">
                    <w:rPr>
                      <w:b/>
                      <w:sz w:val="20"/>
                      <w:szCs w:val="20"/>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3362CE" w:rsidRPr="00F15821" w:rsidRDefault="003362CE" w:rsidP="008B4781">
                  <w:pPr>
                    <w:spacing w:after="0"/>
                    <w:rPr>
                      <w:i/>
                      <w:sz w:val="20"/>
                      <w:szCs w:val="20"/>
                    </w:rPr>
                  </w:pPr>
                  <w:r w:rsidRPr="00F15821">
                    <w:rPr>
                      <w:rFonts w:eastAsia="Times New Roman"/>
                      <w:b/>
                      <w:bCs/>
                      <w:sz w:val="20"/>
                      <w:szCs w:val="20"/>
                    </w:rPr>
                    <w:t>Условия осуществления поставки медицинской техники (</w:t>
                  </w:r>
                  <w:r w:rsidRPr="00F15821">
                    <w:rPr>
                      <w:rFonts w:eastAsia="Times New Roman"/>
                      <w:bCs/>
                      <w:sz w:val="20"/>
                      <w:szCs w:val="20"/>
                    </w:rPr>
                    <w:t>в соответствии с ИНКОТЕРМС 2010</w:t>
                  </w:r>
                  <w:r w:rsidRPr="00F15821">
                    <w:rPr>
                      <w:rFonts w:eastAsia="Times New Roman"/>
                      <w:b/>
                      <w:bCs/>
                      <w:sz w:val="20"/>
                      <w:szCs w:val="20"/>
                    </w:rPr>
                    <w:t>)</w:t>
                  </w:r>
                </w:p>
              </w:tc>
              <w:tc>
                <w:tcPr>
                  <w:tcW w:w="7143" w:type="dxa"/>
                  <w:gridSpan w:val="5"/>
                  <w:tcBorders>
                    <w:top w:val="single" w:sz="4" w:space="0" w:color="auto"/>
                    <w:left w:val="single" w:sz="4" w:space="0" w:color="auto"/>
                    <w:bottom w:val="single" w:sz="4" w:space="0" w:color="auto"/>
                    <w:right w:val="single" w:sz="4" w:space="0" w:color="auto"/>
                  </w:tcBorders>
                  <w:vAlign w:val="center"/>
                </w:tcPr>
                <w:p w:rsidR="003362CE" w:rsidRPr="007871DD" w:rsidRDefault="003362CE" w:rsidP="008B4781">
                  <w:pPr>
                    <w:spacing w:after="0"/>
                    <w:rPr>
                      <w:sz w:val="20"/>
                      <w:szCs w:val="20"/>
                    </w:rPr>
                  </w:pPr>
                  <w:r>
                    <w:rPr>
                      <w:sz w:val="20"/>
                      <w:szCs w:val="20"/>
                    </w:rPr>
                    <w:t xml:space="preserve">   </w:t>
                  </w:r>
                  <w:r w:rsidRPr="00F6759A">
                    <w:rPr>
                      <w:sz w:val="20"/>
                      <w:szCs w:val="20"/>
                      <w:lang w:val="en-US"/>
                    </w:rPr>
                    <w:t>DDP</w:t>
                  </w:r>
                  <w:r w:rsidRPr="00F6759A">
                    <w:rPr>
                      <w:sz w:val="20"/>
                      <w:szCs w:val="20"/>
                    </w:rPr>
                    <w:t>:</w:t>
                  </w:r>
                  <w:r>
                    <w:rPr>
                      <w:sz w:val="20"/>
                      <w:szCs w:val="20"/>
                    </w:rPr>
                    <w:t xml:space="preserve"> ГКП на ПХВ «</w:t>
                  </w:r>
                  <w:proofErr w:type="spellStart"/>
                  <w:r>
                    <w:rPr>
                      <w:sz w:val="20"/>
                      <w:szCs w:val="20"/>
                    </w:rPr>
                    <w:t>Енбекшиказахская</w:t>
                  </w:r>
                  <w:proofErr w:type="spellEnd"/>
                  <w:r>
                    <w:rPr>
                      <w:sz w:val="20"/>
                      <w:szCs w:val="20"/>
                    </w:rPr>
                    <w:t xml:space="preserve"> многопрофильная центральная районная больница» УОЗ </w:t>
                  </w:r>
                  <w:proofErr w:type="spellStart"/>
                  <w:r>
                    <w:rPr>
                      <w:sz w:val="20"/>
                      <w:szCs w:val="20"/>
                    </w:rPr>
                    <w:t>Алматинской</w:t>
                  </w:r>
                  <w:proofErr w:type="spellEnd"/>
                  <w:r>
                    <w:rPr>
                      <w:sz w:val="20"/>
                      <w:szCs w:val="20"/>
                    </w:rPr>
                    <w:t xml:space="preserve"> области. </w:t>
                  </w:r>
                  <w:proofErr w:type="spellStart"/>
                  <w:r w:rsidRPr="007871DD">
                    <w:rPr>
                      <w:sz w:val="20"/>
                      <w:szCs w:val="20"/>
                    </w:rPr>
                    <w:t>Алматинская</w:t>
                  </w:r>
                  <w:proofErr w:type="spellEnd"/>
                  <w:r w:rsidRPr="007871DD">
                    <w:rPr>
                      <w:sz w:val="20"/>
                      <w:szCs w:val="20"/>
                    </w:rPr>
                    <w:t xml:space="preserve"> область, </w:t>
                  </w:r>
                  <w:proofErr w:type="spellStart"/>
                  <w:r w:rsidRPr="007871DD">
                    <w:rPr>
                      <w:sz w:val="20"/>
                      <w:szCs w:val="20"/>
                    </w:rPr>
                    <w:t>Енбекшиказахский</w:t>
                  </w:r>
                  <w:proofErr w:type="spellEnd"/>
                  <w:r w:rsidRPr="007871DD">
                    <w:rPr>
                      <w:sz w:val="20"/>
                      <w:szCs w:val="20"/>
                    </w:rPr>
                    <w:t xml:space="preserve"> район, </w:t>
                  </w:r>
                  <w:proofErr w:type="spellStart"/>
                  <w:r w:rsidRPr="007871DD">
                    <w:rPr>
                      <w:sz w:val="20"/>
                      <w:szCs w:val="20"/>
                    </w:rPr>
                    <w:t>г</w:t>
                  </w:r>
                  <w:proofErr w:type="gramStart"/>
                  <w:r w:rsidRPr="007871DD">
                    <w:rPr>
                      <w:sz w:val="20"/>
                      <w:szCs w:val="20"/>
                    </w:rPr>
                    <w:t>.Е</w:t>
                  </w:r>
                  <w:proofErr w:type="gramEnd"/>
                  <w:r w:rsidRPr="007871DD">
                    <w:rPr>
                      <w:sz w:val="20"/>
                      <w:szCs w:val="20"/>
                    </w:rPr>
                    <w:t>сик</w:t>
                  </w:r>
                  <w:proofErr w:type="spellEnd"/>
                  <w:r w:rsidRPr="007871DD">
                    <w:rPr>
                      <w:sz w:val="20"/>
                      <w:szCs w:val="20"/>
                    </w:rPr>
                    <w:t>, ул. Абая №336</w:t>
                  </w:r>
                </w:p>
                <w:p w:rsidR="003362CE" w:rsidRPr="00F6759A" w:rsidRDefault="003362CE" w:rsidP="008B4781">
                  <w:pPr>
                    <w:spacing w:after="0"/>
                    <w:jc w:val="center"/>
                    <w:rPr>
                      <w:sz w:val="20"/>
                      <w:szCs w:val="20"/>
                    </w:rPr>
                  </w:pPr>
                </w:p>
              </w:tc>
            </w:tr>
            <w:tr w:rsidR="003362CE" w:rsidRPr="00F15821" w:rsidTr="003362CE">
              <w:trPr>
                <w:trHeight w:val="470"/>
              </w:trPr>
              <w:tc>
                <w:tcPr>
                  <w:tcW w:w="568" w:type="dxa"/>
                  <w:tcBorders>
                    <w:top w:val="single" w:sz="4" w:space="0" w:color="auto"/>
                    <w:left w:val="single" w:sz="4" w:space="0" w:color="auto"/>
                    <w:bottom w:val="single" w:sz="4" w:space="0" w:color="auto"/>
                    <w:right w:val="single" w:sz="4" w:space="0" w:color="auto"/>
                  </w:tcBorders>
                  <w:vAlign w:val="center"/>
                  <w:hideMark/>
                </w:tcPr>
                <w:p w:rsidR="003362CE" w:rsidRPr="00F15821" w:rsidRDefault="003362CE" w:rsidP="008B4781">
                  <w:pPr>
                    <w:spacing w:after="0"/>
                    <w:jc w:val="center"/>
                    <w:rPr>
                      <w:b/>
                      <w:sz w:val="20"/>
                      <w:szCs w:val="20"/>
                    </w:rPr>
                  </w:pPr>
                  <w:r w:rsidRPr="00F15821">
                    <w:rPr>
                      <w:b/>
                      <w:sz w:val="20"/>
                      <w:szCs w:val="20"/>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3362CE" w:rsidRPr="00F15821" w:rsidRDefault="003362CE" w:rsidP="008B4781">
                  <w:pPr>
                    <w:spacing w:after="0"/>
                    <w:rPr>
                      <w:b/>
                      <w:sz w:val="20"/>
                      <w:szCs w:val="20"/>
                    </w:rPr>
                  </w:pPr>
                  <w:r w:rsidRPr="00F15821">
                    <w:rPr>
                      <w:rFonts w:eastAsia="Times New Roman"/>
                      <w:b/>
                      <w:sz w:val="20"/>
                      <w:szCs w:val="20"/>
                    </w:rPr>
                    <w:t>Срок поставки медицинской техники и место дислокации</w:t>
                  </w:r>
                </w:p>
              </w:tc>
              <w:tc>
                <w:tcPr>
                  <w:tcW w:w="7143" w:type="dxa"/>
                  <w:gridSpan w:val="5"/>
                  <w:tcBorders>
                    <w:top w:val="single" w:sz="4" w:space="0" w:color="auto"/>
                    <w:left w:val="single" w:sz="4" w:space="0" w:color="auto"/>
                    <w:bottom w:val="single" w:sz="4" w:space="0" w:color="auto"/>
                    <w:right w:val="single" w:sz="4" w:space="0" w:color="auto"/>
                  </w:tcBorders>
                  <w:vAlign w:val="center"/>
                </w:tcPr>
                <w:p w:rsidR="003362CE" w:rsidRPr="00F6759A" w:rsidRDefault="003362CE" w:rsidP="008B4781">
                  <w:pPr>
                    <w:spacing w:after="0"/>
                    <w:jc w:val="center"/>
                    <w:rPr>
                      <w:sz w:val="20"/>
                      <w:szCs w:val="20"/>
                    </w:rPr>
                  </w:pPr>
                  <w:r>
                    <w:rPr>
                      <w:sz w:val="20"/>
                      <w:szCs w:val="20"/>
                    </w:rPr>
                    <w:t>30 календарных дней</w:t>
                  </w:r>
                </w:p>
              </w:tc>
            </w:tr>
            <w:tr w:rsidR="003362CE" w:rsidRPr="00F15821" w:rsidTr="003362CE">
              <w:trPr>
                <w:trHeight w:val="136"/>
              </w:trPr>
              <w:tc>
                <w:tcPr>
                  <w:tcW w:w="568" w:type="dxa"/>
                  <w:tcBorders>
                    <w:top w:val="single" w:sz="4" w:space="0" w:color="auto"/>
                    <w:left w:val="single" w:sz="4" w:space="0" w:color="auto"/>
                    <w:bottom w:val="single" w:sz="4" w:space="0" w:color="auto"/>
                    <w:right w:val="single" w:sz="4" w:space="0" w:color="auto"/>
                  </w:tcBorders>
                  <w:vAlign w:val="center"/>
                  <w:hideMark/>
                </w:tcPr>
                <w:p w:rsidR="003362CE" w:rsidRPr="00F15821" w:rsidRDefault="003362CE" w:rsidP="008B4781">
                  <w:pPr>
                    <w:spacing w:after="0"/>
                    <w:jc w:val="center"/>
                    <w:rPr>
                      <w:b/>
                      <w:sz w:val="20"/>
                      <w:szCs w:val="20"/>
                    </w:rPr>
                  </w:pPr>
                  <w:r w:rsidRPr="00F15821">
                    <w:rPr>
                      <w:b/>
                      <w:sz w:val="20"/>
                      <w:szCs w:val="20"/>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3362CE" w:rsidRPr="00F15821" w:rsidRDefault="003362CE" w:rsidP="008B4781">
                  <w:pPr>
                    <w:spacing w:after="0"/>
                    <w:rPr>
                      <w:sz w:val="20"/>
                      <w:szCs w:val="20"/>
                    </w:rPr>
                  </w:pPr>
                  <w:r w:rsidRPr="00F15821">
                    <w:rPr>
                      <w:b/>
                      <w:sz w:val="20"/>
                      <w:szCs w:val="20"/>
                    </w:rPr>
                    <w:t>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w:t>
                  </w:r>
                  <w:r w:rsidRPr="00F15821">
                    <w:rPr>
                      <w:b/>
                      <w:sz w:val="20"/>
                      <w:szCs w:val="20"/>
                    </w:rPr>
                    <w:lastRenderedPageBreak/>
                    <w:t>ых лиц</w:t>
                  </w:r>
                </w:p>
              </w:tc>
              <w:tc>
                <w:tcPr>
                  <w:tcW w:w="7143" w:type="dxa"/>
                  <w:gridSpan w:val="5"/>
                  <w:tcBorders>
                    <w:top w:val="single" w:sz="4" w:space="0" w:color="auto"/>
                    <w:left w:val="single" w:sz="4" w:space="0" w:color="auto"/>
                    <w:bottom w:val="single" w:sz="4" w:space="0" w:color="auto"/>
                    <w:right w:val="single" w:sz="4" w:space="0" w:color="auto"/>
                  </w:tcBorders>
                  <w:vAlign w:val="center"/>
                </w:tcPr>
                <w:p w:rsidR="003362CE" w:rsidRPr="00D51947" w:rsidRDefault="003362CE" w:rsidP="008B4781">
                  <w:pPr>
                    <w:spacing w:after="0"/>
                    <w:rPr>
                      <w:sz w:val="20"/>
                      <w:szCs w:val="20"/>
                    </w:rPr>
                  </w:pPr>
                  <w:r w:rsidRPr="00F15821">
                    <w:rPr>
                      <w:sz w:val="20"/>
                      <w:szCs w:val="20"/>
                    </w:rPr>
                    <w:lastRenderedPageBreak/>
                    <w:t>Гарантийное сервисное обслуживан</w:t>
                  </w:r>
                  <w:r>
                    <w:rPr>
                      <w:sz w:val="20"/>
                      <w:szCs w:val="20"/>
                    </w:rPr>
                    <w:t xml:space="preserve">ие медицинской техники </w:t>
                  </w:r>
                  <w:r w:rsidRPr="00F15821">
                    <w:rPr>
                      <w:sz w:val="20"/>
                      <w:szCs w:val="20"/>
                    </w:rPr>
                    <w:t>37 месяцев.</w:t>
                  </w:r>
                </w:p>
                <w:p w:rsidR="003362CE" w:rsidRPr="00F15821" w:rsidRDefault="003362CE" w:rsidP="008B4781">
                  <w:pPr>
                    <w:spacing w:after="0"/>
                    <w:rPr>
                      <w:sz w:val="20"/>
                      <w:szCs w:val="20"/>
                    </w:rPr>
                  </w:pPr>
                  <w:r w:rsidRPr="00F15821">
                    <w:rPr>
                      <w:sz w:val="20"/>
                      <w:szCs w:val="20"/>
                    </w:rPr>
                    <w:t>Работы по техническому обслуживанию выполняются в соответствии с требованиями эксплуатационной документации и должны включать в себя:</w:t>
                  </w:r>
                </w:p>
                <w:p w:rsidR="003362CE" w:rsidRPr="00F15821" w:rsidRDefault="003362CE" w:rsidP="008B4781">
                  <w:pPr>
                    <w:spacing w:after="0"/>
                    <w:rPr>
                      <w:sz w:val="20"/>
                      <w:szCs w:val="20"/>
                    </w:rPr>
                  </w:pPr>
                  <w:r w:rsidRPr="00F15821">
                    <w:rPr>
                      <w:sz w:val="20"/>
                      <w:szCs w:val="20"/>
                    </w:rPr>
                    <w:t>- настройку и регулировку медицинской техники; специфические для данной медицинской техники работы и т.п.;</w:t>
                  </w:r>
                </w:p>
                <w:p w:rsidR="003362CE" w:rsidRPr="00F15821" w:rsidRDefault="003362CE" w:rsidP="008B4781">
                  <w:pPr>
                    <w:spacing w:after="0"/>
                    <w:rPr>
                      <w:sz w:val="20"/>
                      <w:szCs w:val="20"/>
                    </w:rPr>
                  </w:pPr>
                  <w:r w:rsidRPr="00F15821">
                    <w:rPr>
                      <w:sz w:val="20"/>
                      <w:szCs w:val="20"/>
                    </w:rPr>
                    <w:t>- чистку, смазку и при необходимости переборку основных механизмов и узлов;</w:t>
                  </w:r>
                </w:p>
                <w:p w:rsidR="003362CE" w:rsidRPr="00F15821" w:rsidRDefault="003362CE" w:rsidP="008B4781">
                  <w:pPr>
                    <w:spacing w:after="0"/>
                    <w:rPr>
                      <w:sz w:val="20"/>
                      <w:szCs w:val="20"/>
                    </w:rPr>
                  </w:pPr>
                  <w:r w:rsidRPr="00F15821">
                    <w:rPr>
                      <w:sz w:val="20"/>
                      <w:szCs w:val="20"/>
                    </w:rPr>
                    <w:t>-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w:t>
                  </w:r>
                </w:p>
                <w:p w:rsidR="003362CE" w:rsidRPr="00F15821" w:rsidRDefault="003362CE" w:rsidP="008B4781">
                  <w:pPr>
                    <w:pStyle w:val="12"/>
                  </w:pPr>
                  <w:r w:rsidRPr="00F15821">
                    <w:t>- иные указанные в эксплуатационной документации операции, специфические для конкретного типа медицинской техники.</w:t>
                  </w:r>
                </w:p>
              </w:tc>
            </w:tr>
          </w:tbl>
          <w:p w:rsidR="003362CE" w:rsidRDefault="003362CE" w:rsidP="003362CE">
            <w:pPr>
              <w:pStyle w:val="a3"/>
              <w:rPr>
                <w:bCs/>
                <w:sz w:val="18"/>
                <w:szCs w:val="18"/>
                <w:lang w:eastAsia="ru-RU"/>
              </w:rPr>
            </w:pPr>
          </w:p>
          <w:p w:rsidR="003362CE" w:rsidRPr="002161A6" w:rsidRDefault="003362CE" w:rsidP="003362CE">
            <w:pPr>
              <w:pStyle w:val="a3"/>
              <w:rPr>
                <w:bCs/>
                <w:sz w:val="18"/>
                <w:szCs w:val="18"/>
                <w:lang w:eastAsia="ru-RU"/>
              </w:rPr>
            </w:pPr>
          </w:p>
          <w:p w:rsidR="003362CE" w:rsidRPr="00BA76B1" w:rsidRDefault="003362CE" w:rsidP="003362CE">
            <w:pPr>
              <w:pStyle w:val="a3"/>
              <w:rPr>
                <w:bCs/>
                <w:sz w:val="18"/>
                <w:szCs w:val="18"/>
                <w:lang w:eastAsia="ru-RU"/>
              </w:rPr>
            </w:pPr>
          </w:p>
          <w:p w:rsidR="003362CE" w:rsidRPr="00BA76B1" w:rsidRDefault="003362CE" w:rsidP="003362CE">
            <w:pPr>
              <w:pStyle w:val="a3"/>
              <w:rPr>
                <w:bCs/>
                <w:szCs w:val="18"/>
                <w:lang w:eastAsia="ru-RU"/>
              </w:rPr>
            </w:pPr>
          </w:p>
          <w:p w:rsidR="003362CE" w:rsidRPr="00BA76B1" w:rsidRDefault="003362CE" w:rsidP="003362CE">
            <w:pPr>
              <w:pStyle w:val="a3"/>
              <w:rPr>
                <w:b/>
                <w:szCs w:val="18"/>
                <w:lang w:eastAsia="ru-RU"/>
              </w:rPr>
            </w:pPr>
            <w:r w:rsidRPr="00BA76B1">
              <w:rPr>
                <w:b/>
                <w:szCs w:val="18"/>
                <w:lang w:eastAsia="ru-RU"/>
              </w:rPr>
              <w:t>Закупка</w:t>
            </w:r>
            <w:proofErr w:type="gramStart"/>
            <w:r w:rsidRPr="00BA76B1">
              <w:rPr>
                <w:b/>
                <w:szCs w:val="18"/>
                <w:lang w:eastAsia="ru-RU"/>
              </w:rPr>
              <w:t xml:space="preserve"> О</w:t>
            </w:r>
            <w:proofErr w:type="gramEnd"/>
            <w:r w:rsidRPr="00BA76B1">
              <w:rPr>
                <w:b/>
                <w:szCs w:val="18"/>
                <w:lang w:eastAsia="ru-RU"/>
              </w:rPr>
              <w:t xml:space="preserve">существляется в соответствии с </w:t>
            </w:r>
            <w:r>
              <w:rPr>
                <w:b/>
                <w:szCs w:val="18"/>
                <w:lang w:eastAsia="ru-RU"/>
              </w:rPr>
              <w:t>Приказом МЗ</w:t>
            </w:r>
            <w:r w:rsidRPr="00BA76B1">
              <w:rPr>
                <w:b/>
                <w:szCs w:val="18"/>
                <w:lang w:eastAsia="ru-RU"/>
              </w:rPr>
              <w:t xml:space="preserve"> РК №</w:t>
            </w:r>
            <w:r>
              <w:rPr>
                <w:b/>
                <w:szCs w:val="18"/>
                <w:lang w:eastAsia="ru-RU"/>
              </w:rPr>
              <w:t>110</w:t>
            </w:r>
            <w:r w:rsidRPr="00BA76B1">
              <w:rPr>
                <w:b/>
                <w:szCs w:val="18"/>
                <w:lang w:eastAsia="ru-RU"/>
              </w:rPr>
              <w:t xml:space="preserve"> от 0</w:t>
            </w:r>
            <w:r>
              <w:rPr>
                <w:b/>
                <w:szCs w:val="18"/>
                <w:lang w:eastAsia="ru-RU"/>
              </w:rPr>
              <w:t>7</w:t>
            </w:r>
            <w:r w:rsidRPr="00BA76B1">
              <w:rPr>
                <w:b/>
                <w:szCs w:val="18"/>
                <w:lang w:eastAsia="ru-RU"/>
              </w:rPr>
              <w:t>.06.202</w:t>
            </w:r>
            <w:r>
              <w:rPr>
                <w:b/>
                <w:szCs w:val="18"/>
                <w:lang w:eastAsia="ru-RU"/>
              </w:rPr>
              <w:t>3</w:t>
            </w:r>
            <w:r w:rsidRPr="00BA76B1">
              <w:rPr>
                <w:b/>
                <w:szCs w:val="18"/>
                <w:lang w:eastAsia="ru-RU"/>
              </w:rPr>
              <w:t>г.</w:t>
            </w:r>
            <w:r w:rsidRPr="00BA76B1">
              <w:rPr>
                <w:b/>
                <w:szCs w:val="18"/>
                <w:lang w:eastAsia="ru-RU"/>
              </w:rPr>
              <w:br/>
              <w:t xml:space="preserve">Адрес Заказчика: </w:t>
            </w:r>
            <w:proofErr w:type="spellStart"/>
            <w:r w:rsidRPr="00BA76B1">
              <w:rPr>
                <w:b/>
                <w:szCs w:val="18"/>
                <w:lang w:eastAsia="ru-RU"/>
              </w:rPr>
              <w:t>Алматинская</w:t>
            </w:r>
            <w:proofErr w:type="spellEnd"/>
            <w:r w:rsidRPr="00BA76B1">
              <w:rPr>
                <w:b/>
                <w:szCs w:val="18"/>
                <w:lang w:eastAsia="ru-RU"/>
              </w:rPr>
              <w:t xml:space="preserve"> область, </w:t>
            </w:r>
            <w:proofErr w:type="spellStart"/>
            <w:r w:rsidRPr="00BA76B1">
              <w:rPr>
                <w:b/>
                <w:szCs w:val="18"/>
                <w:lang w:eastAsia="ru-RU"/>
              </w:rPr>
              <w:t>Енбекшиказ</w:t>
            </w:r>
            <w:proofErr w:type="spellEnd"/>
            <w:r w:rsidRPr="00BA76B1">
              <w:rPr>
                <w:b/>
                <w:szCs w:val="18"/>
                <w:lang w:val="kk-KZ" w:eastAsia="ru-RU"/>
              </w:rPr>
              <w:t>а</w:t>
            </w:r>
            <w:proofErr w:type="spellStart"/>
            <w:r w:rsidRPr="00BA76B1">
              <w:rPr>
                <w:b/>
                <w:szCs w:val="18"/>
                <w:lang w:eastAsia="ru-RU"/>
              </w:rPr>
              <w:t>хский</w:t>
            </w:r>
            <w:proofErr w:type="spellEnd"/>
            <w:r w:rsidRPr="00BA76B1">
              <w:rPr>
                <w:b/>
                <w:szCs w:val="18"/>
                <w:lang w:eastAsia="ru-RU"/>
              </w:rPr>
              <w:t xml:space="preserve"> р-н, </w:t>
            </w:r>
            <w:proofErr w:type="spellStart"/>
            <w:r w:rsidRPr="00BA76B1">
              <w:rPr>
                <w:b/>
                <w:szCs w:val="18"/>
                <w:lang w:eastAsia="ru-RU"/>
              </w:rPr>
              <w:t>г</w:t>
            </w:r>
            <w:proofErr w:type="gramStart"/>
            <w:r w:rsidRPr="00BA76B1">
              <w:rPr>
                <w:b/>
                <w:szCs w:val="18"/>
                <w:lang w:eastAsia="ru-RU"/>
              </w:rPr>
              <w:t>.Е</w:t>
            </w:r>
            <w:proofErr w:type="gramEnd"/>
            <w:r w:rsidRPr="00BA76B1">
              <w:rPr>
                <w:b/>
                <w:szCs w:val="18"/>
                <w:lang w:eastAsia="ru-RU"/>
              </w:rPr>
              <w:t>сик</w:t>
            </w:r>
            <w:proofErr w:type="spellEnd"/>
            <w:r w:rsidRPr="00BA76B1">
              <w:rPr>
                <w:b/>
                <w:szCs w:val="18"/>
                <w:lang w:eastAsia="ru-RU"/>
              </w:rPr>
              <w:t>, улица Абая 336</w:t>
            </w:r>
            <w:r w:rsidRPr="00BA76B1">
              <w:rPr>
                <w:b/>
                <w:szCs w:val="18"/>
                <w:lang w:eastAsia="ru-RU"/>
              </w:rPr>
              <w:br/>
              <w:t xml:space="preserve">Товары должны поставляться по адресу: </w:t>
            </w:r>
            <w:proofErr w:type="spellStart"/>
            <w:r w:rsidRPr="00BA76B1">
              <w:rPr>
                <w:b/>
                <w:szCs w:val="18"/>
                <w:lang w:eastAsia="ru-RU"/>
              </w:rPr>
              <w:t>Алматинская</w:t>
            </w:r>
            <w:proofErr w:type="spellEnd"/>
            <w:r w:rsidRPr="00BA76B1">
              <w:rPr>
                <w:b/>
                <w:szCs w:val="18"/>
                <w:lang w:eastAsia="ru-RU"/>
              </w:rPr>
              <w:t xml:space="preserve"> область, </w:t>
            </w:r>
            <w:proofErr w:type="spellStart"/>
            <w:r w:rsidRPr="00BA76B1">
              <w:rPr>
                <w:b/>
                <w:szCs w:val="18"/>
                <w:lang w:eastAsia="ru-RU"/>
              </w:rPr>
              <w:t>Енбекшиказ</w:t>
            </w:r>
            <w:proofErr w:type="spellEnd"/>
            <w:r w:rsidRPr="00BA76B1">
              <w:rPr>
                <w:b/>
                <w:szCs w:val="18"/>
                <w:lang w:val="kk-KZ" w:eastAsia="ru-RU"/>
              </w:rPr>
              <w:t>а</w:t>
            </w:r>
            <w:proofErr w:type="spellStart"/>
            <w:r w:rsidRPr="00BA76B1">
              <w:rPr>
                <w:b/>
                <w:szCs w:val="18"/>
                <w:lang w:eastAsia="ru-RU"/>
              </w:rPr>
              <w:t>хский</w:t>
            </w:r>
            <w:proofErr w:type="spellEnd"/>
            <w:r w:rsidRPr="00BA76B1">
              <w:rPr>
                <w:b/>
                <w:szCs w:val="18"/>
                <w:lang w:eastAsia="ru-RU"/>
              </w:rPr>
              <w:t xml:space="preserve"> р-н, </w:t>
            </w:r>
            <w:proofErr w:type="spellStart"/>
            <w:r w:rsidRPr="00BA76B1">
              <w:rPr>
                <w:b/>
                <w:szCs w:val="18"/>
                <w:lang w:eastAsia="ru-RU"/>
              </w:rPr>
              <w:t>г</w:t>
            </w:r>
            <w:proofErr w:type="gramStart"/>
            <w:r w:rsidRPr="00BA76B1">
              <w:rPr>
                <w:b/>
                <w:szCs w:val="18"/>
                <w:lang w:eastAsia="ru-RU"/>
              </w:rPr>
              <w:t>.Е</w:t>
            </w:r>
            <w:proofErr w:type="gramEnd"/>
            <w:r w:rsidRPr="00BA76B1">
              <w:rPr>
                <w:b/>
                <w:szCs w:val="18"/>
                <w:lang w:eastAsia="ru-RU"/>
              </w:rPr>
              <w:t>сик</w:t>
            </w:r>
            <w:proofErr w:type="spellEnd"/>
            <w:r w:rsidRPr="00BA76B1">
              <w:rPr>
                <w:b/>
                <w:szCs w:val="18"/>
                <w:lang w:eastAsia="ru-RU"/>
              </w:rPr>
              <w:t>, улица Абая 336</w:t>
            </w:r>
            <w:r w:rsidRPr="00BA76B1">
              <w:rPr>
                <w:b/>
                <w:szCs w:val="18"/>
                <w:lang w:eastAsia="ru-RU"/>
              </w:rPr>
              <w:br/>
              <w:t xml:space="preserve">Срок поставки: </w:t>
            </w:r>
            <w:r>
              <w:rPr>
                <w:b/>
                <w:color w:val="FF0000"/>
                <w:szCs w:val="18"/>
                <w:lang w:eastAsia="ru-RU"/>
              </w:rPr>
              <w:t>30 календарных дней со дня заключения договора, не позднее 25 декабря 2023г.</w:t>
            </w:r>
            <w:r w:rsidRPr="00BA76B1">
              <w:rPr>
                <w:b/>
                <w:szCs w:val="18"/>
                <w:lang w:eastAsia="ru-RU"/>
              </w:rPr>
              <w:br/>
              <w:t>Условия поставок: на условиях ИНКОТЕРМС 2000: DDP</w:t>
            </w:r>
          </w:p>
          <w:p w:rsidR="003362CE" w:rsidRPr="00BA76B1" w:rsidRDefault="003362CE" w:rsidP="003362CE">
            <w:pPr>
              <w:pStyle w:val="a3"/>
              <w:rPr>
                <w:b/>
                <w:szCs w:val="18"/>
                <w:lang w:eastAsia="ru-RU"/>
              </w:rPr>
            </w:pPr>
            <w:r w:rsidRPr="00BA76B1">
              <w:rPr>
                <w:b/>
                <w:szCs w:val="18"/>
                <w:lang w:eastAsia="ru-RU"/>
              </w:rPr>
              <w:t>Срок оплаты: 90 дней, со дня поставки товара </w:t>
            </w:r>
            <w:r w:rsidRPr="00BA76B1">
              <w:rPr>
                <w:b/>
                <w:szCs w:val="18"/>
                <w:lang w:eastAsia="ru-RU"/>
              </w:rPr>
              <w:br/>
              <w:t>Место представления /приема/ документов:  </w:t>
            </w:r>
            <w:proofErr w:type="spellStart"/>
            <w:r w:rsidRPr="00BA76B1">
              <w:rPr>
                <w:b/>
                <w:szCs w:val="18"/>
                <w:lang w:eastAsia="ru-RU"/>
              </w:rPr>
              <w:t>Алматинская</w:t>
            </w:r>
            <w:proofErr w:type="spellEnd"/>
            <w:r w:rsidRPr="00BA76B1">
              <w:rPr>
                <w:b/>
                <w:szCs w:val="18"/>
                <w:lang w:eastAsia="ru-RU"/>
              </w:rPr>
              <w:t xml:space="preserve"> область, </w:t>
            </w:r>
            <w:proofErr w:type="spellStart"/>
            <w:r w:rsidRPr="00BA76B1">
              <w:rPr>
                <w:b/>
                <w:szCs w:val="18"/>
                <w:lang w:eastAsia="ru-RU"/>
              </w:rPr>
              <w:t>Енбекшиказ</w:t>
            </w:r>
            <w:proofErr w:type="spellEnd"/>
            <w:r w:rsidRPr="00BA76B1">
              <w:rPr>
                <w:b/>
                <w:szCs w:val="18"/>
                <w:lang w:val="kk-KZ" w:eastAsia="ru-RU"/>
              </w:rPr>
              <w:t>а</w:t>
            </w:r>
            <w:proofErr w:type="spellStart"/>
            <w:r w:rsidRPr="00BA76B1">
              <w:rPr>
                <w:b/>
                <w:szCs w:val="18"/>
                <w:lang w:eastAsia="ru-RU"/>
              </w:rPr>
              <w:t>хский</w:t>
            </w:r>
            <w:proofErr w:type="spellEnd"/>
            <w:r w:rsidRPr="00BA76B1">
              <w:rPr>
                <w:b/>
                <w:szCs w:val="18"/>
                <w:lang w:eastAsia="ru-RU"/>
              </w:rPr>
              <w:t xml:space="preserve"> р-н, </w:t>
            </w:r>
            <w:proofErr w:type="spellStart"/>
            <w:r>
              <w:rPr>
                <w:b/>
                <w:szCs w:val="18"/>
                <w:lang w:eastAsia="ru-RU"/>
              </w:rPr>
              <w:t>г</w:t>
            </w:r>
            <w:proofErr w:type="gramStart"/>
            <w:r>
              <w:rPr>
                <w:b/>
                <w:szCs w:val="18"/>
                <w:lang w:eastAsia="ru-RU"/>
              </w:rPr>
              <w:t>.Е</w:t>
            </w:r>
            <w:proofErr w:type="gramEnd"/>
            <w:r>
              <w:rPr>
                <w:b/>
                <w:szCs w:val="18"/>
                <w:lang w:eastAsia="ru-RU"/>
              </w:rPr>
              <w:t>сик</w:t>
            </w:r>
            <w:proofErr w:type="spellEnd"/>
            <w:r>
              <w:rPr>
                <w:b/>
                <w:szCs w:val="18"/>
                <w:lang w:eastAsia="ru-RU"/>
              </w:rPr>
              <w:t xml:space="preserve">, улица Абая 336 (здание </w:t>
            </w:r>
            <w:r w:rsidRPr="00BA76B1">
              <w:rPr>
                <w:b/>
                <w:szCs w:val="18"/>
                <w:lang w:eastAsia="ru-RU"/>
              </w:rPr>
              <w:t>Г</w:t>
            </w:r>
            <w:r>
              <w:rPr>
                <w:b/>
                <w:szCs w:val="18"/>
                <w:lang w:eastAsia="ru-RU"/>
              </w:rPr>
              <w:t>К</w:t>
            </w:r>
            <w:r w:rsidRPr="00BA76B1">
              <w:rPr>
                <w:b/>
                <w:szCs w:val="18"/>
                <w:lang w:eastAsia="ru-RU"/>
              </w:rPr>
              <w:t>П на ПХВ «</w:t>
            </w:r>
            <w:proofErr w:type="spellStart"/>
            <w:r w:rsidRPr="00BA76B1">
              <w:rPr>
                <w:b/>
                <w:szCs w:val="18"/>
                <w:lang w:eastAsia="ru-RU"/>
              </w:rPr>
              <w:t>Енбекшиказахская</w:t>
            </w:r>
            <w:proofErr w:type="spellEnd"/>
            <w:r w:rsidRPr="00BA76B1">
              <w:rPr>
                <w:b/>
                <w:szCs w:val="18"/>
                <w:lang w:eastAsia="ru-RU"/>
              </w:rPr>
              <w:t xml:space="preserve"> М</w:t>
            </w:r>
            <w:r>
              <w:rPr>
                <w:b/>
                <w:szCs w:val="18"/>
                <w:lang w:eastAsia="ru-RU"/>
              </w:rPr>
              <w:t>ЦР</w:t>
            </w:r>
            <w:r w:rsidRPr="00BA76B1">
              <w:rPr>
                <w:b/>
                <w:szCs w:val="18"/>
                <w:lang w:eastAsia="ru-RU"/>
              </w:rPr>
              <w:t xml:space="preserve">Б» Управление здравоохранения </w:t>
            </w:r>
            <w:proofErr w:type="spellStart"/>
            <w:r w:rsidRPr="00BA76B1">
              <w:rPr>
                <w:b/>
                <w:szCs w:val="18"/>
                <w:lang w:eastAsia="ru-RU"/>
              </w:rPr>
              <w:t>Алматинской</w:t>
            </w:r>
            <w:proofErr w:type="spellEnd"/>
            <w:r w:rsidRPr="00BA76B1">
              <w:rPr>
                <w:b/>
                <w:szCs w:val="18"/>
                <w:lang w:eastAsia="ru-RU"/>
              </w:rPr>
              <w:t xml:space="preserve"> области).</w:t>
            </w:r>
          </w:p>
          <w:p w:rsidR="003362CE" w:rsidRPr="00BA76B1" w:rsidRDefault="003362CE" w:rsidP="003362CE">
            <w:pPr>
              <w:pStyle w:val="a3"/>
              <w:rPr>
                <w:b/>
                <w:szCs w:val="18"/>
              </w:rPr>
            </w:pPr>
            <w:r w:rsidRPr="00BA76B1">
              <w:rPr>
                <w:b/>
                <w:szCs w:val="18"/>
                <w:lang w:eastAsia="ru-RU"/>
              </w:rPr>
              <w:t xml:space="preserve">Прием заявок начинается с </w:t>
            </w:r>
            <w:r>
              <w:rPr>
                <w:b/>
                <w:szCs w:val="18"/>
                <w:lang w:eastAsia="ru-RU"/>
              </w:rPr>
              <w:t>14</w:t>
            </w:r>
            <w:r w:rsidRPr="00BA76B1">
              <w:rPr>
                <w:b/>
                <w:szCs w:val="18"/>
                <w:lang w:eastAsia="ru-RU"/>
              </w:rPr>
              <w:t>.</w:t>
            </w:r>
            <w:r w:rsidRPr="00ED7938">
              <w:rPr>
                <w:b/>
                <w:szCs w:val="18"/>
                <w:lang w:eastAsia="ru-RU"/>
              </w:rPr>
              <w:t>0</w:t>
            </w:r>
            <w:r>
              <w:rPr>
                <w:b/>
                <w:szCs w:val="18"/>
                <w:lang w:eastAsia="ru-RU"/>
              </w:rPr>
              <w:t>9</w:t>
            </w:r>
            <w:r w:rsidRPr="00BA76B1">
              <w:rPr>
                <w:b/>
                <w:szCs w:val="18"/>
                <w:lang w:eastAsia="ru-RU"/>
              </w:rPr>
              <w:t>.202</w:t>
            </w:r>
            <w:r>
              <w:rPr>
                <w:b/>
                <w:szCs w:val="18"/>
                <w:lang w:eastAsia="ru-RU"/>
              </w:rPr>
              <w:t>3  г</w:t>
            </w:r>
            <w:proofErr w:type="gramStart"/>
            <w:r>
              <w:rPr>
                <w:b/>
                <w:szCs w:val="18"/>
                <w:lang w:eastAsia="ru-RU"/>
              </w:rPr>
              <w:t xml:space="preserve"> .</w:t>
            </w:r>
            <w:proofErr w:type="gramEnd"/>
            <w:r w:rsidRPr="00BA76B1">
              <w:rPr>
                <w:b/>
                <w:szCs w:val="18"/>
                <w:lang w:eastAsia="ru-RU"/>
              </w:rPr>
              <w:t xml:space="preserve"> </w:t>
            </w:r>
            <w:r w:rsidRPr="00BA76B1">
              <w:rPr>
                <w:b/>
                <w:szCs w:val="18"/>
                <w:lang w:eastAsia="ru-RU"/>
              </w:rPr>
              <w:br/>
              <w:t xml:space="preserve">Окончательный срок подачи документов: </w:t>
            </w:r>
            <w:r>
              <w:rPr>
                <w:b/>
                <w:szCs w:val="18"/>
                <w:lang w:eastAsia="ru-RU"/>
              </w:rPr>
              <w:t>03</w:t>
            </w:r>
            <w:r w:rsidRPr="00BA76B1">
              <w:rPr>
                <w:b/>
                <w:szCs w:val="18"/>
                <w:lang w:eastAsia="ru-RU"/>
              </w:rPr>
              <w:t xml:space="preserve"> </w:t>
            </w:r>
            <w:r>
              <w:rPr>
                <w:b/>
                <w:szCs w:val="18"/>
                <w:lang w:eastAsia="ru-RU"/>
              </w:rPr>
              <w:t>октября</w:t>
            </w:r>
            <w:r w:rsidRPr="00BA76B1">
              <w:rPr>
                <w:b/>
                <w:szCs w:val="18"/>
                <w:lang w:eastAsia="ru-RU"/>
              </w:rPr>
              <w:t xml:space="preserve">  2023 г. до </w:t>
            </w:r>
            <w:r w:rsidRPr="00BA76B1">
              <w:rPr>
                <w:b/>
                <w:szCs w:val="18"/>
                <w:lang w:val="kk-KZ" w:eastAsia="ru-RU"/>
              </w:rPr>
              <w:t>1</w:t>
            </w:r>
            <w:r>
              <w:rPr>
                <w:b/>
                <w:szCs w:val="18"/>
                <w:lang w:val="kk-KZ" w:eastAsia="ru-RU"/>
              </w:rPr>
              <w:t>2</w:t>
            </w:r>
            <w:r w:rsidRPr="00BA76B1">
              <w:rPr>
                <w:b/>
                <w:szCs w:val="18"/>
                <w:lang w:eastAsia="ru-RU"/>
              </w:rPr>
              <w:t>-00 часов.</w:t>
            </w:r>
            <w:r w:rsidRPr="00BA76B1">
              <w:rPr>
                <w:b/>
                <w:szCs w:val="18"/>
                <w:lang w:eastAsia="ru-RU"/>
              </w:rPr>
              <w:br/>
              <w:t xml:space="preserve">Дата, время и место вскрытия конвертов с </w:t>
            </w:r>
            <w:proofErr w:type="gramStart"/>
            <w:r w:rsidRPr="00BA76B1">
              <w:rPr>
                <w:b/>
                <w:szCs w:val="18"/>
                <w:lang w:eastAsia="ru-RU"/>
              </w:rPr>
              <w:t>тендерной</w:t>
            </w:r>
            <w:proofErr w:type="gramEnd"/>
            <w:r w:rsidRPr="00BA76B1">
              <w:rPr>
                <w:b/>
                <w:szCs w:val="18"/>
                <w:lang w:eastAsia="ru-RU"/>
              </w:rPr>
              <w:t xml:space="preserve"> документаций:</w:t>
            </w:r>
            <w:r w:rsidRPr="00BA76B1">
              <w:rPr>
                <w:b/>
                <w:szCs w:val="18"/>
                <w:lang w:eastAsia="ru-RU"/>
              </w:rPr>
              <w:br/>
            </w:r>
            <w:r>
              <w:rPr>
                <w:b/>
                <w:szCs w:val="18"/>
                <w:lang w:eastAsia="ru-RU"/>
              </w:rPr>
              <w:t>03</w:t>
            </w:r>
            <w:r w:rsidRPr="00BA76B1">
              <w:rPr>
                <w:b/>
                <w:szCs w:val="18"/>
                <w:lang w:eastAsia="ru-RU"/>
              </w:rPr>
              <w:t xml:space="preserve"> </w:t>
            </w:r>
            <w:r>
              <w:rPr>
                <w:b/>
                <w:szCs w:val="18"/>
                <w:lang w:eastAsia="ru-RU"/>
              </w:rPr>
              <w:t>октября</w:t>
            </w:r>
            <w:r w:rsidRPr="00BA76B1">
              <w:rPr>
                <w:b/>
                <w:szCs w:val="18"/>
                <w:lang w:eastAsia="ru-RU"/>
              </w:rPr>
              <w:t xml:space="preserve">  2023 г., в 1</w:t>
            </w:r>
            <w:r>
              <w:rPr>
                <w:b/>
                <w:szCs w:val="18"/>
                <w:lang w:eastAsia="ru-RU"/>
              </w:rPr>
              <w:t>4</w:t>
            </w:r>
            <w:r w:rsidRPr="00BA76B1">
              <w:rPr>
                <w:b/>
                <w:szCs w:val="18"/>
                <w:lang w:eastAsia="ru-RU"/>
              </w:rPr>
              <w:t>-00 часов, в кабинете государственных закупок</w:t>
            </w:r>
          </w:p>
          <w:p w:rsidR="00401314" w:rsidRPr="003A3476" w:rsidRDefault="00401314" w:rsidP="00A131BC">
            <w:pPr>
              <w:pStyle w:val="a3"/>
              <w:rPr>
                <w:rFonts w:eastAsia="Times New Roman"/>
                <w:b/>
                <w:bCs/>
                <w:color w:val="000000"/>
                <w:sz w:val="18"/>
                <w:szCs w:val="18"/>
                <w:lang w:eastAsia="ru-RU"/>
              </w:rPr>
            </w:pPr>
          </w:p>
        </w:tc>
      </w:tr>
    </w:tbl>
    <w:p w:rsidR="00401314" w:rsidRPr="00BA76B1" w:rsidRDefault="00401314" w:rsidP="00401314">
      <w:pPr>
        <w:pStyle w:val="a3"/>
        <w:rPr>
          <w:sz w:val="18"/>
          <w:szCs w:val="18"/>
          <w:lang w:eastAsia="ru-RU"/>
        </w:rPr>
      </w:pPr>
    </w:p>
    <w:p w:rsidR="00401314" w:rsidRDefault="00401314" w:rsidP="00401314">
      <w:pPr>
        <w:pStyle w:val="a3"/>
        <w:rPr>
          <w:bCs/>
          <w:sz w:val="18"/>
          <w:szCs w:val="18"/>
          <w:lang w:eastAsia="ru-RU"/>
        </w:rPr>
      </w:pPr>
    </w:p>
    <w:p w:rsidR="00401314" w:rsidRDefault="00401314" w:rsidP="00401314">
      <w:pPr>
        <w:pStyle w:val="a3"/>
        <w:rPr>
          <w:bCs/>
          <w:sz w:val="18"/>
          <w:szCs w:val="18"/>
          <w:lang w:eastAsia="ru-RU"/>
        </w:rPr>
      </w:pPr>
    </w:p>
    <w:p w:rsidR="00401314" w:rsidRPr="002161A6" w:rsidRDefault="00401314" w:rsidP="00401314">
      <w:pPr>
        <w:pStyle w:val="a3"/>
        <w:rPr>
          <w:bCs/>
          <w:sz w:val="18"/>
          <w:szCs w:val="18"/>
          <w:lang w:eastAsia="ru-RU"/>
        </w:rPr>
      </w:pPr>
    </w:p>
    <w:p w:rsidR="00401314" w:rsidRPr="00BA76B1" w:rsidRDefault="00401314" w:rsidP="00401314">
      <w:pPr>
        <w:pStyle w:val="a3"/>
        <w:rPr>
          <w:bCs/>
          <w:sz w:val="18"/>
          <w:szCs w:val="18"/>
          <w:lang w:eastAsia="ru-RU"/>
        </w:rPr>
      </w:pPr>
    </w:p>
    <w:sectPr w:rsidR="00401314" w:rsidRPr="00BA76B1" w:rsidSect="000B670D">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45FE7"/>
    <w:rsid w:val="0015289F"/>
    <w:rsid w:val="00255BF9"/>
    <w:rsid w:val="002E1838"/>
    <w:rsid w:val="003362CE"/>
    <w:rsid w:val="00383E89"/>
    <w:rsid w:val="00401314"/>
    <w:rsid w:val="00526186"/>
    <w:rsid w:val="00542DA9"/>
    <w:rsid w:val="00634883"/>
    <w:rsid w:val="00656E8E"/>
    <w:rsid w:val="00792E47"/>
    <w:rsid w:val="00845FE7"/>
    <w:rsid w:val="00900510"/>
    <w:rsid w:val="00AE14D0"/>
    <w:rsid w:val="00B5791D"/>
    <w:rsid w:val="00C94265"/>
    <w:rsid w:val="00E4589F"/>
    <w:rsid w:val="00F52F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FE7"/>
    <w:pPr>
      <w:spacing w:after="80" w:line="240" w:lineRule="auto"/>
    </w:pPr>
    <w:rPr>
      <w:rFonts w:ascii="Times New Roman" w:eastAsia="MS Mincho" w:hAnsi="Times New Roman" w:cs="Times New Roman"/>
      <w:sz w:val="24"/>
      <w:szCs w:val="24"/>
      <w:lang w:eastAsia="ja-JP"/>
    </w:rPr>
  </w:style>
  <w:style w:type="paragraph" w:styleId="1">
    <w:name w:val="heading 1"/>
    <w:basedOn w:val="a"/>
    <w:link w:val="10"/>
    <w:qFormat/>
    <w:rsid w:val="00B5791D"/>
    <w:pPr>
      <w:spacing w:before="100" w:beforeAutospacing="1" w:after="100" w:afterAutospacing="1"/>
      <w:outlineLvl w:val="0"/>
    </w:pPr>
    <w:rPr>
      <w:rFonts w:eastAsia="SimSun"/>
      <w:b/>
      <w:bCs/>
      <w:kern w:val="36"/>
      <w:sz w:val="48"/>
      <w:szCs w:val="48"/>
      <w:lang w:val="cs-CZ" w:eastAsia="zh-CN"/>
    </w:rPr>
  </w:style>
  <w:style w:type="paragraph" w:styleId="2">
    <w:name w:val="heading 2"/>
    <w:basedOn w:val="a"/>
    <w:link w:val="20"/>
    <w:qFormat/>
    <w:rsid w:val="00B5791D"/>
    <w:pPr>
      <w:spacing w:before="100" w:beforeAutospacing="1" w:after="100" w:afterAutospacing="1"/>
      <w:outlineLvl w:val="1"/>
    </w:pPr>
    <w:rPr>
      <w:rFonts w:eastAsia="SimSun"/>
      <w:b/>
      <w:bCs/>
      <w:sz w:val="36"/>
      <w:szCs w:val="36"/>
      <w:lang w:val="cs-CZ"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845FE7"/>
    <w:rPr>
      <w:rFonts w:ascii="Times New Roman" w:hAnsi="Times New Roman" w:cs="Times New Roman" w:hint="default"/>
      <w:b/>
      <w:bCs/>
      <w:i w:val="0"/>
      <w:iCs w:val="0"/>
      <w:strike w:val="0"/>
      <w:dstrike w:val="0"/>
      <w:color w:val="000000"/>
      <w:sz w:val="22"/>
      <w:szCs w:val="22"/>
      <w:u w:val="none"/>
      <w:effect w:val="none"/>
    </w:rPr>
  </w:style>
  <w:style w:type="character" w:customStyle="1" w:styleId="s9">
    <w:name w:val="s9"/>
    <w:basedOn w:val="a0"/>
    <w:rsid w:val="00845FE7"/>
    <w:rPr>
      <w:i/>
      <w:iCs/>
      <w:color w:val="333399"/>
      <w:u w:val="single"/>
    </w:rPr>
  </w:style>
  <w:style w:type="paragraph" w:styleId="a3">
    <w:name w:val="No Spacing"/>
    <w:link w:val="a4"/>
    <w:qFormat/>
    <w:rsid w:val="00845FE7"/>
    <w:pPr>
      <w:spacing w:after="80" w:line="240" w:lineRule="auto"/>
    </w:pPr>
    <w:rPr>
      <w:rFonts w:ascii="Times New Roman" w:eastAsia="MS Mincho" w:hAnsi="Times New Roman" w:cs="Times New Roman"/>
      <w:sz w:val="24"/>
      <w:szCs w:val="24"/>
      <w:lang w:eastAsia="ja-JP"/>
    </w:rPr>
  </w:style>
  <w:style w:type="character" w:customStyle="1" w:styleId="a4">
    <w:name w:val="Без интервала Знак"/>
    <w:link w:val="a3"/>
    <w:rsid w:val="00383E89"/>
    <w:rPr>
      <w:rFonts w:ascii="Times New Roman" w:eastAsia="MS Mincho" w:hAnsi="Times New Roman" w:cs="Times New Roman"/>
      <w:sz w:val="24"/>
      <w:szCs w:val="24"/>
      <w:lang w:eastAsia="ja-JP"/>
    </w:rPr>
  </w:style>
  <w:style w:type="character" w:customStyle="1" w:styleId="10">
    <w:name w:val="Заголовок 1 Знак"/>
    <w:basedOn w:val="a0"/>
    <w:link w:val="1"/>
    <w:rsid w:val="00B5791D"/>
    <w:rPr>
      <w:rFonts w:ascii="Times New Roman" w:eastAsia="SimSun" w:hAnsi="Times New Roman" w:cs="Times New Roman"/>
      <w:b/>
      <w:bCs/>
      <w:kern w:val="36"/>
      <w:sz w:val="48"/>
      <w:szCs w:val="48"/>
      <w:lang w:val="cs-CZ" w:eastAsia="zh-CN"/>
    </w:rPr>
  </w:style>
  <w:style w:type="character" w:customStyle="1" w:styleId="20">
    <w:name w:val="Заголовок 2 Знак"/>
    <w:basedOn w:val="a0"/>
    <w:link w:val="2"/>
    <w:rsid w:val="00B5791D"/>
    <w:rPr>
      <w:rFonts w:ascii="Times New Roman" w:eastAsia="SimSun" w:hAnsi="Times New Roman" w:cs="Times New Roman"/>
      <w:b/>
      <w:bCs/>
      <w:sz w:val="36"/>
      <w:szCs w:val="36"/>
      <w:lang w:val="cs-CZ" w:eastAsia="zh-CN"/>
    </w:rPr>
  </w:style>
  <w:style w:type="paragraph" w:customStyle="1" w:styleId="Normalnospacing">
    <w:name w:val="Normal (no spacing)"/>
    <w:basedOn w:val="a"/>
    <w:qFormat/>
    <w:rsid w:val="00B5791D"/>
    <w:pPr>
      <w:spacing w:after="0"/>
      <w:jc w:val="both"/>
    </w:pPr>
    <w:rPr>
      <w:rFonts w:ascii="Arial" w:eastAsia="Calibri" w:hAnsi="Arial"/>
      <w:sz w:val="18"/>
      <w:szCs w:val="22"/>
      <w:lang w:val="cs-CZ" w:eastAsia="cs-CZ" w:bidi="cs-CZ"/>
    </w:rPr>
  </w:style>
  <w:style w:type="character" w:customStyle="1" w:styleId="21">
    <w:name w:val="Стиль2 Знак"/>
    <w:link w:val="22"/>
    <w:rsid w:val="003362CE"/>
    <w:rPr>
      <w:rFonts w:cs="Calibri"/>
      <w:sz w:val="24"/>
      <w:szCs w:val="24"/>
    </w:rPr>
  </w:style>
  <w:style w:type="paragraph" w:customStyle="1" w:styleId="22">
    <w:name w:val="Стиль2"/>
    <w:basedOn w:val="a"/>
    <w:link w:val="21"/>
    <w:qFormat/>
    <w:rsid w:val="003362CE"/>
    <w:pPr>
      <w:spacing w:after="0"/>
      <w:jc w:val="both"/>
    </w:pPr>
    <w:rPr>
      <w:rFonts w:asciiTheme="minorHAnsi" w:eastAsiaTheme="minorHAnsi" w:hAnsiTheme="minorHAnsi" w:cs="Calibri"/>
      <w:lang w:eastAsia="en-US"/>
    </w:rPr>
  </w:style>
  <w:style w:type="character" w:customStyle="1" w:styleId="11">
    <w:name w:val="Стиль1 Знак"/>
    <w:link w:val="12"/>
    <w:rsid w:val="003362CE"/>
    <w:rPr>
      <w:rFonts w:ascii="Times New Roman" w:eastAsia="Times New Roman" w:hAnsi="Times New Roman" w:cs="Times New Roman"/>
      <w:sz w:val="20"/>
      <w:szCs w:val="20"/>
      <w:lang w:eastAsia="ru-RU"/>
    </w:rPr>
  </w:style>
  <w:style w:type="paragraph" w:customStyle="1" w:styleId="12">
    <w:name w:val="Стиль1"/>
    <w:basedOn w:val="a"/>
    <w:link w:val="11"/>
    <w:qFormat/>
    <w:rsid w:val="003362CE"/>
    <w:pPr>
      <w:spacing w:after="0"/>
      <w:jc w:val="both"/>
    </w:pPr>
    <w:rPr>
      <w:rFonts w:eastAsia="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8428</Words>
  <Characters>48042</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Пользователь Windows</cp:lastModifiedBy>
  <cp:revision>2</cp:revision>
  <dcterms:created xsi:type="dcterms:W3CDTF">2023-09-21T10:11:00Z</dcterms:created>
  <dcterms:modified xsi:type="dcterms:W3CDTF">2023-09-21T10:11:00Z</dcterms:modified>
</cp:coreProperties>
</file>