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0F10B0" w:rsidRPr="002E472B" w:rsidTr="00BA4AB7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bookmarkStart w:id="0" w:name="_GoBack" w:colFirst="0" w:colLast="0"/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Объявление №4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</w:tr>
      <w:tr w:rsidR="000F10B0" w:rsidRPr="002E472B" w:rsidTr="00BA4AB7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B0" w:rsidRPr="00EB65E6" w:rsidRDefault="000F10B0" w:rsidP="00BA4AB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ГКП на ПХВ «</w:t>
            </w:r>
            <w:proofErr w:type="spellStart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многопрофильная центральная районная больница» ГУ УЗ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АО объявляет о начале проведения закупа способом запроса ценовых предложений </w:t>
            </w:r>
            <w:r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закупу следующих </w:t>
            </w:r>
            <w:r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лекарственных средств</w:t>
            </w:r>
            <w:r w:rsidRPr="00EB65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 ИМН:</w:t>
            </w:r>
          </w:p>
        </w:tc>
      </w:tr>
      <w:bookmarkEnd w:id="0"/>
    </w:tbl>
    <w:p w:rsidR="000F10B0" w:rsidRPr="002E472B" w:rsidRDefault="000F10B0" w:rsidP="000F10B0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969"/>
        <w:gridCol w:w="850"/>
        <w:gridCol w:w="851"/>
        <w:gridCol w:w="1134"/>
        <w:gridCol w:w="1276"/>
      </w:tblGrid>
      <w:tr w:rsidR="000F10B0" w:rsidRPr="002E472B" w:rsidTr="00BA4AB7">
        <w:tc>
          <w:tcPr>
            <w:tcW w:w="425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0F10B0" w:rsidRPr="00254559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850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E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F10B0" w:rsidRPr="002E472B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Метилпреднизолон 4мг (Метипред)</w:t>
            </w:r>
          </w:p>
        </w:tc>
        <w:tc>
          <w:tcPr>
            <w:tcW w:w="3969" w:type="dxa"/>
          </w:tcPr>
          <w:p w:rsidR="000F10B0" w:rsidRPr="002E472B" w:rsidRDefault="000F10B0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7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</w:t>
            </w:r>
          </w:p>
        </w:tc>
        <w:tc>
          <w:tcPr>
            <w:tcW w:w="850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E472B">
              <w:rPr>
                <w:rFonts w:ascii="Times New Roman" w:hAnsi="Times New Roman"/>
                <w:sz w:val="20"/>
                <w:szCs w:val="20"/>
              </w:rPr>
              <w:t>Табл.</w:t>
            </w:r>
          </w:p>
        </w:tc>
        <w:tc>
          <w:tcPr>
            <w:tcW w:w="851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62,76</w:t>
            </w:r>
          </w:p>
        </w:tc>
        <w:tc>
          <w:tcPr>
            <w:tcW w:w="1276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75 312</w:t>
            </w:r>
            <w:r w:rsidRPr="002E472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F10B0" w:rsidRPr="00EB65E6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Шприц 0,05 </w:t>
            </w:r>
          </w:p>
        </w:tc>
        <w:tc>
          <w:tcPr>
            <w:tcW w:w="3969" w:type="dxa"/>
          </w:tcPr>
          <w:p w:rsidR="000F10B0" w:rsidRPr="002E472B" w:rsidRDefault="000F10B0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для БЦЖ</w:t>
            </w:r>
          </w:p>
        </w:tc>
        <w:tc>
          <w:tcPr>
            <w:tcW w:w="850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30,02</w:t>
            </w:r>
          </w:p>
        </w:tc>
        <w:tc>
          <w:tcPr>
            <w:tcW w:w="1276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60 040,00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F10B0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0,5</w:t>
            </w:r>
          </w:p>
        </w:tc>
        <w:tc>
          <w:tcPr>
            <w:tcW w:w="3969" w:type="dxa"/>
          </w:tcPr>
          <w:p w:rsidR="000F10B0" w:rsidRDefault="000F10B0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для ККП</w:t>
            </w:r>
          </w:p>
        </w:tc>
        <w:tc>
          <w:tcPr>
            <w:tcW w:w="850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30,02</w:t>
            </w:r>
          </w:p>
        </w:tc>
        <w:tc>
          <w:tcPr>
            <w:tcW w:w="1276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300 200,00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F10B0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Муравьиная кислота</w:t>
            </w:r>
          </w:p>
        </w:tc>
        <w:tc>
          <w:tcPr>
            <w:tcW w:w="3969" w:type="dxa"/>
          </w:tcPr>
          <w:p w:rsidR="000F10B0" w:rsidRDefault="000F10B0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276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F10B0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Крафт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0F10B0" w:rsidRDefault="000F10B0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2 250</w:t>
            </w:r>
          </w:p>
        </w:tc>
        <w:tc>
          <w:tcPr>
            <w:tcW w:w="1276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112 500,00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F10B0" w:rsidRPr="00E062CB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062C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Эритромицин</w:t>
            </w:r>
          </w:p>
        </w:tc>
        <w:tc>
          <w:tcPr>
            <w:tcW w:w="3969" w:type="dxa"/>
          </w:tcPr>
          <w:p w:rsidR="000F10B0" w:rsidRPr="00E062CB" w:rsidRDefault="000F10B0" w:rsidP="00BA4A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062C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Таблетки, покрытые кишечно растворимой оболочкой, 100мг, №10</w:t>
            </w:r>
          </w:p>
        </w:tc>
        <w:tc>
          <w:tcPr>
            <w:tcW w:w="850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Табл.</w:t>
            </w:r>
          </w:p>
        </w:tc>
        <w:tc>
          <w:tcPr>
            <w:tcW w:w="851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500</w:t>
            </w:r>
          </w:p>
        </w:tc>
        <w:tc>
          <w:tcPr>
            <w:tcW w:w="1134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9,16</w:t>
            </w:r>
          </w:p>
        </w:tc>
        <w:tc>
          <w:tcPr>
            <w:tcW w:w="1276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4 580,00</w:t>
            </w:r>
          </w:p>
        </w:tc>
      </w:tr>
      <w:tr w:rsidR="000F10B0" w:rsidRPr="002E472B" w:rsidTr="00BA4AB7">
        <w:trPr>
          <w:trHeight w:val="150"/>
        </w:trPr>
        <w:tc>
          <w:tcPr>
            <w:tcW w:w="425" w:type="dxa"/>
          </w:tcPr>
          <w:p w:rsidR="000F10B0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0F10B0" w:rsidRPr="00E062CB" w:rsidRDefault="000F10B0" w:rsidP="00BA4A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62CB">
              <w:rPr>
                <w:rFonts w:ascii="Times New Roman" w:hAnsi="Times New Roman" w:cs="Times New Roman"/>
                <w:sz w:val="20"/>
                <w:szCs w:val="24"/>
              </w:rPr>
              <w:t>Интрафен</w:t>
            </w:r>
            <w:proofErr w:type="spellEnd"/>
            <w:r w:rsidRPr="00E062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F10B0" w:rsidRPr="00E062CB" w:rsidRDefault="000F10B0" w:rsidP="00BA4A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062CB">
              <w:rPr>
                <w:rFonts w:ascii="Times New Roman" w:hAnsi="Times New Roman" w:cs="Times New Roman"/>
                <w:sz w:val="20"/>
                <w:szCs w:val="24"/>
              </w:rPr>
              <w:t>Раствор для внутривенного введения, 400мг/4мл, 4мл, №10</w:t>
            </w:r>
          </w:p>
        </w:tc>
        <w:tc>
          <w:tcPr>
            <w:tcW w:w="850" w:type="dxa"/>
          </w:tcPr>
          <w:p w:rsidR="000F10B0" w:rsidRPr="00E062CB" w:rsidRDefault="000F10B0" w:rsidP="00BA4A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62CB">
              <w:rPr>
                <w:rFonts w:ascii="Times New Roman" w:hAnsi="Times New Roman" w:cs="Times New Roman"/>
                <w:sz w:val="20"/>
                <w:szCs w:val="24"/>
              </w:rPr>
              <w:t>амп</w:t>
            </w:r>
            <w:proofErr w:type="spellEnd"/>
          </w:p>
        </w:tc>
        <w:tc>
          <w:tcPr>
            <w:tcW w:w="851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1000</w:t>
            </w:r>
          </w:p>
        </w:tc>
        <w:tc>
          <w:tcPr>
            <w:tcW w:w="1134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132,74</w:t>
            </w:r>
          </w:p>
        </w:tc>
        <w:tc>
          <w:tcPr>
            <w:tcW w:w="1276" w:type="dxa"/>
          </w:tcPr>
          <w:p w:rsidR="000F10B0" w:rsidRPr="00E062C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4"/>
              </w:rPr>
            </w:pPr>
            <w:r w:rsidRPr="00E062CB">
              <w:rPr>
                <w:rFonts w:ascii="Times New Roman" w:hAnsi="Times New Roman"/>
                <w:sz w:val="20"/>
                <w:szCs w:val="24"/>
              </w:rPr>
              <w:t>132 740,00</w:t>
            </w:r>
          </w:p>
        </w:tc>
      </w:tr>
      <w:tr w:rsidR="002804FB" w:rsidRPr="002E472B" w:rsidTr="00220D87">
        <w:trPr>
          <w:trHeight w:val="150"/>
        </w:trPr>
        <w:tc>
          <w:tcPr>
            <w:tcW w:w="425" w:type="dxa"/>
          </w:tcPr>
          <w:p w:rsidR="002804FB" w:rsidRDefault="002804FB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2804FB" w:rsidRDefault="002804FB" w:rsidP="00C2565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Емкость контейнер </w:t>
            </w:r>
          </w:p>
        </w:tc>
        <w:tc>
          <w:tcPr>
            <w:tcW w:w="3969" w:type="dxa"/>
          </w:tcPr>
          <w:p w:rsidR="002804FB" w:rsidRDefault="002804FB" w:rsidP="00C2565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обработки медицинских изделий. Габаритные размеры: 1300х230х150мм. Масса не более – (4,0+-0,2кг)</w:t>
            </w:r>
          </w:p>
          <w:p w:rsidR="002804FB" w:rsidRDefault="002804FB" w:rsidP="00C2565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Полный объем – (16+-0,8) литров</w:t>
            </w:r>
          </w:p>
          <w:p w:rsidR="002804FB" w:rsidRDefault="002804FB" w:rsidP="00C2565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Полезный объем – 10 литров </w:t>
            </w:r>
          </w:p>
        </w:tc>
        <w:tc>
          <w:tcPr>
            <w:tcW w:w="850" w:type="dxa"/>
            <w:vAlign w:val="bottom"/>
          </w:tcPr>
          <w:p w:rsidR="002804FB" w:rsidRDefault="002804FB" w:rsidP="00C2565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2804FB" w:rsidRDefault="002804FB" w:rsidP="00C25650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2804FB" w:rsidRDefault="002804FB" w:rsidP="00C25650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76" w:type="dxa"/>
          </w:tcPr>
          <w:p w:rsidR="002804FB" w:rsidRDefault="002804FB" w:rsidP="00C25650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120 000,00</w:t>
            </w:r>
          </w:p>
        </w:tc>
      </w:tr>
      <w:tr w:rsidR="002804FB" w:rsidRPr="002E472B" w:rsidTr="00BA4AB7">
        <w:tc>
          <w:tcPr>
            <w:tcW w:w="425" w:type="dxa"/>
          </w:tcPr>
          <w:p w:rsidR="002804FB" w:rsidRDefault="002804FB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04FB" w:rsidRPr="002E472B" w:rsidRDefault="002804FB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gridSpan w:val="5"/>
          </w:tcPr>
          <w:p w:rsidR="002804FB" w:rsidRPr="002E472B" w:rsidRDefault="002804FB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2804FB" w:rsidRPr="002E472B" w:rsidRDefault="002804FB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885 372,00</w:t>
            </w:r>
          </w:p>
        </w:tc>
      </w:tr>
    </w:tbl>
    <w:p w:rsidR="000F10B0" w:rsidRPr="002E472B" w:rsidRDefault="000F10B0" w:rsidP="000F10B0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0F10B0" w:rsidRPr="002E472B" w:rsidRDefault="000F10B0" w:rsidP="000F10B0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0F10B0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Закупка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существляется в соответствии с Приказом МЗ РК №110 от 07.06.2023г.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Срок поставки: по заявке заказчика </w:t>
      </w: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Условия поставок: на условиях ИНКОТЕРМС 2000: DDP</w:t>
      </w: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ГКП на ПХВ «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МЦРБ»).</w:t>
      </w: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4E5DE7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hAnsi="Times New Roman"/>
          <w:b/>
          <w:sz w:val="20"/>
          <w:szCs w:val="20"/>
          <w:lang w:eastAsia="ru-RU"/>
        </w:rPr>
        <w:t>12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.2023  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.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 в 1</w:t>
      </w:r>
      <w:r w:rsidR="004E5DE7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:00 часов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Окончательный срок подачи документов: 1</w:t>
      </w:r>
      <w:r w:rsidR="004E5DE7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декабря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2023 г. до </w:t>
      </w:r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4E5DE7">
        <w:rPr>
          <w:rFonts w:ascii="Times New Roman" w:hAnsi="Times New Roman"/>
          <w:b/>
          <w:sz w:val="20"/>
          <w:szCs w:val="20"/>
          <w:lang w:val="kk-KZ" w:eastAsia="ru-RU"/>
        </w:rPr>
        <w:t>4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по ценовым предложением: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 1</w:t>
      </w:r>
      <w:r w:rsidR="004E5DE7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декабря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2023 г., в </w:t>
      </w:r>
      <w:r w:rsidR="004E5DE7">
        <w:rPr>
          <w:rFonts w:ascii="Times New Roman" w:hAnsi="Times New Roman"/>
          <w:b/>
          <w:sz w:val="20"/>
          <w:szCs w:val="20"/>
          <w:lang w:eastAsia="ru-RU"/>
        </w:rPr>
        <w:t>16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-00 часов, в кабинете государственных закупок.</w:t>
      </w:r>
    </w:p>
    <w:p w:rsidR="0090060A" w:rsidRDefault="0090060A"/>
    <w:sectPr w:rsidR="0090060A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B0"/>
    <w:rsid w:val="000F10B0"/>
    <w:rsid w:val="002804FB"/>
    <w:rsid w:val="004E5DE7"/>
    <w:rsid w:val="007303E9"/>
    <w:rsid w:val="007C4693"/>
    <w:rsid w:val="008B7588"/>
    <w:rsid w:val="0090060A"/>
    <w:rsid w:val="00D9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4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F10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2023-12-06T05:01:00Z</dcterms:created>
  <dcterms:modified xsi:type="dcterms:W3CDTF">2023-12-06T05:07:00Z</dcterms:modified>
</cp:coreProperties>
</file>