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59358A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53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1842"/>
        <w:gridCol w:w="3402"/>
        <w:gridCol w:w="993"/>
        <w:gridCol w:w="850"/>
        <w:gridCol w:w="1134"/>
        <w:gridCol w:w="1418"/>
      </w:tblGrid>
      <w:tr w:rsidR="004E5972" w:rsidRPr="004246C8" w:rsidTr="003016D4">
        <w:trPr>
          <w:trHeight w:val="274"/>
        </w:trPr>
        <w:tc>
          <w:tcPr>
            <w:tcW w:w="5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402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993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BD3CC2" w:rsidRPr="004246C8" w:rsidTr="005E79C0">
        <w:trPr>
          <w:trHeight w:val="274"/>
        </w:trPr>
        <w:tc>
          <w:tcPr>
            <w:tcW w:w="534" w:type="dxa"/>
          </w:tcPr>
          <w:p w:rsidR="00BD3CC2" w:rsidRPr="005C6A3B" w:rsidRDefault="00BD3CC2" w:rsidP="00BD3CC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BD3CC2" w:rsidRPr="00BD3CC2" w:rsidRDefault="00BD3CC2" w:rsidP="00BD3CC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Тест для определения беременности</w:t>
            </w:r>
          </w:p>
        </w:tc>
        <w:tc>
          <w:tcPr>
            <w:tcW w:w="3402" w:type="dxa"/>
          </w:tcPr>
          <w:p w:rsidR="00BD3CC2" w:rsidRPr="00BD3CC2" w:rsidRDefault="00BD3CC2" w:rsidP="00BD3CC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1011B"/>
              </w:rPr>
              <w:t xml:space="preserve">Высокая точность и чувствительность, которые достигают 99% и 10 </w:t>
            </w:r>
            <w:proofErr w:type="spellStart"/>
            <w:r w:rsidRPr="00BD3CC2">
              <w:rPr>
                <w:rFonts w:ascii="Times New Roman" w:hAnsi="Times New Roman" w:cs="Times New Roman"/>
                <w:color w:val="01011B"/>
              </w:rPr>
              <w:t>мМЕ</w:t>
            </w:r>
            <w:proofErr w:type="spellEnd"/>
            <w:r w:rsidRPr="00BD3CC2">
              <w:rPr>
                <w:rFonts w:ascii="Times New Roman" w:hAnsi="Times New Roman" w:cs="Times New Roman"/>
                <w:color w:val="01011B"/>
              </w:rPr>
              <w:t>/мл</w:t>
            </w:r>
            <w:r w:rsidRPr="00BD3CC2">
              <w:rPr>
                <w:rFonts w:ascii="Times New Roman" w:hAnsi="Times New Roman" w:cs="Times New Roman"/>
                <w:color w:val="01011B"/>
                <w:lang w:val="kk-KZ"/>
              </w:rPr>
              <w:t>.</w:t>
            </w:r>
            <w:r w:rsidRPr="00BD3CC2">
              <w:rPr>
                <w:rFonts w:ascii="Times New Roman" w:hAnsi="Times New Roman" w:cs="Times New Roman"/>
                <w:color w:val="01011B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D3CC2" w:rsidRPr="00BD3CC2" w:rsidRDefault="00BD3CC2" w:rsidP="00BD3C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BD3CC2" w:rsidRPr="00BD3CC2" w:rsidRDefault="00BD3CC2" w:rsidP="00BD3C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134" w:type="dxa"/>
            <w:vAlign w:val="center"/>
          </w:tcPr>
          <w:p w:rsidR="00BD3CC2" w:rsidRPr="00BD3CC2" w:rsidRDefault="00BD3CC2" w:rsidP="00BD3C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38,00</w:t>
            </w:r>
          </w:p>
        </w:tc>
        <w:tc>
          <w:tcPr>
            <w:tcW w:w="1418" w:type="dxa"/>
            <w:vAlign w:val="center"/>
          </w:tcPr>
          <w:p w:rsidR="00BD3CC2" w:rsidRPr="00BD3CC2" w:rsidRDefault="00BD3CC2" w:rsidP="00BD3C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30 000,00</w:t>
            </w:r>
          </w:p>
        </w:tc>
      </w:tr>
      <w:tr w:rsidR="00BD3CC2" w:rsidRPr="004246C8" w:rsidTr="00F72AB2">
        <w:trPr>
          <w:trHeight w:val="274"/>
        </w:trPr>
        <w:tc>
          <w:tcPr>
            <w:tcW w:w="534" w:type="dxa"/>
          </w:tcPr>
          <w:p w:rsidR="00BD3CC2" w:rsidRPr="005C6A3B" w:rsidRDefault="00BD3CC2" w:rsidP="00BD3CC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</w:tcPr>
          <w:p w:rsidR="00BD3CC2" w:rsidRPr="00BD3CC2" w:rsidRDefault="00BD3CC2" w:rsidP="00BD3CC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 xml:space="preserve">Раствор полиглюкина </w:t>
            </w:r>
          </w:p>
        </w:tc>
        <w:tc>
          <w:tcPr>
            <w:tcW w:w="3402" w:type="dxa"/>
          </w:tcPr>
          <w:p w:rsidR="00BD3CC2" w:rsidRPr="00BD3CC2" w:rsidRDefault="00BD3CC2" w:rsidP="00BD3CC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3CC2" w:rsidRPr="00BD3CC2" w:rsidRDefault="00BD3CC2" w:rsidP="00BD3CC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 xml:space="preserve">33 </w:t>
            </w:r>
            <w:r w:rsidRPr="00BD3CC2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Pr="00BD3CC2">
              <w:rPr>
                <w:rFonts w:ascii="Times New Roman" w:hAnsi="Times New Roman" w:cs="Times New Roman"/>
                <w:lang w:val="kk-KZ"/>
              </w:rPr>
              <w:t>во флаконах по 10 мл.</w:t>
            </w:r>
          </w:p>
        </w:tc>
        <w:tc>
          <w:tcPr>
            <w:tcW w:w="993" w:type="dxa"/>
            <w:vAlign w:val="center"/>
          </w:tcPr>
          <w:p w:rsidR="00BD3CC2" w:rsidRPr="00BD3CC2" w:rsidRDefault="00BD3CC2" w:rsidP="00BD3C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0" w:type="dxa"/>
            <w:vAlign w:val="center"/>
          </w:tcPr>
          <w:p w:rsidR="00BD3CC2" w:rsidRPr="00BD3CC2" w:rsidRDefault="00BD3CC2" w:rsidP="00BD3C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  <w:vAlign w:val="center"/>
          </w:tcPr>
          <w:p w:rsidR="00BD3CC2" w:rsidRPr="00BD3CC2" w:rsidRDefault="00BD3CC2" w:rsidP="00BD3C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5000,00</w:t>
            </w:r>
          </w:p>
        </w:tc>
        <w:tc>
          <w:tcPr>
            <w:tcW w:w="1418" w:type="dxa"/>
            <w:vAlign w:val="center"/>
          </w:tcPr>
          <w:p w:rsidR="00BD3CC2" w:rsidRPr="00BD3CC2" w:rsidRDefault="00BD3CC2" w:rsidP="00BD3C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150 000,00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5C6A3B" w:rsidRDefault="005C6A3B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</w:tcPr>
          <w:p w:rsidR="003016D4" w:rsidRPr="00BD3CC2" w:rsidRDefault="003016D4" w:rsidP="003016D4">
            <w:pPr>
              <w:rPr>
                <w:rFonts w:ascii="Times New Roman" w:hAnsi="Times New Roman" w:cs="Times New Roman"/>
              </w:rPr>
            </w:pPr>
            <w:r w:rsidRPr="00BD3CC2">
              <w:rPr>
                <w:rFonts w:ascii="Times New Roman" w:hAnsi="Times New Roman" w:cs="Times New Roman"/>
              </w:rPr>
              <w:t xml:space="preserve">Гипохлорит кальция </w:t>
            </w:r>
            <w:r w:rsidRPr="00BD3CC2">
              <w:rPr>
                <w:rFonts w:ascii="Times New Roman" w:hAnsi="Times New Roman" w:cs="Times New Roman"/>
                <w:lang w:val="kk-KZ"/>
              </w:rPr>
              <w:t xml:space="preserve"> 65 </w:t>
            </w:r>
            <w:r w:rsidRPr="00BD3CC2">
              <w:rPr>
                <w:rFonts w:ascii="Times New Roman" w:hAnsi="Times New Roman" w:cs="Times New Roman"/>
              </w:rPr>
              <w:t>%</w:t>
            </w:r>
          </w:p>
          <w:p w:rsidR="003016D4" w:rsidRPr="00BD3CC2" w:rsidRDefault="003016D4" w:rsidP="003016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:rsidR="003016D4" w:rsidRPr="00BD3CC2" w:rsidRDefault="003016D4" w:rsidP="003016D4">
            <w:pPr>
              <w:rPr>
                <w:rFonts w:ascii="Times New Roman" w:hAnsi="Times New Roman" w:cs="Times New Roman"/>
                <w:lang w:val="kk-KZ"/>
              </w:rPr>
            </w:pPr>
          </w:p>
          <w:p w:rsidR="003016D4" w:rsidRPr="00BD3CC2" w:rsidRDefault="003016D4" w:rsidP="003016D4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Порошок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3016D4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3016D4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3016D4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2300,00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3016D4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1 150 000,00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5C6A3B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2" w:type="dxa"/>
            <w:vAlign w:val="bottom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</w:rPr>
            </w:pP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Элеватор хирургический для </w:t>
            </w:r>
            <w:proofErr w:type="spellStart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эндоназального</w:t>
            </w:r>
            <w:proofErr w:type="spellEnd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вправления костей носа</w:t>
            </w:r>
          </w:p>
        </w:tc>
        <w:tc>
          <w:tcPr>
            <w:tcW w:w="3402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215мм, (34-5618-1L)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 xml:space="preserve">, 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215мм, (34-5618-3R)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 xml:space="preserve"> Эливатор Волкова  (правый и левый по 3 шт. в наборе)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45 000,00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en-US"/>
              </w:rPr>
              <w:t>45 000</w:t>
            </w: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5C6A3B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Зонд хирургический</w:t>
            </w:r>
          </w:p>
        </w:tc>
        <w:tc>
          <w:tcPr>
            <w:tcW w:w="3402" w:type="dxa"/>
            <w:vAlign w:val="bottom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</w:rPr>
            </w:pP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20.0027.04 -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 xml:space="preserve"> </w:t>
            </w:r>
            <w:proofErr w:type="gramStart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ушной</w:t>
            </w:r>
            <w:proofErr w:type="gramEnd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Воячека пуговчатый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2000,00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3016D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6000,00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5C6A3B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9157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Экспресс-тест</w:t>
            </w:r>
          </w:p>
        </w:tc>
        <w:tc>
          <w:tcPr>
            <w:tcW w:w="3402" w:type="dxa"/>
            <w:vAlign w:val="bottom"/>
          </w:tcPr>
          <w:p w:rsidR="003016D4" w:rsidRPr="00BD3CC2" w:rsidRDefault="003016D4" w:rsidP="009157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Применяется для диагностики </w:t>
            </w:r>
            <w:proofErr w:type="spellStart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околодесенной</w:t>
            </w:r>
            <w:proofErr w:type="spellEnd"/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 xml:space="preserve">(слюновой) 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жидкости на наличие антител к вирусам ВИЧ-1 и ВИЧ-2 без игл и отбора крови. </w:t>
            </w:r>
            <w:r w:rsidRPr="00BD3CC2">
              <w:rPr>
                <w:rFonts w:ascii="Times New Roman" w:hAnsi="Times New Roman" w:cs="Times New Roman"/>
                <w:color w:val="01011B"/>
                <w:shd w:val="clear" w:color="auto" w:fill="FFFFFF"/>
                <w:lang w:val="kk-KZ"/>
              </w:rPr>
              <w:t>4 го поколения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91578F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 xml:space="preserve">     30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4000,00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120 000,00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5C6A3B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9157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Эксикатор</w:t>
            </w:r>
          </w:p>
        </w:tc>
        <w:tc>
          <w:tcPr>
            <w:tcW w:w="3402" w:type="dxa"/>
            <w:vAlign w:val="center"/>
          </w:tcPr>
          <w:p w:rsidR="003016D4" w:rsidRPr="00BD3CC2" w:rsidRDefault="003016D4" w:rsidP="009157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Размер 240х320х355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32 000,00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32 000,00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5C6A3B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</w:tcPr>
          <w:p w:rsidR="003016D4" w:rsidRPr="00BD3CC2" w:rsidRDefault="003016D4" w:rsidP="009157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Масло силиконовое</w:t>
            </w:r>
          </w:p>
        </w:tc>
        <w:tc>
          <w:tcPr>
            <w:tcW w:w="3402" w:type="dxa"/>
          </w:tcPr>
          <w:p w:rsidR="003016D4" w:rsidRPr="00BD3CC2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Д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ля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смазки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аппаратов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эндоскопа</w:t>
            </w:r>
            <w:proofErr w:type="spellEnd"/>
          </w:p>
        </w:tc>
        <w:tc>
          <w:tcPr>
            <w:tcW w:w="993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 w:themeColor="text1"/>
                <w:lang w:val="kk-KZ"/>
              </w:rPr>
              <w:t>15 000,00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5C6A3B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9157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Шприц Жане</w:t>
            </w:r>
          </w:p>
        </w:tc>
        <w:tc>
          <w:tcPr>
            <w:tcW w:w="3402" w:type="dxa"/>
            <w:vAlign w:val="center"/>
          </w:tcPr>
          <w:p w:rsidR="003016D4" w:rsidRPr="00BD3CC2" w:rsidRDefault="003016D4" w:rsidP="009157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3CC2">
              <w:rPr>
                <w:rStyle w:val="a8"/>
                <w:rFonts w:ascii="Times New Roman" w:hAnsi="Times New Roman" w:cs="Times New Roman"/>
                <w:b w:val="0"/>
              </w:rPr>
              <w:t>150 мл многоразовый</w:t>
            </w:r>
            <w:r w:rsidRPr="00BD3CC2">
              <w:rPr>
                <w:rFonts w:ascii="Times New Roman" w:hAnsi="Times New Roman" w:cs="Times New Roman"/>
                <w:b/>
              </w:rPr>
              <w:t xml:space="preserve">   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30 000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60 000,00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5C6A3B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</w:tcPr>
          <w:p w:rsidR="003016D4" w:rsidRPr="00BD3CC2" w:rsidRDefault="003016D4" w:rsidP="009157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Спицы для аминизации слизистых носа</w:t>
            </w:r>
          </w:p>
        </w:tc>
        <w:tc>
          <w:tcPr>
            <w:tcW w:w="3402" w:type="dxa"/>
          </w:tcPr>
          <w:p w:rsidR="003016D4" w:rsidRPr="00BD3CC2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</w:p>
          <w:p w:rsidR="003016D4" w:rsidRPr="00BD3CC2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П-3НН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2600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 w:themeColor="text1"/>
                <w:lang w:val="kk-KZ"/>
              </w:rPr>
              <w:t>26 000,00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5C6A3B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</w:tcPr>
          <w:p w:rsidR="003016D4" w:rsidRPr="00BD3CC2" w:rsidRDefault="003016D4" w:rsidP="009157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Кюретка для удаления инородных тел по Воячеку</w:t>
            </w:r>
          </w:p>
        </w:tc>
        <w:tc>
          <w:tcPr>
            <w:tcW w:w="3402" w:type="dxa"/>
          </w:tcPr>
          <w:p w:rsidR="003016D4" w:rsidRPr="00BD3CC2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</w:p>
          <w:p w:rsidR="003016D4" w:rsidRPr="00BD3CC2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5*9 мм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2600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 w:themeColor="text1"/>
                <w:lang w:val="kk-KZ"/>
              </w:rPr>
              <w:t>5 200,00</w:t>
            </w:r>
          </w:p>
        </w:tc>
      </w:tr>
      <w:tr w:rsidR="003016D4" w:rsidRPr="00B44F80" w:rsidTr="003016D4">
        <w:tc>
          <w:tcPr>
            <w:tcW w:w="534" w:type="dxa"/>
          </w:tcPr>
          <w:p w:rsidR="003016D4" w:rsidRPr="007D1CDC" w:rsidRDefault="005C6A3B" w:rsidP="007C20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842" w:type="dxa"/>
            <w:vAlign w:val="center"/>
          </w:tcPr>
          <w:p w:rsidR="003016D4" w:rsidRPr="00BD3CC2" w:rsidRDefault="003016D4" w:rsidP="009157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Станция для промывания глаз</w:t>
            </w:r>
          </w:p>
        </w:tc>
        <w:tc>
          <w:tcPr>
            <w:tcW w:w="3402" w:type="dxa"/>
            <w:vAlign w:val="bottom"/>
          </w:tcPr>
          <w:p w:rsidR="003016D4" w:rsidRPr="00BD3CC2" w:rsidRDefault="003016D4" w:rsidP="009157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</w:rPr>
              <w:t>Размер выхода: 1-1/4 дюйма; Расход жидкости для промывки глаз/лица: ≥12 л/мин; Номинальное давление: 1,0 МПа; Рабочее давление: 0,2~0,4 МПа; Диаметр ванны для промывки глаз: 300 мм (11,81"); Диаметр трубы: 42 мм (1,65")</w:t>
            </w:r>
            <w:r w:rsidRPr="00BD3CC2">
              <w:rPr>
                <w:rFonts w:ascii="Times New Roman" w:hAnsi="Times New Roman" w:cs="Times New Roman"/>
                <w:lang w:val="kk-KZ"/>
              </w:rPr>
              <w:t>.</w:t>
            </w:r>
            <w:r w:rsidRPr="00BD3C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388 700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91578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/>
                <w:lang w:val="kk-KZ"/>
              </w:rPr>
              <w:t>388 700,00</w:t>
            </w:r>
          </w:p>
        </w:tc>
      </w:tr>
      <w:tr w:rsidR="003016D4" w:rsidRPr="00B44F80" w:rsidTr="009D7A78">
        <w:tc>
          <w:tcPr>
            <w:tcW w:w="534" w:type="dxa"/>
          </w:tcPr>
          <w:p w:rsidR="003016D4" w:rsidRPr="007D1CDC" w:rsidRDefault="005C6A3B" w:rsidP="007C20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842" w:type="dxa"/>
          </w:tcPr>
          <w:p w:rsidR="003016D4" w:rsidRPr="00BD3CC2" w:rsidRDefault="003016D4" w:rsidP="0091578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016D4" w:rsidRPr="00BD3CC2" w:rsidRDefault="003016D4" w:rsidP="009157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Пробная оправа для подбора очков</w:t>
            </w:r>
          </w:p>
        </w:tc>
        <w:tc>
          <w:tcPr>
            <w:tcW w:w="3402" w:type="dxa"/>
          </w:tcPr>
          <w:p w:rsidR="003016D4" w:rsidRPr="00BD3CC2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proofErr w:type="gramStart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предназначена</w:t>
            </w:r>
            <w:proofErr w:type="gramEnd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для измерения (определения) положения главных сечений астигматических и призматических пробных линз и для установки пробных очковых линз других элементов набора пробных очковых линз при подборе корригирующих очков методом субъективной пробы и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ряда других офтальмологических исследований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:rsidR="003016D4" w:rsidRPr="00BD3CC2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Количество установочных мест для обойм с пробными очковыми линзами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4 пары</w:t>
            </w:r>
          </w:p>
          <w:p w:rsidR="003016D4" w:rsidRPr="00BD3CC2" w:rsidRDefault="003016D4" w:rsidP="0091578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Диапазон регулировки расстояний от вертикальной оси симметрии оправы (</w:t>
            </w:r>
            <w:proofErr w:type="gramStart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переносья</w:t>
            </w:r>
            <w:proofErr w:type="gramEnd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) до осей левого и правого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линзодержателей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от 25 до 41мм.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Цена деления шкалы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1 мм.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Диапазон измерения градусной циферблатной шкалы (шкалы по </w:t>
            </w:r>
            <w:proofErr w:type="spellStart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Табо</w:t>
            </w:r>
            <w:proofErr w:type="spellEnd"/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± 180°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Цена деления градусной циферблатной шкалы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5°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Габаритный размер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185х195х110 мм</w:t>
            </w:r>
            <w:r w:rsidRPr="00BD3CC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kk-KZ"/>
              </w:rPr>
              <w:t>. Масса 75 г.</w:t>
            </w:r>
          </w:p>
        </w:tc>
        <w:tc>
          <w:tcPr>
            <w:tcW w:w="993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lastRenderedPageBreak/>
              <w:t>Штук</w:t>
            </w:r>
          </w:p>
        </w:tc>
        <w:tc>
          <w:tcPr>
            <w:tcW w:w="850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80 000,00</w:t>
            </w:r>
          </w:p>
        </w:tc>
        <w:tc>
          <w:tcPr>
            <w:tcW w:w="1418" w:type="dxa"/>
            <w:vAlign w:val="center"/>
          </w:tcPr>
          <w:p w:rsidR="003016D4" w:rsidRPr="00BD3CC2" w:rsidRDefault="003016D4" w:rsidP="0091578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D3CC2">
              <w:rPr>
                <w:rFonts w:ascii="Times New Roman" w:hAnsi="Times New Roman" w:cs="Times New Roman"/>
                <w:color w:val="000000" w:themeColor="text1"/>
                <w:lang w:val="kk-KZ"/>
              </w:rPr>
              <w:t>160 000,00</w:t>
            </w:r>
          </w:p>
        </w:tc>
      </w:tr>
      <w:tr w:rsidR="007C2012" w:rsidRPr="004A328F" w:rsidTr="000B0439">
        <w:trPr>
          <w:trHeight w:val="339"/>
        </w:trPr>
        <w:tc>
          <w:tcPr>
            <w:tcW w:w="8755" w:type="dxa"/>
            <w:gridSpan w:val="6"/>
            <w:vAlign w:val="center"/>
          </w:tcPr>
          <w:p w:rsidR="007C2012" w:rsidRPr="004A328F" w:rsidRDefault="007C2012" w:rsidP="007C2012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7C2012" w:rsidRPr="00904F69" w:rsidRDefault="001C1158" w:rsidP="003A34DF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2 187 900,00</w:t>
            </w: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по заявке заказчика до 31.12.2024г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F11532">
        <w:rPr>
          <w:rFonts w:ascii="Times New Roman" w:hAnsi="Times New Roman"/>
          <w:b/>
          <w:lang w:val="kk-KZ" w:eastAsia="ru-RU"/>
        </w:rPr>
        <w:t>22</w:t>
      </w:r>
      <w:r w:rsidR="00E21422" w:rsidRPr="008C6BA5">
        <w:rPr>
          <w:rFonts w:ascii="Times New Roman" w:hAnsi="Times New Roman"/>
          <w:b/>
          <w:lang w:eastAsia="ru-RU"/>
        </w:rPr>
        <w:t>.0</w:t>
      </w:r>
      <w:r w:rsidR="008C6BA5">
        <w:rPr>
          <w:rFonts w:ascii="Times New Roman" w:hAnsi="Times New Roman"/>
          <w:b/>
          <w:lang w:val="kk-KZ" w:eastAsia="ru-RU"/>
        </w:rPr>
        <w:t>7</w:t>
      </w:r>
      <w:r w:rsidR="008C6BA5">
        <w:rPr>
          <w:rFonts w:ascii="Times New Roman" w:hAnsi="Times New Roman"/>
          <w:b/>
          <w:lang w:eastAsia="ru-RU"/>
        </w:rPr>
        <w:t>.202</w:t>
      </w:r>
      <w:r w:rsidR="008C6BA5">
        <w:rPr>
          <w:rFonts w:ascii="Times New Roman" w:hAnsi="Times New Roman"/>
          <w:b/>
          <w:lang w:val="kk-KZ"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F11532">
        <w:rPr>
          <w:rFonts w:ascii="Times New Roman" w:hAnsi="Times New Roman"/>
          <w:b/>
          <w:lang w:val="kk-KZ" w:eastAsia="ru-RU"/>
        </w:rPr>
        <w:t>29</w:t>
      </w:r>
      <w:r w:rsidR="0021663B" w:rsidRPr="008C6BA5">
        <w:rPr>
          <w:rFonts w:ascii="Times New Roman" w:hAnsi="Times New Roman"/>
          <w:b/>
          <w:lang w:eastAsia="ru-RU"/>
        </w:rPr>
        <w:t xml:space="preserve">  </w:t>
      </w:r>
      <w:r w:rsidR="008C6BA5">
        <w:rPr>
          <w:rFonts w:ascii="Times New Roman" w:hAnsi="Times New Roman"/>
          <w:b/>
          <w:lang w:val="kk-KZ" w:eastAsia="ru-RU"/>
        </w:rPr>
        <w:t>июля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Pr="008C6BA5">
        <w:rPr>
          <w:rFonts w:ascii="Times New Roman" w:hAnsi="Times New Roman"/>
          <w:b/>
          <w:lang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655483">
        <w:rPr>
          <w:rFonts w:ascii="Times New Roman" w:hAnsi="Times New Roman"/>
          <w:b/>
          <w:lang w:val="kk-KZ"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696EF2">
        <w:rPr>
          <w:rFonts w:ascii="Times New Roman" w:hAnsi="Times New Roman"/>
          <w:b/>
          <w:lang w:val="kk-KZ" w:eastAsia="ru-RU"/>
        </w:rPr>
        <w:t>29</w:t>
      </w:r>
      <w:r w:rsidR="008C6BA5">
        <w:rPr>
          <w:rFonts w:ascii="Times New Roman" w:hAnsi="Times New Roman"/>
          <w:b/>
          <w:lang w:val="kk-KZ" w:eastAsia="ru-RU"/>
        </w:rPr>
        <w:t xml:space="preserve"> июля</w:t>
      </w:r>
      <w:r w:rsidRPr="008C6BA5">
        <w:rPr>
          <w:rFonts w:ascii="Times New Roman" w:hAnsi="Times New Roman"/>
          <w:b/>
          <w:lang w:eastAsia="ru-RU"/>
        </w:rPr>
        <w:t xml:space="preserve"> 2024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655483">
        <w:rPr>
          <w:rFonts w:ascii="Times New Roman" w:hAnsi="Times New Roman"/>
          <w:b/>
          <w:lang w:val="kk-KZ"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0D6" w:rsidRDefault="00A940D6">
      <w:r>
        <w:separator/>
      </w:r>
    </w:p>
  </w:endnote>
  <w:endnote w:type="continuationSeparator" w:id="0">
    <w:p w:rsidR="00A940D6" w:rsidRDefault="00A9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0D6" w:rsidRDefault="00A940D6">
      <w:r>
        <w:separator/>
      </w:r>
    </w:p>
  </w:footnote>
  <w:footnote w:type="continuationSeparator" w:id="0">
    <w:p w:rsidR="00A940D6" w:rsidRDefault="00A94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567A"/>
    <w:rsid w:val="00036274"/>
    <w:rsid w:val="0005508B"/>
    <w:rsid w:val="00064BCF"/>
    <w:rsid w:val="0007065C"/>
    <w:rsid w:val="00074572"/>
    <w:rsid w:val="00081AA2"/>
    <w:rsid w:val="00094E33"/>
    <w:rsid w:val="000A0D8C"/>
    <w:rsid w:val="000A4F6E"/>
    <w:rsid w:val="000B0439"/>
    <w:rsid w:val="000B5D26"/>
    <w:rsid w:val="000C1323"/>
    <w:rsid w:val="000C2918"/>
    <w:rsid w:val="000D370F"/>
    <w:rsid w:val="000E6C4F"/>
    <w:rsid w:val="000F10B0"/>
    <w:rsid w:val="00110C5B"/>
    <w:rsid w:val="0011187A"/>
    <w:rsid w:val="00123892"/>
    <w:rsid w:val="00125702"/>
    <w:rsid w:val="001328C4"/>
    <w:rsid w:val="001374B5"/>
    <w:rsid w:val="00140B1E"/>
    <w:rsid w:val="00190DD3"/>
    <w:rsid w:val="001A3507"/>
    <w:rsid w:val="001A45EC"/>
    <w:rsid w:val="001A75A4"/>
    <w:rsid w:val="001C0CCD"/>
    <w:rsid w:val="001C1158"/>
    <w:rsid w:val="001C408A"/>
    <w:rsid w:val="001C74E7"/>
    <w:rsid w:val="001E49FA"/>
    <w:rsid w:val="001F6363"/>
    <w:rsid w:val="00214142"/>
    <w:rsid w:val="0021663B"/>
    <w:rsid w:val="002414F6"/>
    <w:rsid w:val="00244FE4"/>
    <w:rsid w:val="00252643"/>
    <w:rsid w:val="00265BAF"/>
    <w:rsid w:val="0026771D"/>
    <w:rsid w:val="002804FB"/>
    <w:rsid w:val="002809F8"/>
    <w:rsid w:val="00297342"/>
    <w:rsid w:val="002E1335"/>
    <w:rsid w:val="002E1823"/>
    <w:rsid w:val="002E7E6F"/>
    <w:rsid w:val="003016D4"/>
    <w:rsid w:val="00302FAC"/>
    <w:rsid w:val="0031118D"/>
    <w:rsid w:val="00341CAF"/>
    <w:rsid w:val="00345DAA"/>
    <w:rsid w:val="00350145"/>
    <w:rsid w:val="0035752F"/>
    <w:rsid w:val="00360AC3"/>
    <w:rsid w:val="0036322A"/>
    <w:rsid w:val="0037580E"/>
    <w:rsid w:val="0037767F"/>
    <w:rsid w:val="003859DC"/>
    <w:rsid w:val="00395A9E"/>
    <w:rsid w:val="003A34DF"/>
    <w:rsid w:val="003A566D"/>
    <w:rsid w:val="003C135A"/>
    <w:rsid w:val="003D20C9"/>
    <w:rsid w:val="00410247"/>
    <w:rsid w:val="00423E4B"/>
    <w:rsid w:val="0042404B"/>
    <w:rsid w:val="00437FD3"/>
    <w:rsid w:val="004A2A68"/>
    <w:rsid w:val="004A328F"/>
    <w:rsid w:val="004A4831"/>
    <w:rsid w:val="004B2B46"/>
    <w:rsid w:val="004B753B"/>
    <w:rsid w:val="004D2577"/>
    <w:rsid w:val="004E44C2"/>
    <w:rsid w:val="004E5972"/>
    <w:rsid w:val="004E5DE7"/>
    <w:rsid w:val="005103C5"/>
    <w:rsid w:val="00511565"/>
    <w:rsid w:val="005152B3"/>
    <w:rsid w:val="00557CB1"/>
    <w:rsid w:val="00565C90"/>
    <w:rsid w:val="00566DD2"/>
    <w:rsid w:val="00567CE4"/>
    <w:rsid w:val="00591D81"/>
    <w:rsid w:val="0059358A"/>
    <w:rsid w:val="005B2C81"/>
    <w:rsid w:val="005C099A"/>
    <w:rsid w:val="005C3E5F"/>
    <w:rsid w:val="005C58F3"/>
    <w:rsid w:val="005C6A3B"/>
    <w:rsid w:val="005D41E9"/>
    <w:rsid w:val="005E686E"/>
    <w:rsid w:val="005F217A"/>
    <w:rsid w:val="005F5E3A"/>
    <w:rsid w:val="0063504A"/>
    <w:rsid w:val="0064016B"/>
    <w:rsid w:val="00641844"/>
    <w:rsid w:val="00644A78"/>
    <w:rsid w:val="00655483"/>
    <w:rsid w:val="00676B90"/>
    <w:rsid w:val="00680887"/>
    <w:rsid w:val="0068365C"/>
    <w:rsid w:val="00690C86"/>
    <w:rsid w:val="00696EF2"/>
    <w:rsid w:val="006977F2"/>
    <w:rsid w:val="006A70B9"/>
    <w:rsid w:val="006B0874"/>
    <w:rsid w:val="006C6091"/>
    <w:rsid w:val="006E7DE8"/>
    <w:rsid w:val="006F518B"/>
    <w:rsid w:val="00706346"/>
    <w:rsid w:val="0070694E"/>
    <w:rsid w:val="007303E9"/>
    <w:rsid w:val="00734E88"/>
    <w:rsid w:val="00745A8A"/>
    <w:rsid w:val="007975FA"/>
    <w:rsid w:val="007C2012"/>
    <w:rsid w:val="007C4693"/>
    <w:rsid w:val="007D1CDC"/>
    <w:rsid w:val="007D2F69"/>
    <w:rsid w:val="008052B8"/>
    <w:rsid w:val="00807051"/>
    <w:rsid w:val="00820792"/>
    <w:rsid w:val="008226DF"/>
    <w:rsid w:val="0083153E"/>
    <w:rsid w:val="008461B7"/>
    <w:rsid w:val="008A2FD7"/>
    <w:rsid w:val="008B1448"/>
    <w:rsid w:val="008B32DD"/>
    <w:rsid w:val="008B7588"/>
    <w:rsid w:val="008C2FC8"/>
    <w:rsid w:val="008C6BA5"/>
    <w:rsid w:val="008E41D9"/>
    <w:rsid w:val="008F781C"/>
    <w:rsid w:val="0090060A"/>
    <w:rsid w:val="00904F69"/>
    <w:rsid w:val="009178C8"/>
    <w:rsid w:val="00922EB4"/>
    <w:rsid w:val="00924FE8"/>
    <w:rsid w:val="00925575"/>
    <w:rsid w:val="009332CE"/>
    <w:rsid w:val="009378CA"/>
    <w:rsid w:val="00945F48"/>
    <w:rsid w:val="00960DC1"/>
    <w:rsid w:val="009A02CC"/>
    <w:rsid w:val="00A20AFC"/>
    <w:rsid w:val="00A2791C"/>
    <w:rsid w:val="00A31CC1"/>
    <w:rsid w:val="00A326DE"/>
    <w:rsid w:val="00A4530E"/>
    <w:rsid w:val="00A53DBD"/>
    <w:rsid w:val="00A940D6"/>
    <w:rsid w:val="00AA22AC"/>
    <w:rsid w:val="00AD26D2"/>
    <w:rsid w:val="00AD712F"/>
    <w:rsid w:val="00AE5B8F"/>
    <w:rsid w:val="00B00C7A"/>
    <w:rsid w:val="00B32506"/>
    <w:rsid w:val="00B405F4"/>
    <w:rsid w:val="00B44F80"/>
    <w:rsid w:val="00B452DB"/>
    <w:rsid w:val="00B8360A"/>
    <w:rsid w:val="00B857F5"/>
    <w:rsid w:val="00BB7A7D"/>
    <w:rsid w:val="00BC472C"/>
    <w:rsid w:val="00BD3CC2"/>
    <w:rsid w:val="00BF55D9"/>
    <w:rsid w:val="00C168AA"/>
    <w:rsid w:val="00C621CB"/>
    <w:rsid w:val="00C63872"/>
    <w:rsid w:val="00C81238"/>
    <w:rsid w:val="00CA1BB3"/>
    <w:rsid w:val="00CA3D25"/>
    <w:rsid w:val="00CF549E"/>
    <w:rsid w:val="00D07512"/>
    <w:rsid w:val="00D07AE6"/>
    <w:rsid w:val="00D12716"/>
    <w:rsid w:val="00D145BE"/>
    <w:rsid w:val="00D538DF"/>
    <w:rsid w:val="00D812C2"/>
    <w:rsid w:val="00D902C9"/>
    <w:rsid w:val="00D96D83"/>
    <w:rsid w:val="00DB0796"/>
    <w:rsid w:val="00DC03B1"/>
    <w:rsid w:val="00DD008D"/>
    <w:rsid w:val="00DD0663"/>
    <w:rsid w:val="00DE4AE0"/>
    <w:rsid w:val="00DF4BBB"/>
    <w:rsid w:val="00DF7358"/>
    <w:rsid w:val="00E21422"/>
    <w:rsid w:val="00E25BE7"/>
    <w:rsid w:val="00E3437B"/>
    <w:rsid w:val="00E4045E"/>
    <w:rsid w:val="00E4146B"/>
    <w:rsid w:val="00E87C4F"/>
    <w:rsid w:val="00E96420"/>
    <w:rsid w:val="00E97502"/>
    <w:rsid w:val="00ED6290"/>
    <w:rsid w:val="00EF2E1D"/>
    <w:rsid w:val="00F047FD"/>
    <w:rsid w:val="00F11532"/>
    <w:rsid w:val="00F21CC0"/>
    <w:rsid w:val="00F22A92"/>
    <w:rsid w:val="00F22CFB"/>
    <w:rsid w:val="00F35C27"/>
    <w:rsid w:val="00F610E0"/>
    <w:rsid w:val="00F66D62"/>
    <w:rsid w:val="00F7255A"/>
    <w:rsid w:val="00F93D91"/>
    <w:rsid w:val="00F96242"/>
    <w:rsid w:val="00FB218D"/>
    <w:rsid w:val="00FB2380"/>
    <w:rsid w:val="00FC2605"/>
    <w:rsid w:val="00FC7D4E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121</cp:revision>
  <cp:lastPrinted>2024-01-24T09:00:00Z</cp:lastPrinted>
  <dcterms:created xsi:type="dcterms:W3CDTF">2023-12-06T05:01:00Z</dcterms:created>
  <dcterms:modified xsi:type="dcterms:W3CDTF">2024-07-22T03:21:00Z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