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CD1" w:rsidRDefault="00430CD1"/>
    <w:p w:rsidR="00430CD1" w:rsidRDefault="00430CD1"/>
    <w:p w:rsidR="00430CD1" w:rsidRDefault="00430CD1" w:rsidP="00430CD1">
      <w:pPr>
        <w:jc w:val="right"/>
      </w:pPr>
      <w:r>
        <w:t xml:space="preserve">Утверждаю </w:t>
      </w:r>
    </w:p>
    <w:p w:rsidR="00430CD1" w:rsidRDefault="00430CD1" w:rsidP="00430CD1">
      <w:pPr>
        <w:jc w:val="right"/>
      </w:pPr>
      <w:r>
        <w:t xml:space="preserve">Директор </w:t>
      </w:r>
    </w:p>
    <w:p w:rsidR="00430CD1" w:rsidRDefault="00430CD1" w:rsidP="00430CD1">
      <w:pPr>
        <w:jc w:val="right"/>
      </w:pPr>
      <w:r>
        <w:t>ГКП на ПХВ «</w:t>
      </w:r>
      <w:proofErr w:type="spellStart"/>
      <w:r>
        <w:t>Енбекшиказахская</w:t>
      </w:r>
      <w:proofErr w:type="spellEnd"/>
      <w:r>
        <w:t xml:space="preserve"> МЦРБ» </w:t>
      </w:r>
    </w:p>
    <w:p w:rsidR="00430CD1" w:rsidRDefault="00430CD1" w:rsidP="00430CD1">
      <w:pPr>
        <w:jc w:val="right"/>
      </w:pPr>
      <w:proofErr w:type="spellStart"/>
      <w:r>
        <w:t>Абеуова</w:t>
      </w:r>
      <w:proofErr w:type="spellEnd"/>
      <w:r>
        <w:t xml:space="preserve"> Ж.С.</w:t>
      </w:r>
    </w:p>
    <w:p w:rsidR="00CA0A9A" w:rsidRDefault="00CA0A9A" w:rsidP="00430CD1">
      <w:pPr>
        <w:pStyle w:val="a3"/>
        <w:rPr>
          <w:b/>
          <w:caps/>
        </w:rPr>
      </w:pPr>
    </w:p>
    <w:p w:rsidR="00CA0A9A" w:rsidRDefault="0043122D">
      <w:pPr>
        <w:pStyle w:val="a3"/>
        <w:jc w:val="center"/>
        <w:rPr>
          <w:b/>
          <w:caps/>
        </w:rPr>
      </w:pPr>
      <w:r>
        <w:rPr>
          <w:b/>
          <w:caps/>
        </w:rPr>
        <w:t>Тендерная документация</w:t>
      </w:r>
    </w:p>
    <w:p w:rsidR="00CA0A9A" w:rsidRDefault="0043122D">
      <w:pPr>
        <w:pStyle w:val="a3"/>
        <w:jc w:val="center"/>
        <w:rPr>
          <w:rFonts w:eastAsia="Times New Roman"/>
          <w:b/>
          <w:iCs/>
          <w:lang w:val="kk-KZ" w:eastAsia="ru-RU"/>
        </w:rPr>
      </w:pPr>
      <w:r>
        <w:rPr>
          <w:b/>
        </w:rPr>
        <w:t xml:space="preserve">по закупу </w:t>
      </w:r>
      <w:r>
        <w:rPr>
          <w:rFonts w:eastAsia="Times New Roman"/>
          <w:b/>
          <w:iCs/>
          <w:lang w:val="kk-KZ" w:eastAsia="ru-RU"/>
        </w:rPr>
        <w:t>медицинских изделий (медицинская техника) из средств местного бюджета способом тендера на 202</w:t>
      </w:r>
      <w:r w:rsidRPr="00430CD1">
        <w:rPr>
          <w:rFonts w:eastAsia="Times New Roman"/>
          <w:b/>
          <w:iCs/>
          <w:lang w:eastAsia="ru-RU"/>
        </w:rPr>
        <w:t>4</w:t>
      </w:r>
      <w:r>
        <w:rPr>
          <w:rFonts w:eastAsia="Times New Roman"/>
          <w:b/>
          <w:iCs/>
          <w:lang w:val="kk-KZ" w:eastAsia="ru-RU"/>
        </w:rPr>
        <w:t xml:space="preserve"> год</w:t>
      </w:r>
    </w:p>
    <w:p w:rsidR="00CA0A9A" w:rsidRDefault="0043122D">
      <w:pPr>
        <w:jc w:val="both"/>
        <w:rPr>
          <w:b/>
          <w:bCs/>
        </w:rPr>
      </w:pPr>
      <w:r>
        <w:rPr>
          <w:b/>
          <w:bCs/>
        </w:rPr>
        <w:t xml:space="preserve">Организатор закупа: </w:t>
      </w:r>
    </w:p>
    <w:p w:rsidR="00CA0A9A" w:rsidRDefault="0043122D">
      <w:pPr>
        <w:jc w:val="both"/>
        <w:rPr>
          <w:b/>
          <w:bCs/>
        </w:rPr>
      </w:pPr>
      <w:r>
        <w:rPr>
          <w:bCs/>
        </w:rPr>
        <w:t>Г</w:t>
      </w:r>
      <w:r>
        <w:rPr>
          <w:rFonts w:eastAsia="Times New Roman"/>
        </w:rPr>
        <w:t>осударственное коммунальное  предприятие на праве хозяйственного ведения «</w:t>
      </w:r>
      <w:proofErr w:type="spellStart"/>
      <w:r>
        <w:rPr>
          <w:rFonts w:eastAsia="Times New Roman"/>
        </w:rPr>
        <w:t>Енбекшиказахская</w:t>
      </w:r>
      <w:proofErr w:type="spellEnd"/>
      <w:r>
        <w:rPr>
          <w:rFonts w:eastAsia="Times New Roman"/>
        </w:rPr>
        <w:t xml:space="preserve"> многопрофильная центральная районная больница» </w:t>
      </w:r>
      <w:r>
        <w:t>ГУ УЗ</w:t>
      </w:r>
      <w:r w:rsidR="00430CD1">
        <w:t xml:space="preserve"> </w:t>
      </w:r>
      <w:r>
        <w:t>АО</w:t>
      </w:r>
      <w:r>
        <w:rPr>
          <w:rFonts w:eastAsia="Times New Roman"/>
        </w:rPr>
        <w:t xml:space="preserve"> </w:t>
      </w:r>
    </w:p>
    <w:p w:rsidR="00CA0A9A" w:rsidRDefault="0043122D">
      <w:pPr>
        <w:jc w:val="both"/>
      </w:pPr>
      <w:r>
        <w:t xml:space="preserve">БИН 100240023650 </w:t>
      </w:r>
    </w:p>
    <w:p w:rsidR="00CA0A9A" w:rsidRDefault="0043122D">
      <w:pPr>
        <w:jc w:val="both"/>
        <w:rPr>
          <w:b/>
          <w:bCs/>
        </w:rPr>
      </w:pPr>
      <w:r>
        <w:rPr>
          <w:b/>
          <w:bCs/>
        </w:rPr>
        <w:t xml:space="preserve">Заказчик: </w:t>
      </w:r>
    </w:p>
    <w:p w:rsidR="00CA0A9A" w:rsidRDefault="0043122D">
      <w:pPr>
        <w:jc w:val="both"/>
        <w:rPr>
          <w:b/>
          <w:bCs/>
        </w:rPr>
      </w:pPr>
      <w:r>
        <w:rPr>
          <w:bCs/>
        </w:rPr>
        <w:t>Г</w:t>
      </w:r>
      <w:r>
        <w:rPr>
          <w:rFonts w:eastAsia="Times New Roman"/>
        </w:rPr>
        <w:t>осударственное коммунальное  предприятие на праве хозяйственного ведения «</w:t>
      </w:r>
      <w:proofErr w:type="spellStart"/>
      <w:r>
        <w:rPr>
          <w:rFonts w:eastAsia="Times New Roman"/>
        </w:rPr>
        <w:t>Енбекшиказахская</w:t>
      </w:r>
      <w:proofErr w:type="spellEnd"/>
      <w:r>
        <w:rPr>
          <w:rFonts w:eastAsia="Times New Roman"/>
        </w:rPr>
        <w:t xml:space="preserve"> многопрофильная центральная районная больница» </w:t>
      </w:r>
      <w:r>
        <w:t>ГУ УЗ</w:t>
      </w:r>
      <w:r w:rsidR="00430CD1">
        <w:t xml:space="preserve"> </w:t>
      </w:r>
      <w:r>
        <w:t>АО</w:t>
      </w:r>
      <w:r>
        <w:rPr>
          <w:rFonts w:eastAsia="Times New Roman"/>
        </w:rPr>
        <w:t xml:space="preserve"> </w:t>
      </w:r>
    </w:p>
    <w:p w:rsidR="00CA0A9A" w:rsidRDefault="0043122D">
      <w:pPr>
        <w:jc w:val="both"/>
      </w:pPr>
      <w:r>
        <w:t xml:space="preserve">БИН100240023650 </w:t>
      </w:r>
    </w:p>
    <w:p w:rsidR="00CA0A9A" w:rsidRDefault="00CA0A9A">
      <w:pPr>
        <w:ind w:firstLine="708"/>
        <w:jc w:val="both"/>
      </w:pPr>
    </w:p>
    <w:p w:rsidR="00CA0A9A" w:rsidRDefault="0043122D">
      <w:pPr>
        <w:ind w:firstLine="708"/>
        <w:jc w:val="both"/>
        <w:rPr>
          <w:rStyle w:val="s1"/>
        </w:rPr>
      </w:pPr>
      <w:proofErr w:type="gramStart"/>
      <w:r>
        <w:rPr>
          <w:bCs/>
        </w:rPr>
        <w:t xml:space="preserve">Тендерная документация по закупу медицинских изделий </w:t>
      </w:r>
      <w:r>
        <w:rPr>
          <w:bCs/>
          <w:lang w:val="kk-KZ"/>
        </w:rPr>
        <w:t xml:space="preserve"> (медицинская техника) из средств местного бюджета способом тендера на 202</w:t>
      </w:r>
      <w:r>
        <w:rPr>
          <w:bCs/>
        </w:rPr>
        <w:t>4</w:t>
      </w:r>
      <w:r>
        <w:rPr>
          <w:bCs/>
          <w:lang w:val="kk-KZ"/>
        </w:rPr>
        <w:t xml:space="preserve"> год </w:t>
      </w:r>
      <w:r>
        <w:rPr>
          <w:bCs/>
        </w:rPr>
        <w:t xml:space="preserve">(далее - Тендерная документация) разработана в соответствии с требованиями </w:t>
      </w:r>
      <w:r>
        <w:rPr>
          <w:rStyle w:val="s1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</w:t>
      </w:r>
      <w:proofErr w:type="gramEnd"/>
      <w:r>
        <w:rPr>
          <w:rStyle w:val="s1"/>
        </w:rPr>
        <w:t>, за счет бюджетных средств и (или) в системе обязательного социального медицинского страхования, фармацевтических услуг, утвержденные Приказом Министра здравоохранения Республики Казахстан от 7 июня 2023 года № 110.</w:t>
      </w:r>
    </w:p>
    <w:p w:rsidR="00CA0A9A" w:rsidRDefault="0043122D">
      <w:pPr>
        <w:ind w:firstLine="400"/>
        <w:jc w:val="both"/>
        <w:rPr>
          <w:rStyle w:val="s1"/>
          <w:rFonts w:eastAsia="Times New Roman"/>
          <w:lang w:eastAsia="ru-RU"/>
        </w:rPr>
      </w:pPr>
      <w:r>
        <w:rPr>
          <w:rStyle w:val="s1"/>
          <w:rFonts w:eastAsia="Times New Roman"/>
          <w:lang w:eastAsia="ru-RU"/>
        </w:rPr>
        <w:t xml:space="preserve">Потенциальный поставщик, участвующий в закупе, должен соответствовать следующим условиям: </w:t>
      </w:r>
    </w:p>
    <w:p w:rsidR="00CA0A9A" w:rsidRDefault="0043122D">
      <w:pPr>
        <w:ind w:firstLine="400"/>
        <w:jc w:val="both"/>
      </w:pPr>
      <w:r>
        <w:t xml:space="preserve">1) правоспособность (для юридических лиц), гражданская дееспособность (для физических лиц, осуществляющих предпринимательскую деятельность); </w:t>
      </w:r>
    </w:p>
    <w:p w:rsidR="00CA0A9A" w:rsidRDefault="0043122D">
      <w:pPr>
        <w:ind w:firstLine="400"/>
        <w:jc w:val="both"/>
      </w:pPr>
      <w:r>
        <w:t>2) правоспособность на осуществление соответствующей фармацевтической деятельности;</w:t>
      </w:r>
    </w:p>
    <w:p w:rsidR="00CA0A9A" w:rsidRDefault="0043122D">
      <w:pPr>
        <w:ind w:firstLine="400"/>
        <w:jc w:val="both"/>
      </w:pPr>
      <w:r>
        <w:t xml:space="preserve">3) не </w:t>
      </w:r>
      <w:proofErr w:type="spellStart"/>
      <w:r>
        <w:t>аффилирован</w:t>
      </w:r>
      <w:proofErr w:type="spellEnd"/>
      <w:r>
        <w:t xml:space="preserve"> с членами и секретарем комиссии (комиссии), а также представителями заказчика, организатора закупа или единого дистрибьютора, которые имеют возможность прямо и (или) косвенно принимать решения и (или) оказывать влияние на принимаемые решения комиссией (комиссии); </w:t>
      </w:r>
    </w:p>
    <w:p w:rsidR="00CA0A9A" w:rsidRDefault="0043122D">
      <w:pPr>
        <w:ind w:firstLine="400"/>
        <w:jc w:val="both"/>
      </w:pPr>
      <w:r>
        <w:t xml:space="preserve">4) отсутствие задолженности в бюджет, в том числе по обязательным пенсионным взносам, обязательным профессиональным пенсионным взносам, социальным отчислениям и отчислениям и (или) взносам на обязательное социальное медицинское страхование; </w:t>
      </w:r>
    </w:p>
    <w:p w:rsidR="00CA0A9A" w:rsidRDefault="0043122D">
      <w:pPr>
        <w:ind w:firstLine="400"/>
        <w:jc w:val="both"/>
      </w:pPr>
      <w:r>
        <w:t xml:space="preserve">5) не подлежит процедуре банкротства либо ликвидации; </w:t>
      </w:r>
    </w:p>
    <w:p w:rsidR="00CA0A9A" w:rsidRDefault="0043122D">
      <w:pPr>
        <w:ind w:firstLine="400"/>
        <w:jc w:val="both"/>
      </w:pPr>
      <w:r>
        <w:t xml:space="preserve">6) не является участником тендера по одному лоту со своим </w:t>
      </w:r>
      <w:proofErr w:type="spellStart"/>
      <w:r>
        <w:t>аффилированным</w:t>
      </w:r>
      <w:proofErr w:type="spellEnd"/>
      <w:r>
        <w:t xml:space="preserve"> лицом:</w:t>
      </w:r>
    </w:p>
    <w:p w:rsidR="00CA0A9A" w:rsidRDefault="0043122D">
      <w:pPr>
        <w:ind w:firstLine="400"/>
        <w:jc w:val="both"/>
        <w:rPr>
          <w:b/>
        </w:rPr>
      </w:pPr>
      <w:r>
        <w:rPr>
          <w:b/>
        </w:rPr>
        <w:t xml:space="preserve">Потенциальный поставщик не участвует в закупе, если: </w:t>
      </w:r>
    </w:p>
    <w:p w:rsidR="00CA0A9A" w:rsidRDefault="0043122D">
      <w:pPr>
        <w:ind w:firstLine="400"/>
        <w:jc w:val="both"/>
      </w:pPr>
      <w:r>
        <w:t xml:space="preserve">1) близкие родственники, супруг (супруга), близкие родственники супруга (супруги) первых руководителей потенциального поставщика и (или) уполномоченного представителя потенциального поставщика обладают правом принимать решение о </w:t>
      </w:r>
      <w:r>
        <w:lastRenderedPageBreak/>
        <w:t xml:space="preserve">выборе поставщика либо являются представителем заказчика, организатора закупа или единого дистрибьютора в проводимом закупе; </w:t>
      </w:r>
    </w:p>
    <w:p w:rsidR="00CA0A9A" w:rsidRDefault="0043122D">
      <w:pPr>
        <w:ind w:firstLine="400"/>
        <w:jc w:val="both"/>
      </w:pPr>
      <w:r>
        <w:t>2) финансово-хозяйственная деятельность потенциального поставщика или поставщика приостановлена.</w:t>
      </w:r>
    </w:p>
    <w:p w:rsidR="00CA0A9A" w:rsidRDefault="00CA0A9A">
      <w:pPr>
        <w:pStyle w:val="a3"/>
        <w:jc w:val="center"/>
        <w:rPr>
          <w:b/>
          <w:bCs/>
        </w:rPr>
      </w:pPr>
      <w:bookmarkStart w:id="0" w:name="SUB1200"/>
      <w:bookmarkEnd w:id="0"/>
    </w:p>
    <w:p w:rsidR="00CA0A9A" w:rsidRDefault="0043122D">
      <w:pPr>
        <w:pStyle w:val="a3"/>
        <w:jc w:val="center"/>
      </w:pPr>
      <w:r>
        <w:rPr>
          <w:b/>
          <w:bCs/>
        </w:rPr>
        <w:t>1.Общие положения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b/>
          <w:bCs/>
        </w:rPr>
        <w:t>Требования к медицинским изделиям, приобретаемым в рамках оказания гарантированного объема бесплатной медицинской помощи и (или) медицинской помощи в системе обязательного социального медицинского страхования</w:t>
      </w:r>
    </w:p>
    <w:p w:rsidR="00CA0A9A" w:rsidRDefault="0043122D">
      <w:pPr>
        <w:pStyle w:val="a3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ab/>
        <w:t>К закупаемым и отпускаемым, в том числе при закупе фармацевтических услуг, лекарственным средствам и медицинским изделиям предъявляются следующие условия:</w:t>
      </w:r>
    </w:p>
    <w:p w:rsidR="00CA0A9A" w:rsidRDefault="0043122D">
      <w:pPr>
        <w:pStyle w:val="a3"/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1) наличие государственной регистрации в Республике Казахстан, за исключением лекарственных препаратов, изготовленных в аптеках, </w:t>
      </w:r>
      <w:proofErr w:type="spellStart"/>
      <w:r>
        <w:rPr>
          <w:rFonts w:eastAsia="Times New Roman"/>
          <w:lang w:eastAsia="ru-RU"/>
        </w:rPr>
        <w:t>орфанных</w:t>
      </w:r>
      <w:proofErr w:type="spellEnd"/>
      <w:r>
        <w:rPr>
          <w:rFonts w:eastAsia="Times New Roman"/>
          <w:lang w:eastAsia="ru-RU"/>
        </w:rPr>
        <w:t xml:space="preserve"> препаратов, включенных в приказ Министра здравоохранения Республики Казахстан от 20 октября 2020 года № Қ</w:t>
      </w:r>
      <w:proofErr w:type="gramStart"/>
      <w:r>
        <w:rPr>
          <w:rFonts w:eastAsia="Times New Roman"/>
          <w:lang w:eastAsia="ru-RU"/>
        </w:rPr>
        <w:t>Р</w:t>
      </w:r>
      <w:proofErr w:type="gramEnd"/>
      <w:r>
        <w:rPr>
          <w:rFonts w:eastAsia="Times New Roman"/>
          <w:lang w:eastAsia="ru-RU"/>
        </w:rPr>
        <w:t xml:space="preserve"> ДСМ - 142/2020 «Об утверждении перечня </w:t>
      </w:r>
      <w:proofErr w:type="spellStart"/>
      <w:r>
        <w:rPr>
          <w:rFonts w:eastAsia="Times New Roman"/>
          <w:lang w:eastAsia="ru-RU"/>
        </w:rPr>
        <w:t>орфанных</w:t>
      </w:r>
      <w:proofErr w:type="spellEnd"/>
      <w:r>
        <w:rPr>
          <w:rFonts w:eastAsia="Times New Roman"/>
          <w:lang w:eastAsia="ru-RU"/>
        </w:rPr>
        <w:t xml:space="preserve"> заболеваний и лекарственных средств для их лечения (</w:t>
      </w:r>
      <w:proofErr w:type="spellStart"/>
      <w:r>
        <w:rPr>
          <w:rFonts w:eastAsia="Times New Roman"/>
          <w:lang w:eastAsia="ru-RU"/>
        </w:rPr>
        <w:t>орфанных</w:t>
      </w:r>
      <w:proofErr w:type="spellEnd"/>
      <w:r>
        <w:rPr>
          <w:rFonts w:eastAsia="Times New Roman"/>
          <w:lang w:eastAsia="ru-RU"/>
        </w:rPr>
        <w:t xml:space="preserve">)» (зарегистрирован в Реестре государственной регистрации нормативных правовых актов под № 21479), незарегистрированных лекарственных средств, медицинских изделий, ввезенных на территорию Республики Казахстан на основании заключения (разрешительного документа), комплектующих, входящих в состав изделия медицинского назначения и не используемых в качестве самостоятельного изделия или устройства; при закупе медицинской техники в специальном транспортном средстве – наличие государственной регистрации в Республике Казахстан в качестве единого передвижного медицинского комплекса. Отсутствие необходимости регистрации комплектующего медицинской техники (комплекта поставки) подтверждается письмом экспертной организации или уполномоченного органа в области здравоохранения; </w:t>
      </w:r>
    </w:p>
    <w:p w:rsidR="00CA0A9A" w:rsidRDefault="0043122D">
      <w:pPr>
        <w:pStyle w:val="a3"/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2) соответствие характеристики или технической спецификации условиям объявления или приглашения </w:t>
      </w:r>
      <w:proofErr w:type="gramStart"/>
      <w:r>
        <w:rPr>
          <w:rFonts w:eastAsia="Times New Roman"/>
          <w:lang w:eastAsia="ru-RU"/>
        </w:rPr>
        <w:t>на</w:t>
      </w:r>
      <w:proofErr w:type="gramEnd"/>
      <w:r>
        <w:rPr>
          <w:rFonts w:eastAsia="Times New Roman"/>
          <w:lang w:eastAsia="ru-RU"/>
        </w:rPr>
        <w:t xml:space="preserve"> закуп. При этом допускается превышение предлагаемых функциональных, технических, качественных и эксплуатационных характеристик медицинской техники требованиям технической спецификации; </w:t>
      </w:r>
    </w:p>
    <w:p w:rsidR="00CA0A9A" w:rsidRDefault="0043122D">
      <w:pPr>
        <w:pStyle w:val="a3"/>
        <w:ind w:firstLine="708"/>
        <w:jc w:val="both"/>
        <w:rPr>
          <w:rFonts w:eastAsia="Times New Roman"/>
          <w:lang w:eastAsia="ru-RU"/>
        </w:rPr>
      </w:pPr>
      <w:proofErr w:type="gramStart"/>
      <w:r>
        <w:rPr>
          <w:rFonts w:eastAsia="Times New Roman"/>
          <w:lang w:eastAsia="ru-RU"/>
        </w:rPr>
        <w:t xml:space="preserve">3) </w:t>
      </w:r>
      <w:proofErr w:type="spellStart"/>
      <w:r>
        <w:rPr>
          <w:rFonts w:eastAsia="Times New Roman"/>
          <w:lang w:eastAsia="ru-RU"/>
        </w:rPr>
        <w:t>непревышение</w:t>
      </w:r>
      <w:proofErr w:type="spellEnd"/>
      <w:r>
        <w:rPr>
          <w:rFonts w:eastAsia="Times New Roman"/>
          <w:lang w:eastAsia="ru-RU"/>
        </w:rPr>
        <w:t xml:space="preserve"> предельных цен по международному непатентованному названию и торговому наименованию (при наличии), утвержденных Приказом 96 и Приказом 77, с учетом наценки единого дистрибьютора (при закупе единым дистрибьютором), цены в объявлении или приглашении на закуп, за исключением незарегистрированных лекарственных средств и медицинских изделий,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здравоохранения; </w:t>
      </w:r>
      <w:proofErr w:type="gramEnd"/>
    </w:p>
    <w:p w:rsidR="00CA0A9A" w:rsidRDefault="0043122D">
      <w:pPr>
        <w:pStyle w:val="a3"/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4) хранение и транспортировка в условиях, обеспечивающих сохранение их безопасности, эффективности и качества, в соответствии с приказом Министра здравоохранения Республики Казахстан от 16 февраля 2021 года № Қ</w:t>
      </w:r>
      <w:proofErr w:type="gramStart"/>
      <w:r>
        <w:rPr>
          <w:rFonts w:eastAsia="Times New Roman"/>
          <w:lang w:eastAsia="ru-RU"/>
        </w:rPr>
        <w:t>Р</w:t>
      </w:r>
      <w:proofErr w:type="gramEnd"/>
      <w:r>
        <w:rPr>
          <w:rFonts w:eastAsia="Times New Roman"/>
          <w:lang w:eastAsia="ru-RU"/>
        </w:rPr>
        <w:t xml:space="preserve"> ДСМ-19 "Об утверждении правил хранения и транспортировки лекарственных средств и медицинских изделий" (зарегистрирован в Реестре государственной регистрации нормативных правовых актов под № 22230); </w:t>
      </w:r>
    </w:p>
    <w:p w:rsidR="00CA0A9A" w:rsidRDefault="0043122D">
      <w:pPr>
        <w:pStyle w:val="a3"/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5) соответствие маркировки, потребительской упаковки и инструкции по применению лекарственных средств и медицинских изделий требованиям законодательства Республики Казахстан, за исключением случаев ввоза в Республику Казахстан незарегистрированных лекарственных средств и (или) медицинских изделий; </w:t>
      </w:r>
    </w:p>
    <w:p w:rsidR="00CA0A9A" w:rsidRDefault="0043122D">
      <w:pPr>
        <w:pStyle w:val="a3"/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6) срок годности лекарственных средств и медицинских изделий на дату поставки поставщиком заказчику составляет: не менее пятидесяти процентов от указанного срока годности на упаковке (при сроке годности менее двух лет); не менее двенадцати месяцев от указанного срока годности на упаковке (при сроке годности два года и более); </w:t>
      </w:r>
    </w:p>
    <w:p w:rsidR="00CA0A9A" w:rsidRDefault="0043122D">
      <w:pPr>
        <w:pStyle w:val="a3"/>
        <w:ind w:firstLine="708"/>
        <w:jc w:val="both"/>
        <w:rPr>
          <w:rFonts w:eastAsia="Times New Roman"/>
          <w:lang w:eastAsia="ru-RU"/>
        </w:rPr>
      </w:pPr>
      <w:proofErr w:type="gramStart"/>
      <w:r>
        <w:rPr>
          <w:rFonts w:eastAsia="Times New Roman"/>
          <w:lang w:eastAsia="ru-RU"/>
        </w:rPr>
        <w:t xml:space="preserve">7) срок годности лекарственных средств и медицинских изделий, закупаемых на дату поставки поставщиком единому дистрибьютору, составляет: не менее шестидесяти </w:t>
      </w:r>
      <w:r>
        <w:rPr>
          <w:rFonts w:eastAsia="Times New Roman"/>
          <w:lang w:eastAsia="ru-RU"/>
        </w:rPr>
        <w:lastRenderedPageBreak/>
        <w:t>процентов от указанного срока годности на упаковке (при сроке годности менее двух лет) при поставке лекарственных средств и медицинских изделий в период ноябрь, декабрь года, предшествующего году, для которого производится закуп, январь наступившего финансового года и не менее пятидесяти процентов при</w:t>
      </w:r>
      <w:proofErr w:type="gramEnd"/>
      <w:r>
        <w:rPr>
          <w:rFonts w:eastAsia="Times New Roman"/>
          <w:lang w:eastAsia="ru-RU"/>
        </w:rPr>
        <w:t xml:space="preserve"> </w:t>
      </w:r>
      <w:proofErr w:type="gramStart"/>
      <w:r>
        <w:rPr>
          <w:rFonts w:eastAsia="Times New Roman"/>
          <w:lang w:eastAsia="ru-RU"/>
        </w:rPr>
        <w:t xml:space="preserve">последующих поставках в течение финансового года; не менее четырнадцати месяцев от указанного срока годности на упаковке (при сроке годности два года и более) при поставке лекарственных средств и медицинских изделий в период ноябрь, декабрь года, предшествующего году, для которого производится закуп, январь наступившего финансового года и не менее двенадцати месяцев при последующих поставках в течение финансового года; </w:t>
      </w:r>
      <w:proofErr w:type="gramEnd"/>
    </w:p>
    <w:p w:rsidR="00CA0A9A" w:rsidRDefault="0043122D">
      <w:pPr>
        <w:pStyle w:val="a3"/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8) срок годности лекарственных средств и медицинских изделий на дату поставки единым дистрибьютором заказчику составляет: не менее тридцати процентов от срока годности, указанного на упаковке (при сроке годности менее двух лет); не менее восьми месяцев от указанного срока годности на упаковке (при сроке годности два года и более); </w:t>
      </w:r>
    </w:p>
    <w:p w:rsidR="00CA0A9A" w:rsidRDefault="0043122D">
      <w:pPr>
        <w:pStyle w:val="a3"/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9) срок годности вакцин на дату поставки единым дистрибьютором заказчику составляет: не </w:t>
      </w:r>
      <w:proofErr w:type="gramStart"/>
      <w:r>
        <w:rPr>
          <w:rFonts w:eastAsia="Times New Roman"/>
          <w:lang w:eastAsia="ru-RU"/>
        </w:rPr>
        <w:t>менее сорока процентов</w:t>
      </w:r>
      <w:proofErr w:type="gramEnd"/>
      <w:r>
        <w:rPr>
          <w:rFonts w:eastAsia="Times New Roman"/>
          <w:lang w:eastAsia="ru-RU"/>
        </w:rPr>
        <w:t xml:space="preserve"> от указанного срока годности на упаковке (при сроке годности менее двух лет); не менее десяти месяцев от указанного срока годности на упаковке (при сроке годности два года и более); </w:t>
      </w:r>
    </w:p>
    <w:p w:rsidR="00CA0A9A" w:rsidRDefault="0043122D">
      <w:pPr>
        <w:pStyle w:val="a3"/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10) менее сроков годности, указанных в подпунктах 8) и 9) настоящего пункта, для переходящих остатков лекарственных средств и медицинских изделий единого дистрибьютора, которые поставляются заказчику для использования по назначению до истечения срока их годности; </w:t>
      </w:r>
    </w:p>
    <w:p w:rsidR="00CA0A9A" w:rsidRDefault="0043122D">
      <w:pPr>
        <w:pStyle w:val="a3"/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11) новизна медицинской техники, ее </w:t>
      </w:r>
      <w:proofErr w:type="spellStart"/>
      <w:r>
        <w:rPr>
          <w:rFonts w:eastAsia="Times New Roman"/>
          <w:lang w:eastAsia="ru-RU"/>
        </w:rPr>
        <w:t>неиспользованность</w:t>
      </w:r>
      <w:proofErr w:type="spellEnd"/>
      <w:r>
        <w:rPr>
          <w:rFonts w:eastAsia="Times New Roman"/>
          <w:lang w:eastAsia="ru-RU"/>
        </w:rPr>
        <w:t xml:space="preserve"> и производство в период двадцати четырех месяцев, предшествующих моменту поставки; </w:t>
      </w:r>
    </w:p>
    <w:p w:rsidR="00CA0A9A" w:rsidRDefault="0043122D">
      <w:pPr>
        <w:pStyle w:val="a3"/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12) внесение медицинской техники, относящейся к средствам измерения,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измерений. Отсутствие необходимости внесения медицинской </w:t>
      </w:r>
      <w:proofErr w:type="gramStart"/>
      <w:r>
        <w:rPr>
          <w:rFonts w:eastAsia="Times New Roman"/>
          <w:lang w:eastAsia="ru-RU"/>
        </w:rPr>
        <w:t>техники в реестр государственной системы единства измерений Республики</w:t>
      </w:r>
      <w:proofErr w:type="gramEnd"/>
      <w:r>
        <w:rPr>
          <w:rFonts w:eastAsia="Times New Roman"/>
          <w:lang w:eastAsia="ru-RU"/>
        </w:rPr>
        <w:t xml:space="preserve"> Казахстан подтверждается в соответствии с законодательством Республики Казахстан об обеспечении единства измерений; </w:t>
      </w:r>
    </w:p>
    <w:p w:rsidR="00CA0A9A" w:rsidRDefault="0043122D">
      <w:pPr>
        <w:pStyle w:val="a3"/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13) соблюдение количества, качества и сроков поставки или оказания фармацевтической услуги по условиям договора. </w:t>
      </w:r>
    </w:p>
    <w:p w:rsidR="00CA0A9A" w:rsidRDefault="0043122D">
      <w:pPr>
        <w:pStyle w:val="a3"/>
        <w:ind w:firstLine="708"/>
        <w:jc w:val="both"/>
        <w:rPr>
          <w:b/>
        </w:rPr>
      </w:pPr>
      <w:proofErr w:type="gramStart"/>
      <w:r>
        <w:rPr>
          <w:rFonts w:eastAsia="Times New Roman"/>
          <w:lang w:eastAsia="ru-RU"/>
        </w:rPr>
        <w:t xml:space="preserve">Условия, предусмотренные подпунктами 4), 5), 6), 7), 8), 9), 10), 11), 12) и 13) пункта 1 настоящей Тендерной документации, подтверждаются поставщиком при исполнении договора поставки или закупа.      </w:t>
      </w:r>
      <w:r>
        <w:rPr>
          <w:b/>
        </w:rPr>
        <w:tab/>
      </w:r>
      <w:proofErr w:type="gramEnd"/>
    </w:p>
    <w:p w:rsidR="00CA0A9A" w:rsidRDefault="0043122D">
      <w:pPr>
        <w:pStyle w:val="a3"/>
        <w:ind w:firstLine="708"/>
        <w:jc w:val="both"/>
        <w:rPr>
          <w:b/>
          <w:lang w:val="kk-KZ"/>
        </w:rPr>
      </w:pPr>
      <w:r>
        <w:rPr>
          <w:b/>
        </w:rPr>
        <w:t>3. Количество (объем) закупаем</w:t>
      </w:r>
      <w:r>
        <w:rPr>
          <w:b/>
          <w:lang w:val="kk-KZ"/>
        </w:rPr>
        <w:t>ой</w:t>
      </w:r>
      <w:r>
        <w:rPr>
          <w:b/>
        </w:rPr>
        <w:t xml:space="preserve"> медицинских изделий</w:t>
      </w:r>
      <w:r w:rsidR="006722D0">
        <w:rPr>
          <w:b/>
          <w:lang w:val="kk-KZ"/>
        </w:rPr>
        <w:t xml:space="preserve"> </w:t>
      </w:r>
      <w:proofErr w:type="gramStart"/>
      <w:r>
        <w:rPr>
          <w:b/>
        </w:rPr>
        <w:t>суммы</w:t>
      </w:r>
      <w:proofErr w:type="gramEnd"/>
      <w:r>
        <w:rPr>
          <w:b/>
        </w:rPr>
        <w:t xml:space="preserve"> выделенные для закупа по каждому лоту. См. приложение 1 к Тендерной документации.</w:t>
      </w:r>
    </w:p>
    <w:p w:rsidR="00CA0A9A" w:rsidRDefault="0043122D">
      <w:pPr>
        <w:pStyle w:val="a3"/>
        <w:ind w:firstLine="708"/>
        <w:jc w:val="both"/>
        <w:rPr>
          <w:b/>
        </w:rPr>
      </w:pPr>
      <w:r>
        <w:rPr>
          <w:b/>
          <w:lang w:val="kk-KZ"/>
        </w:rPr>
        <w:t>4</w:t>
      </w:r>
      <w:r>
        <w:rPr>
          <w:b/>
        </w:rPr>
        <w:t>.Описание закупаем</w:t>
      </w:r>
      <w:r>
        <w:rPr>
          <w:b/>
          <w:lang w:val="kk-KZ"/>
        </w:rPr>
        <w:t xml:space="preserve">ой </w:t>
      </w:r>
      <w:r>
        <w:rPr>
          <w:b/>
        </w:rPr>
        <w:t>медицинских изделий их необходимые технические и качественные характеристики, включая технические спецификации. См. приложение 1 к Тендерной документации.</w:t>
      </w:r>
    </w:p>
    <w:p w:rsidR="00CA0A9A" w:rsidRDefault="0043122D">
      <w:pPr>
        <w:pStyle w:val="a3"/>
        <w:jc w:val="both"/>
      </w:pPr>
      <w:r>
        <w:tab/>
      </w:r>
      <w:r>
        <w:rPr>
          <w:b/>
        </w:rPr>
        <w:t>5. Место, требуемые сроки и другие условия поставки</w:t>
      </w:r>
      <w:r>
        <w:t xml:space="preserve">: </w:t>
      </w:r>
      <w:r>
        <w:rPr>
          <w:b/>
        </w:rPr>
        <w:t>См. приложение 2 к Тендерной документации.</w:t>
      </w:r>
    </w:p>
    <w:p w:rsidR="00CA0A9A" w:rsidRDefault="0043122D">
      <w:pPr>
        <w:pStyle w:val="a3"/>
        <w:ind w:firstLine="708"/>
        <w:jc w:val="both"/>
        <w:rPr>
          <w:b/>
        </w:rPr>
      </w:pPr>
      <w:r>
        <w:rPr>
          <w:b/>
        </w:rPr>
        <w:t xml:space="preserve">6.Условия платежа и проект договора закупа лекарственных средств и (или) медицинских изделий или договора на оказание фармацевтических услуг: </w:t>
      </w:r>
    </w:p>
    <w:p w:rsidR="00CA0A9A" w:rsidRDefault="0043122D">
      <w:pPr>
        <w:pStyle w:val="a3"/>
        <w:ind w:firstLine="708"/>
        <w:jc w:val="both"/>
      </w:pPr>
      <w:r>
        <w:t xml:space="preserve">Оплата за поставленный товар производится в следующем порядке: </w:t>
      </w:r>
    </w:p>
    <w:p w:rsidR="00CA0A9A" w:rsidRDefault="0043122D">
      <w:pPr>
        <w:pStyle w:val="a3"/>
        <w:ind w:firstLine="426"/>
        <w:jc w:val="both"/>
      </w:pPr>
      <w:r>
        <w:t>1) Оплата Поставщику за поставленные товары производиться на следующих условиях: Заказчик производит оплату Поставщику за поставленный товар путем перечисления денег на расчетный счет Поставщика в течени</w:t>
      </w:r>
      <w:proofErr w:type="gramStart"/>
      <w:r>
        <w:t>и</w:t>
      </w:r>
      <w:proofErr w:type="gramEnd"/>
      <w:r>
        <w:t xml:space="preserve"> 30 (тридцати) календарных дней с момента поставки товара.  и на основании счета-фактуры и накладной, выставленных Поставщиком.</w:t>
      </w:r>
    </w:p>
    <w:p w:rsidR="00CA0A9A" w:rsidRDefault="0043122D">
      <w:pPr>
        <w:pStyle w:val="a3"/>
        <w:jc w:val="both"/>
      </w:pPr>
      <w:r>
        <w:t xml:space="preserve">        </w:t>
      </w:r>
      <w:bookmarkStart w:id="1" w:name="_GoBack"/>
      <w:bookmarkEnd w:id="1"/>
    </w:p>
    <w:p w:rsidR="00CA0A9A" w:rsidRDefault="0043122D">
      <w:pPr>
        <w:pStyle w:val="a3"/>
        <w:jc w:val="both"/>
        <w:rPr>
          <w:b/>
          <w:bCs/>
        </w:rPr>
      </w:pPr>
      <w:r>
        <w:rPr>
          <w:b/>
          <w:bCs/>
        </w:rPr>
        <w:tab/>
        <w:t>7.Разъяснение организатором тендера положений тендерной документации потенциальным поставщикам, получившим ее копию.</w:t>
      </w:r>
    </w:p>
    <w:p w:rsidR="00CA0A9A" w:rsidRDefault="0043122D">
      <w:pPr>
        <w:pStyle w:val="a3"/>
        <w:jc w:val="both"/>
        <w:rPr>
          <w:rFonts w:eastAsia="Times New Roman"/>
          <w:lang w:val="kk-KZ" w:eastAsia="ru-RU"/>
        </w:rPr>
      </w:pPr>
      <w:r>
        <w:rPr>
          <w:rFonts w:eastAsia="Times New Roman"/>
          <w:lang w:eastAsia="ru-RU"/>
        </w:rPr>
        <w:lastRenderedPageBreak/>
        <w:t xml:space="preserve">       1) </w:t>
      </w:r>
      <w:r>
        <w:rPr>
          <w:rFonts w:eastAsia="Times New Roman"/>
          <w:lang w:val="kk-KZ" w:eastAsia="ru-RU"/>
        </w:rPr>
        <w:t xml:space="preserve">Не </w:t>
      </w:r>
      <w:proofErr w:type="gramStart"/>
      <w:r>
        <w:rPr>
          <w:rFonts w:eastAsia="Times New Roman"/>
          <w:lang w:val="kk-KZ" w:eastAsia="ru-RU"/>
        </w:rPr>
        <w:t>позднее</w:t>
      </w:r>
      <w:proofErr w:type="gramEnd"/>
      <w:r>
        <w:rPr>
          <w:rFonts w:eastAsia="Times New Roman"/>
          <w:lang w:val="kk-KZ" w:eastAsia="ru-RU"/>
        </w:rPr>
        <w:t xml:space="preserve"> чем за 10 (десять) календарных дней до истечения окончательного срока приема тендерных заявок при необходимости потенциальный поставщик обращается к заказчику, организатору закупа за разъяснениями по тендерной документации, на которые заказчик или организатор закупа не позднее 3 (трех) рабочих дней со дня получения запроса дают разъяснение, направляемое всем потенциальным поставщикам, получившим тендерную документацию, на дату поступления запроса без указания автора запроса.</w:t>
      </w:r>
    </w:p>
    <w:p w:rsidR="00CA0A9A" w:rsidRDefault="0043122D">
      <w:pPr>
        <w:pStyle w:val="a3"/>
        <w:jc w:val="both"/>
        <w:rPr>
          <w:rFonts w:eastAsia="Times New Roman"/>
          <w:lang w:val="kk-KZ" w:eastAsia="ru-RU"/>
        </w:rPr>
      </w:pPr>
      <w:r>
        <w:rPr>
          <w:rFonts w:eastAsia="Times New Roman"/>
          <w:lang w:val="kk-KZ" w:eastAsia="ru-RU"/>
        </w:rPr>
        <w:t xml:space="preserve">      2)  В срок не позднее 7 (семи) календарных дней до истечения окончательного срока приема тендерных заявок заказчик или организатор закупа при необходимости по собственной инициативе или в ответ на запросы потенциальных поставщиков вносят изменения в тендерную документацию, о чем незамедлительно сообщается всем потенциальным поставщикам, представившим тендерные заявки или получившим тендерную документацию.</w:t>
      </w:r>
    </w:p>
    <w:p w:rsidR="00CA0A9A" w:rsidRDefault="0043122D">
      <w:pPr>
        <w:pStyle w:val="a3"/>
        <w:ind w:left="705"/>
        <w:jc w:val="both"/>
        <w:rPr>
          <w:rFonts w:eastAsia="Times New Roman"/>
          <w:lang w:val="kk-KZ" w:eastAsia="ru-RU"/>
        </w:rPr>
      </w:pPr>
      <w:r>
        <w:rPr>
          <w:rFonts w:eastAsia="Times New Roman"/>
          <w:lang w:val="kk-KZ" w:eastAsia="ru-RU"/>
        </w:rPr>
        <w:t>При этом окончательный срок приема тендерных заявок продлевается на срок не менее 5 (пяти) календарных дней.</w:t>
      </w:r>
    </w:p>
    <w:p w:rsidR="00CA0A9A" w:rsidRDefault="0043122D">
      <w:pPr>
        <w:pStyle w:val="a3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lang w:val="kk-KZ" w:eastAsia="ru-RU"/>
        </w:rPr>
        <w:t xml:space="preserve">      3) Заказчик или организатор закупа при необходимости проводит встречу с потенциальными поставщиками для разъяснения условий тендера в месте и время, определенные тендерной документацией, о чем составляется протокол, включающий сведения о ходе и содержании встречи, который направляется всем потенциальным поставщикам, представившим тендерные заявки или получившим тендерную документацию.</w:t>
      </w:r>
    </w:p>
    <w:p w:rsidR="00CA0A9A" w:rsidRDefault="0043122D">
      <w:pPr>
        <w:pStyle w:val="a3"/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CA0A9A" w:rsidRDefault="0043122D">
      <w:pPr>
        <w:pStyle w:val="a3"/>
        <w:jc w:val="center"/>
        <w:rPr>
          <w:b/>
          <w:bCs/>
          <w:lang w:val="kk-KZ"/>
        </w:rPr>
      </w:pPr>
      <w:r>
        <w:rPr>
          <w:b/>
          <w:bCs/>
        </w:rPr>
        <w:t>8. Требования к оформлению тендерной заявки и представление потенциальными поставщиками конвертов с заявками на участие в тендере</w:t>
      </w:r>
      <w:r>
        <w:rPr>
          <w:b/>
          <w:bCs/>
          <w:lang w:val="kk-KZ"/>
        </w:rPr>
        <w:t>:</w:t>
      </w:r>
    </w:p>
    <w:p w:rsidR="00CA0A9A" w:rsidRDefault="0043122D">
      <w:pPr>
        <w:pStyle w:val="a3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ab/>
      </w:r>
      <w:bookmarkStart w:id="2" w:name="SUB6400"/>
      <w:bookmarkStart w:id="3" w:name="SUB6900"/>
      <w:bookmarkEnd w:id="2"/>
      <w:bookmarkEnd w:id="3"/>
      <w:r>
        <w:rPr>
          <w:rFonts w:eastAsia="Times New Roman"/>
          <w:color w:val="000000"/>
          <w:lang w:eastAsia="ru-RU"/>
        </w:rPr>
        <w:t>Потенциальный поставщик, изъявивший желание участвовать в тендере, до истечения окончательного срока приема тендерных заявок представляет заказчику или организатору закупа в запечатанном виде тендерную заявку, составленную в соответствии с положениями тендерной документации.</w:t>
      </w:r>
    </w:p>
    <w:p w:rsidR="00CA0A9A" w:rsidRDefault="0043122D">
      <w:pPr>
        <w:pStyle w:val="a3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     1) Тендерная заявка состоит из основной части, технической части и гарантийного обеспечения.</w:t>
      </w:r>
    </w:p>
    <w:p w:rsidR="00CA0A9A" w:rsidRDefault="0043122D">
      <w:pPr>
        <w:pStyle w:val="a3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       </w:t>
      </w:r>
      <w:r>
        <w:rPr>
          <w:rFonts w:eastAsia="Times New Roman"/>
          <w:color w:val="000000"/>
          <w:lang w:eastAsia="ru-RU"/>
        </w:rPr>
        <w:tab/>
        <w:t>При привлечении соисполнителя, потенциальный поставщик также прилагает к тендерной заявке документы, указанные в подпунктах 2), 3), 4) и 5) пункта 50 настоящих Правил.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Тендерная заявка, поступившая по истечении окончательного срока приема тендерных заявок, не вскрывается и возвращается потенциальному поставщику.</w:t>
      </w:r>
    </w:p>
    <w:p w:rsidR="00CA0A9A" w:rsidRDefault="00CA0A9A">
      <w:pPr>
        <w:pStyle w:val="a3"/>
        <w:jc w:val="center"/>
        <w:rPr>
          <w:rFonts w:eastAsia="Times New Roman"/>
          <w:b/>
          <w:color w:val="000000"/>
          <w:lang w:eastAsia="ru-RU"/>
        </w:rPr>
      </w:pPr>
    </w:p>
    <w:p w:rsidR="00CA0A9A" w:rsidRDefault="0043122D">
      <w:pPr>
        <w:pStyle w:val="a3"/>
        <w:jc w:val="center"/>
        <w:rPr>
          <w:rFonts w:eastAsia="Times New Roman"/>
          <w:b/>
          <w:color w:val="000000"/>
          <w:lang w:eastAsia="ru-RU"/>
        </w:rPr>
      </w:pPr>
      <w:r>
        <w:rPr>
          <w:rFonts w:eastAsia="Times New Roman"/>
          <w:b/>
          <w:color w:val="000000"/>
          <w:lang w:eastAsia="ru-RU"/>
        </w:rPr>
        <w:t xml:space="preserve"> 9.Основная часть тендерной заявки содержит: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1) заявку на участие в тендере по форме, согласно приложению 1 к настоящим Правилам, (на электронном носителе представляется опись прилагаемых к заявке документов);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2) копию устава для юридического лица (если в уставе не указан состав учредителей, участников или акционеров, также представляется выписка о составе учредителей, участников или копия учредительного договора, или выписка из реестра действующих держателей акций после даты объявления);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3) копию документа, предоставляющего право на осуществление предпринимательской деятельности без образования юридического лица, выданного соответствующим государственным органом;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proofErr w:type="gramStart"/>
      <w:r>
        <w:rPr>
          <w:rFonts w:eastAsia="Times New Roman"/>
          <w:color w:val="000000"/>
          <w:lang w:eastAsia="ru-RU"/>
        </w:rPr>
        <w:t xml:space="preserve">4) копии соответствующих лицензий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>
        <w:rPr>
          <w:rFonts w:eastAsia="Times New Roman"/>
          <w:color w:val="000000"/>
          <w:lang w:eastAsia="ru-RU"/>
        </w:rPr>
        <w:t>прекурсоров</w:t>
      </w:r>
      <w:proofErr w:type="spellEnd"/>
      <w:r>
        <w:rPr>
          <w:rFonts w:eastAsia="Times New Roman"/>
          <w:color w:val="000000"/>
          <w:lang w:eastAsia="ru-RU"/>
        </w:rPr>
        <w:t xml:space="preserve">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в соответствии с Законом "О разрешениях и уведомлениях", сведения о </w:t>
      </w:r>
      <w:r>
        <w:rPr>
          <w:rFonts w:eastAsia="Times New Roman"/>
          <w:color w:val="000000"/>
          <w:lang w:eastAsia="ru-RU"/>
        </w:rPr>
        <w:lastRenderedPageBreak/>
        <w:t>которых подтверждаются в информационных системах государственных органов.</w:t>
      </w:r>
      <w:proofErr w:type="gramEnd"/>
      <w:r>
        <w:rPr>
          <w:rFonts w:eastAsia="Times New Roman"/>
          <w:color w:val="000000"/>
          <w:lang w:eastAsia="ru-RU"/>
        </w:rPr>
        <w:t xml:space="preserve"> </w:t>
      </w:r>
      <w:proofErr w:type="gramStart"/>
      <w:r>
        <w:rPr>
          <w:rFonts w:eastAsia="Times New Roman"/>
          <w:color w:val="000000"/>
          <w:lang w:eastAsia="ru-RU"/>
        </w:rPr>
        <w:t xml:space="preserve">При отсутствии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>
        <w:rPr>
          <w:rFonts w:eastAsia="Times New Roman"/>
          <w:color w:val="000000"/>
          <w:lang w:eastAsia="ru-RU"/>
        </w:rPr>
        <w:t>прекурсоров</w:t>
      </w:r>
      <w:proofErr w:type="spellEnd"/>
      <w:r>
        <w:rPr>
          <w:rFonts w:eastAsia="Times New Roman"/>
          <w:color w:val="000000"/>
          <w:lang w:eastAsia="ru-RU"/>
        </w:rPr>
        <w:t xml:space="preserve">, уведомления о начале или прекращении деятельности по оптовой и (или) розничной реализации медицинских изделий, полученных в соответствии с Законом "О разрешениях и уведомлениях"; </w:t>
      </w:r>
      <w:proofErr w:type="gramEnd"/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5) копии сертификатов (при наличии): о соответствии объекта и производства требованиям надлежащей производственной практики (GMP); о соответствии объекта требованиям надлежащей дистрибьюторской практики (GDP); о соответствии объекта требованиям надлежащей аптечной практики (GPP);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6) ценовое предложение по форме, согласно приложению 14 к настоящим Правилам;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7) оригинал документа, подтверждающего внесение гарантийного обеспечения тендерной заявки.</w:t>
      </w:r>
    </w:p>
    <w:p w:rsidR="00CA0A9A" w:rsidRDefault="0043122D">
      <w:pPr>
        <w:pStyle w:val="a3"/>
        <w:jc w:val="center"/>
        <w:rPr>
          <w:rFonts w:eastAsia="Times New Roman"/>
          <w:b/>
          <w:color w:val="000000"/>
          <w:lang w:eastAsia="ru-RU"/>
        </w:rPr>
      </w:pPr>
      <w:r>
        <w:rPr>
          <w:rFonts w:eastAsia="Times New Roman"/>
          <w:b/>
          <w:color w:val="000000"/>
          <w:lang w:eastAsia="ru-RU"/>
        </w:rPr>
        <w:t>10. Техническая часть тендерной заявки содержит: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1) технические спецификации с указанием точных технических характеристик заявленных лекарственных средств и (или) медицинских изделий, фармацевтической услуги на бумажном носителе (при заявлении медицинской техники, также на электронном носителе в формате «</w:t>
      </w:r>
      <w:proofErr w:type="spellStart"/>
      <w:r>
        <w:rPr>
          <w:rFonts w:eastAsia="Times New Roman"/>
          <w:color w:val="000000"/>
          <w:lang w:eastAsia="ru-RU"/>
        </w:rPr>
        <w:t>docx</w:t>
      </w:r>
      <w:proofErr w:type="spellEnd"/>
      <w:r>
        <w:rPr>
          <w:rFonts w:eastAsia="Times New Roman"/>
          <w:color w:val="000000"/>
          <w:lang w:eastAsia="ru-RU"/>
        </w:rPr>
        <w:t xml:space="preserve">»);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2) копию документа о государственной регистрации лекарственного средства и (или) медицинского изделия либо разрешения (заключения) уполномоченного органа в области здравоохранения на ввоз лекарственного средства и (или) медицинского изделия в Республику Казахстан.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На ввезенные и произведенные на территории Республики Казахстан до истечения срока действия регистрационного удостоверения лекарственные средства и (или) медицинские изделия представляются: копии документа, подтверждающего их ввоз через государственную границу Республики Казахстан, их </w:t>
      </w:r>
      <w:proofErr w:type="spellStart"/>
      <w:r>
        <w:rPr>
          <w:rFonts w:eastAsia="Times New Roman"/>
          <w:color w:val="000000"/>
          <w:lang w:eastAsia="ru-RU"/>
        </w:rPr>
        <w:t>оприходование</w:t>
      </w:r>
      <w:proofErr w:type="spellEnd"/>
      <w:r>
        <w:rPr>
          <w:rFonts w:eastAsia="Times New Roman"/>
          <w:color w:val="000000"/>
          <w:lang w:eastAsia="ru-RU"/>
        </w:rPr>
        <w:t xml:space="preserve"> потенциальным поставщиком; производство отечественным товаропроизводителем, заключение о безопасности, выданное в соответствии с приказом Министра здравоохранения Республики Казахстан от 8 декабря 2020 года № Қ</w:t>
      </w:r>
      <w:proofErr w:type="gramStart"/>
      <w:r>
        <w:rPr>
          <w:rFonts w:eastAsia="Times New Roman"/>
          <w:color w:val="000000"/>
          <w:lang w:eastAsia="ru-RU"/>
        </w:rPr>
        <w:t>Р</w:t>
      </w:r>
      <w:proofErr w:type="gramEnd"/>
      <w:r>
        <w:rPr>
          <w:rFonts w:eastAsia="Times New Roman"/>
          <w:color w:val="000000"/>
          <w:lang w:eastAsia="ru-RU"/>
        </w:rPr>
        <w:t xml:space="preserve"> ДСМ-237/2020 "Об утверждении Правил ввоза на территорию Республики Казахстан и вывоза с территории Республики Казахстан лекарственных средств и медицинских изделий и оказания государственной услуги "Выдача согласования и (или) заключения (разрешительного документа) на ввоз (вывоз) зарегистрированных и не зарегистрированных в Республике Казахстан лекарственных средств и медицинских изделий" (зарегистрирован в Реестре государственной регистрации нормативных правовых актов под № 21749).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Вместе с тендерной заявкой потенциальный поставщик вносит гарантийное обеспечение в размере одного процента от суммы, выделенной для закупа лекарственных средств, медицинских изделий или фармацевтических услуг.</w:t>
      </w:r>
    </w:p>
    <w:p w:rsidR="00CA0A9A" w:rsidRDefault="00CA0A9A">
      <w:pPr>
        <w:pStyle w:val="a3"/>
        <w:jc w:val="center"/>
        <w:rPr>
          <w:rFonts w:eastAsia="Times New Roman"/>
          <w:b/>
          <w:color w:val="000000"/>
          <w:lang w:eastAsia="ru-RU"/>
        </w:rPr>
      </w:pPr>
    </w:p>
    <w:p w:rsidR="00CA0A9A" w:rsidRDefault="0043122D">
      <w:pPr>
        <w:pStyle w:val="a3"/>
        <w:jc w:val="center"/>
        <w:rPr>
          <w:rFonts w:eastAsia="Times New Roman"/>
          <w:b/>
          <w:color w:val="000000"/>
          <w:lang w:eastAsia="ru-RU"/>
        </w:rPr>
      </w:pPr>
      <w:r>
        <w:rPr>
          <w:rFonts w:eastAsia="Times New Roman"/>
          <w:b/>
          <w:color w:val="000000"/>
          <w:lang w:eastAsia="ru-RU"/>
        </w:rPr>
        <w:t>11. Гарантийное обеспечение тендерной заявки (далее – гарантийное обеспечение) представляется в виде:</w:t>
      </w:r>
    </w:p>
    <w:p w:rsidR="00CA0A9A" w:rsidRDefault="0043122D">
      <w:pPr>
        <w:pStyle w:val="a3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      </w:t>
      </w:r>
      <w:r>
        <w:rPr>
          <w:rFonts w:eastAsia="Times New Roman"/>
          <w:color w:val="000000"/>
          <w:lang w:eastAsia="ru-RU"/>
        </w:rPr>
        <w:tab/>
        <w:t xml:space="preserve">1) гарантийного денежного взноса, который вносится на банковский счет заказчика или организатора закупа либо на счет, предусмотренный Бюджетным кодексом Республики Казахстан для организаторов закупа, являющихся государственными органами и государственными учреждениями;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2) банковской гарантии по форме, согласно приложению 3 к настоящим Правилам</w:t>
      </w:r>
      <w:proofErr w:type="gramStart"/>
      <w:r>
        <w:rPr>
          <w:rFonts w:eastAsia="Times New Roman"/>
          <w:color w:val="000000"/>
          <w:lang w:eastAsia="ru-RU"/>
        </w:rPr>
        <w:t>.</w:t>
      </w:r>
      <w:proofErr w:type="gramEnd"/>
      <w:r>
        <w:rPr>
          <w:rFonts w:eastAsia="Times New Roman"/>
          <w:color w:val="000000"/>
          <w:lang w:eastAsia="ru-RU"/>
        </w:rPr>
        <w:t xml:space="preserve"> </w:t>
      </w:r>
      <w:proofErr w:type="gramStart"/>
      <w:r>
        <w:rPr>
          <w:rFonts w:eastAsia="Times New Roman"/>
          <w:color w:val="000000"/>
          <w:lang w:eastAsia="ru-RU"/>
        </w:rPr>
        <w:t>г</w:t>
      </w:r>
      <w:proofErr w:type="gramEnd"/>
      <w:r>
        <w:rPr>
          <w:rFonts w:eastAsia="Times New Roman"/>
          <w:color w:val="000000"/>
          <w:lang w:eastAsia="ru-RU"/>
        </w:rPr>
        <w:t>арантийного денежного взноса, который вносится на банковский счет заказчика или организатора закупа либо на счет, предусмотренный Бюджетным кодексом Республики Казахстан для организаторов закупа, являющихся государственными органами и государственными учреждениями;</w:t>
      </w:r>
    </w:p>
    <w:p w:rsidR="00CA0A9A" w:rsidRDefault="0043122D">
      <w:pPr>
        <w:pStyle w:val="a3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lastRenderedPageBreak/>
        <w:t xml:space="preserve">      . </w:t>
      </w:r>
    </w:p>
    <w:p w:rsidR="00CA0A9A" w:rsidRDefault="0043122D">
      <w:pPr>
        <w:pStyle w:val="a3"/>
        <w:ind w:firstLine="708"/>
        <w:jc w:val="center"/>
        <w:rPr>
          <w:b/>
          <w:bCs/>
          <w:lang w:val="kk-KZ"/>
        </w:rPr>
      </w:pPr>
      <w:r>
        <w:rPr>
          <w:b/>
          <w:bCs/>
        </w:rPr>
        <w:t>12. Требования к оформлению заявки на участие в тендере</w:t>
      </w:r>
      <w:r>
        <w:rPr>
          <w:b/>
          <w:bCs/>
          <w:lang w:val="kk-KZ"/>
        </w:rPr>
        <w:t>:</w:t>
      </w:r>
    </w:p>
    <w:p w:rsidR="00CA0A9A" w:rsidRDefault="0043122D">
      <w:pPr>
        <w:pStyle w:val="a3"/>
        <w:jc w:val="both"/>
        <w:rPr>
          <w:lang w:val="kk-KZ"/>
        </w:rPr>
      </w:pPr>
      <w:r>
        <w:rPr>
          <w:lang w:val="kk-KZ"/>
        </w:rPr>
        <w:t xml:space="preserve">      1. Потенциальный поставщик при необходимости отзывает заявку в письменной форме до истечения окончательного срока их приема.</w:t>
      </w:r>
    </w:p>
    <w:p w:rsidR="00CA0A9A" w:rsidRDefault="0043122D">
      <w:pPr>
        <w:pStyle w:val="a3"/>
        <w:jc w:val="both"/>
        <w:rPr>
          <w:lang w:val="kk-KZ"/>
        </w:rPr>
      </w:pPr>
      <w:r>
        <w:rPr>
          <w:lang w:val="kk-KZ"/>
        </w:rPr>
        <w:t xml:space="preserve">      2. Не допускается внесение изменений в тендерные заявки после истечения срока представления тендерных заявок..</w:t>
      </w:r>
    </w:p>
    <w:p w:rsidR="00CA0A9A" w:rsidRDefault="0043122D">
      <w:pPr>
        <w:pStyle w:val="a3"/>
        <w:jc w:val="both"/>
        <w:rPr>
          <w:lang w:val="kk-KZ"/>
        </w:rPr>
      </w:pPr>
      <w:r>
        <w:rPr>
          <w:lang w:val="kk-KZ"/>
        </w:rPr>
        <w:t xml:space="preserve">      3. Тендерная заявка печатается либо пишется несмываемыми чернилами, представляется в прошитом и пронумерованном виде, последняя страница скрепляется подписью представителя потенциального поставщика.</w:t>
      </w:r>
    </w:p>
    <w:p w:rsidR="00CA0A9A" w:rsidRDefault="0043122D">
      <w:pPr>
        <w:pStyle w:val="a3"/>
        <w:ind w:firstLine="567"/>
        <w:jc w:val="both"/>
        <w:rPr>
          <w:lang w:val="kk-KZ"/>
        </w:rPr>
      </w:pPr>
      <w:r>
        <w:rPr>
          <w:lang w:val="kk-KZ"/>
        </w:rPr>
        <w:t>Срок действия тендерной заявки составляет до подведения итогов тендера. Тендерная заявка, имеющая более короткий срок действия, подлежит отклонению.</w:t>
      </w:r>
    </w:p>
    <w:p w:rsidR="00CA0A9A" w:rsidRDefault="0043122D">
      <w:pPr>
        <w:pStyle w:val="a3"/>
        <w:ind w:firstLine="567"/>
        <w:jc w:val="both"/>
        <w:rPr>
          <w:lang w:val="kk-KZ"/>
        </w:rPr>
      </w:pPr>
      <w:r>
        <w:rPr>
          <w:lang w:val="kk-KZ"/>
        </w:rPr>
        <w:t>Не допускается внесение в текст тендерной заявки вставок между строками, подтирок или приписок, за исключением случаев необходимости исправления грамматических или арифметических ошибок.</w:t>
      </w:r>
    </w:p>
    <w:p w:rsidR="00CA0A9A" w:rsidRDefault="0043122D">
      <w:pPr>
        <w:pStyle w:val="a3"/>
        <w:ind w:firstLine="567"/>
        <w:jc w:val="both"/>
        <w:rPr>
          <w:lang w:val="kk-KZ"/>
        </w:rPr>
      </w:pPr>
      <w:r>
        <w:rPr>
          <w:lang w:val="kk-KZ"/>
        </w:rPr>
        <w:t>Техническая спецификация представляется в прошитом и пронумерованном виде, последняя страница скрепляется подписью представителя потенциального поставщика.</w:t>
      </w:r>
    </w:p>
    <w:p w:rsidR="00CA0A9A" w:rsidRDefault="0043122D">
      <w:pPr>
        <w:pStyle w:val="a3"/>
        <w:ind w:firstLine="567"/>
        <w:jc w:val="both"/>
        <w:rPr>
          <w:lang w:val="kk-KZ"/>
        </w:rPr>
      </w:pPr>
      <w:r>
        <w:rPr>
          <w:lang w:val="kk-KZ"/>
        </w:rPr>
        <w:t xml:space="preserve">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конверт.      </w:t>
      </w:r>
    </w:p>
    <w:p w:rsidR="00CA0A9A" w:rsidRDefault="0043122D">
      <w:pPr>
        <w:pStyle w:val="a3"/>
        <w:ind w:firstLine="567"/>
        <w:jc w:val="both"/>
        <w:rPr>
          <w:b/>
          <w:lang w:val="kk-KZ"/>
        </w:rPr>
      </w:pPr>
      <w:r w:rsidRPr="00357CF6">
        <w:rPr>
          <w:lang w:val="kk-KZ"/>
        </w:rPr>
        <w:t xml:space="preserve">Конверт содержит наименование и юридический адрес потенциального поставщика, подлежит адресации заказчику или организатору закупа по адресу, указанному в тендерной документации, и содержит слова </w:t>
      </w:r>
      <w:r w:rsidRPr="00357CF6">
        <w:rPr>
          <w:b/>
          <w:lang w:val="kk-KZ"/>
        </w:rPr>
        <w:t>«Тендер по закупу</w:t>
      </w:r>
      <w:r w:rsidRPr="00357CF6">
        <w:rPr>
          <w:b/>
        </w:rPr>
        <w:t xml:space="preserve"> </w:t>
      </w:r>
      <w:r w:rsidRPr="00357CF6">
        <w:rPr>
          <w:rFonts w:eastAsia="Times New Roman"/>
          <w:b/>
          <w:iCs/>
          <w:lang w:val="kk-KZ" w:eastAsia="ru-RU"/>
        </w:rPr>
        <w:t>медицинских изделий (медицинская техника) из средств местного бюдж</w:t>
      </w:r>
      <w:r w:rsidR="00430CD1" w:rsidRPr="00357CF6">
        <w:rPr>
          <w:rFonts w:eastAsia="Times New Roman"/>
          <w:b/>
          <w:iCs/>
          <w:lang w:val="kk-KZ" w:eastAsia="ru-RU"/>
        </w:rPr>
        <w:t>ета на 2024</w:t>
      </w:r>
      <w:r w:rsidRPr="00357CF6">
        <w:rPr>
          <w:rFonts w:eastAsia="Times New Roman"/>
          <w:b/>
          <w:iCs/>
          <w:lang w:val="kk-KZ" w:eastAsia="ru-RU"/>
        </w:rPr>
        <w:t xml:space="preserve"> год</w:t>
      </w:r>
      <w:r w:rsidR="00430CD1" w:rsidRPr="00357CF6">
        <w:rPr>
          <w:b/>
          <w:lang w:val="kk-KZ"/>
        </w:rPr>
        <w:t xml:space="preserve">» и «Не </w:t>
      </w:r>
      <w:r w:rsidR="001C1265">
        <w:rPr>
          <w:b/>
          <w:lang w:val="kk-KZ"/>
        </w:rPr>
        <w:t>вскрывать до «</w:t>
      </w:r>
      <w:r w:rsidR="009F558D">
        <w:rPr>
          <w:b/>
          <w:lang w:val="kk-KZ"/>
        </w:rPr>
        <w:t>17</w:t>
      </w:r>
      <w:r w:rsidRPr="00357CF6">
        <w:rPr>
          <w:b/>
          <w:lang w:val="kk-KZ"/>
        </w:rPr>
        <w:t xml:space="preserve">» </w:t>
      </w:r>
      <w:r w:rsidR="000B7BB3">
        <w:rPr>
          <w:b/>
          <w:lang w:val="kk-KZ"/>
        </w:rPr>
        <w:t>октября</w:t>
      </w:r>
      <w:r w:rsidR="00430CD1" w:rsidRPr="00357CF6">
        <w:rPr>
          <w:b/>
          <w:lang w:val="kk-KZ"/>
        </w:rPr>
        <w:t xml:space="preserve"> 2024</w:t>
      </w:r>
      <w:r w:rsidRPr="00357CF6">
        <w:rPr>
          <w:b/>
          <w:lang w:val="kk-KZ"/>
        </w:rPr>
        <w:t xml:space="preserve"> года 1</w:t>
      </w:r>
      <w:r w:rsidR="009D2390">
        <w:rPr>
          <w:b/>
          <w:lang w:val="kk-KZ"/>
        </w:rPr>
        <w:t>2</w:t>
      </w:r>
      <w:r w:rsidRPr="00357CF6">
        <w:rPr>
          <w:b/>
          <w:lang w:val="kk-KZ"/>
        </w:rPr>
        <w:t>:00 часов (указываются дата и время вскрытия конвертов, указанные в тендерной документации)</w:t>
      </w:r>
      <w:r w:rsidRPr="00357CF6">
        <w:rPr>
          <w:b/>
        </w:rPr>
        <w:t>»</w:t>
      </w:r>
      <w:r w:rsidRPr="00357CF6">
        <w:rPr>
          <w:b/>
          <w:lang w:val="kk-KZ"/>
        </w:rPr>
        <w:t>.</w:t>
      </w:r>
    </w:p>
    <w:p w:rsidR="00CA0A9A" w:rsidRDefault="0043122D">
      <w:pPr>
        <w:pStyle w:val="a3"/>
        <w:ind w:firstLine="567"/>
        <w:jc w:val="both"/>
        <w:rPr>
          <w:rFonts w:eastAsia="Times New Roman"/>
          <w:iCs/>
          <w:lang w:val="kk-KZ" w:eastAsia="ru-RU"/>
        </w:rPr>
      </w:pPr>
      <w:r>
        <w:rPr>
          <w:rFonts w:eastAsia="Times New Roman"/>
          <w:iCs/>
          <w:lang w:val="kk-KZ" w:eastAsia="ru-RU"/>
        </w:rPr>
        <w:t xml:space="preserve">Тендерная заявка составляется на языке в соответствии с законодательством Республики Казахстан. </w:t>
      </w:r>
    </w:p>
    <w:p w:rsidR="00CA0A9A" w:rsidRDefault="0043122D">
      <w:pPr>
        <w:pStyle w:val="a3"/>
        <w:ind w:firstLine="567"/>
        <w:jc w:val="both"/>
        <w:rPr>
          <w:rFonts w:eastAsia="Times New Roman"/>
          <w:b/>
          <w:iCs/>
          <w:lang w:val="kk-KZ" w:eastAsia="ru-RU"/>
        </w:rPr>
      </w:pPr>
      <w:r>
        <w:rPr>
          <w:rFonts w:eastAsia="Times New Roman"/>
          <w:iCs/>
          <w:lang w:val="kk-KZ" w:eastAsia="ru-RU"/>
        </w:rPr>
        <w:t>При этом Тендерная заявка может содержать документы, составленные на другом языке при условии, что к ним будет прилагаться электронная копия точного нотариально засвидетельствованного перевода на язык настоящей Тендерной документации, и в этом случае преимущество будет иметь перевод</w:t>
      </w:r>
      <w:r>
        <w:rPr>
          <w:rFonts w:eastAsia="Times New Roman"/>
          <w:b/>
          <w:iCs/>
          <w:lang w:val="kk-KZ" w:eastAsia="ru-RU"/>
        </w:rPr>
        <w:t>.</w:t>
      </w:r>
    </w:p>
    <w:p w:rsidR="00CA0A9A" w:rsidRDefault="0043122D">
      <w:pPr>
        <w:pStyle w:val="a3"/>
        <w:jc w:val="both"/>
        <w:rPr>
          <w:b/>
          <w:lang w:val="kk-KZ"/>
        </w:rPr>
      </w:pPr>
      <w:r>
        <w:rPr>
          <w:b/>
          <w:lang w:val="kk-KZ"/>
        </w:rPr>
        <w:t xml:space="preserve">                            </w:t>
      </w:r>
    </w:p>
    <w:p w:rsidR="00CA0A9A" w:rsidRDefault="0043122D">
      <w:pPr>
        <w:pStyle w:val="a3"/>
        <w:jc w:val="center"/>
      </w:pPr>
      <w:r>
        <w:rPr>
          <w:b/>
          <w:lang w:val="kk-KZ"/>
        </w:rPr>
        <w:t>13</w:t>
      </w:r>
      <w:r>
        <w:rPr>
          <w:lang w:val="kk-KZ"/>
        </w:rPr>
        <w:t xml:space="preserve">. </w:t>
      </w:r>
      <w:r>
        <w:rPr>
          <w:b/>
          <w:bCs/>
        </w:rPr>
        <w:t>Порядок представления заявки на участие в тендере.</w:t>
      </w:r>
    </w:p>
    <w:p w:rsidR="00CA0A9A" w:rsidRDefault="0043122D">
      <w:pPr>
        <w:pStyle w:val="a3"/>
        <w:jc w:val="both"/>
        <w:rPr>
          <w:b/>
        </w:rPr>
      </w:pPr>
      <w:r>
        <w:tab/>
      </w:r>
      <w:r w:rsidRPr="00357CF6">
        <w:rPr>
          <w:lang w:val="kk-KZ"/>
        </w:rPr>
        <w:t>1</w:t>
      </w:r>
      <w:r w:rsidRPr="00357CF6">
        <w:t>. Заявки на участие в тендере представляются потенциальными поставщиками либо их уполномоченными представителями секретарю тендерной комиссии нарочно или с использованием заказной почтовой связи по адресу</w:t>
      </w:r>
      <w:r w:rsidRPr="00357CF6">
        <w:rPr>
          <w:b/>
        </w:rPr>
        <w:t xml:space="preserve">: 040400, РК, </w:t>
      </w:r>
      <w:proofErr w:type="spellStart"/>
      <w:r w:rsidRPr="00357CF6">
        <w:rPr>
          <w:b/>
        </w:rPr>
        <w:t>Алматинская</w:t>
      </w:r>
      <w:proofErr w:type="spellEnd"/>
      <w:r w:rsidRPr="00357CF6">
        <w:rPr>
          <w:b/>
        </w:rPr>
        <w:t xml:space="preserve"> область, </w:t>
      </w:r>
      <w:proofErr w:type="spellStart"/>
      <w:r w:rsidRPr="00357CF6">
        <w:rPr>
          <w:b/>
        </w:rPr>
        <w:t>Енбекшиказахский</w:t>
      </w:r>
      <w:proofErr w:type="spellEnd"/>
      <w:r w:rsidRPr="00357CF6">
        <w:rPr>
          <w:b/>
        </w:rPr>
        <w:t xml:space="preserve"> район, город </w:t>
      </w:r>
      <w:proofErr w:type="spellStart"/>
      <w:r w:rsidRPr="00357CF6">
        <w:rPr>
          <w:b/>
        </w:rPr>
        <w:t>Есик</w:t>
      </w:r>
      <w:proofErr w:type="spellEnd"/>
      <w:r w:rsidRPr="00357CF6">
        <w:rPr>
          <w:b/>
        </w:rPr>
        <w:t xml:space="preserve">, улица Абая 336, </w:t>
      </w:r>
      <w:r w:rsidR="009D2390">
        <w:rPr>
          <w:b/>
        </w:rPr>
        <w:t xml:space="preserve"> </w:t>
      </w:r>
      <w:r w:rsidRPr="00357CF6">
        <w:rPr>
          <w:b/>
          <w:lang w:val="kk-KZ"/>
        </w:rPr>
        <w:t xml:space="preserve">кабинет </w:t>
      </w:r>
      <w:r w:rsidR="00430CD1" w:rsidRPr="00357CF6">
        <w:rPr>
          <w:b/>
          <w:lang w:val="kk-KZ"/>
        </w:rPr>
        <w:t>государственных закупкок</w:t>
      </w:r>
      <w:r w:rsidR="00357CF6" w:rsidRPr="00357CF6">
        <w:rPr>
          <w:b/>
        </w:rPr>
        <w:t xml:space="preserve"> в срок до 1</w:t>
      </w:r>
      <w:r w:rsidR="009D2390">
        <w:rPr>
          <w:b/>
        </w:rPr>
        <w:t xml:space="preserve">2 часов, 00 мин., </w:t>
      </w:r>
      <w:r w:rsidR="009F558D">
        <w:rPr>
          <w:b/>
          <w:lang w:val="kk-KZ"/>
        </w:rPr>
        <w:t>17</w:t>
      </w:r>
      <w:r w:rsidRPr="00357CF6">
        <w:rPr>
          <w:b/>
        </w:rPr>
        <w:t xml:space="preserve"> </w:t>
      </w:r>
      <w:r w:rsidR="000B7BB3">
        <w:rPr>
          <w:b/>
          <w:lang w:val="kk-KZ"/>
        </w:rPr>
        <w:t>октября</w:t>
      </w:r>
      <w:r w:rsidRPr="00357CF6">
        <w:rPr>
          <w:b/>
        </w:rPr>
        <w:t xml:space="preserve"> </w:t>
      </w:r>
      <w:r w:rsidRPr="00357CF6">
        <w:rPr>
          <w:rFonts w:eastAsia="Times New Roman"/>
          <w:b/>
          <w:color w:val="000000"/>
          <w:lang w:val="kk-KZ" w:eastAsia="ru-RU"/>
        </w:rPr>
        <w:t>202</w:t>
      </w:r>
      <w:r w:rsidR="002E6B43" w:rsidRPr="00357CF6">
        <w:rPr>
          <w:rFonts w:eastAsia="Times New Roman"/>
          <w:b/>
          <w:color w:val="000000"/>
          <w:lang w:val="kk-KZ" w:eastAsia="ru-RU"/>
        </w:rPr>
        <w:t>4</w:t>
      </w:r>
      <w:r w:rsidRPr="00357CF6">
        <w:rPr>
          <w:rFonts w:eastAsia="Times New Roman"/>
          <w:b/>
          <w:color w:val="000000"/>
          <w:lang w:val="kk-KZ" w:eastAsia="ru-RU"/>
        </w:rPr>
        <w:t xml:space="preserve"> года</w:t>
      </w:r>
      <w:r w:rsidRPr="00357CF6">
        <w:rPr>
          <w:b/>
        </w:rPr>
        <w:t xml:space="preserve"> включительно</w:t>
      </w:r>
      <w:r w:rsidRPr="00357CF6">
        <w:t>.</w:t>
      </w:r>
    </w:p>
    <w:p w:rsidR="00CA0A9A" w:rsidRDefault="0043122D">
      <w:pPr>
        <w:pStyle w:val="a3"/>
        <w:jc w:val="both"/>
      </w:pPr>
      <w:r>
        <w:tab/>
      </w:r>
      <w:r>
        <w:rPr>
          <w:lang w:val="kk-KZ"/>
        </w:rPr>
        <w:t>2</w:t>
      </w:r>
      <w:r>
        <w:t xml:space="preserve">. </w:t>
      </w:r>
      <w:proofErr w:type="gramStart"/>
      <w:r>
        <w:t>Все тендерные заявки, полученные секретарем тендерной комиссии после истечения окончательного срока представления тендерных заявок, не вскрываются и возвращаются представившим их потенциальным поставщикам по реквизитам указанным на конвертах с заявками на участие в тендере либо лично соответствующим уполномоченным представителям потенциальных поставщиков под расписку о получении.</w:t>
      </w:r>
      <w:proofErr w:type="gramEnd"/>
    </w:p>
    <w:p w:rsidR="00CA0A9A" w:rsidRDefault="0043122D">
      <w:pPr>
        <w:pStyle w:val="a3"/>
        <w:jc w:val="both"/>
      </w:pPr>
      <w:r>
        <w:tab/>
        <w:t>3.Представленные потенциальными поставщиками или их уполномоченными представителями заявки на участие в тендере регистрируются секретарем конкурсной комиссии в соответствующем журнале с указанием даты и времени приема заявок на участие в тендере.</w:t>
      </w:r>
    </w:p>
    <w:p w:rsidR="00CA0A9A" w:rsidRDefault="0043122D">
      <w:pPr>
        <w:pStyle w:val="a3"/>
        <w:jc w:val="both"/>
      </w:pPr>
      <w:r>
        <w:tab/>
      </w:r>
      <w:r>
        <w:rPr>
          <w:lang w:val="kk-KZ"/>
        </w:rPr>
        <w:t>4</w:t>
      </w:r>
      <w:r>
        <w:t xml:space="preserve">. Не подлежат приему и регистрации конверты </w:t>
      </w:r>
      <w:proofErr w:type="gramStart"/>
      <w:r>
        <w:t>с заявками на участие в тендере с нарушением требований к оформлению</w:t>
      </w:r>
      <w:proofErr w:type="gramEnd"/>
      <w:r>
        <w:t xml:space="preserve"> конвертов с тендерными заявками на участие в тендере, предусмотренными настоящей тендерной документацией.</w:t>
      </w:r>
    </w:p>
    <w:p w:rsidR="00CA0A9A" w:rsidRDefault="00CA0A9A">
      <w:pPr>
        <w:pStyle w:val="a3"/>
        <w:ind w:firstLine="708"/>
        <w:jc w:val="center"/>
        <w:rPr>
          <w:b/>
          <w:bCs/>
        </w:rPr>
      </w:pPr>
    </w:p>
    <w:p w:rsidR="00CA0A9A" w:rsidRDefault="0043122D">
      <w:pPr>
        <w:pStyle w:val="a3"/>
        <w:ind w:firstLine="708"/>
        <w:jc w:val="center"/>
        <w:rPr>
          <w:b/>
          <w:bCs/>
        </w:rPr>
      </w:pPr>
      <w:r>
        <w:rPr>
          <w:b/>
          <w:bCs/>
        </w:rPr>
        <w:t>14. Изменение конкурсных заявок и их отзыв</w:t>
      </w:r>
    </w:p>
    <w:p w:rsidR="00CA0A9A" w:rsidRDefault="0043122D">
      <w:pPr>
        <w:pStyle w:val="a3"/>
        <w:jc w:val="both"/>
        <w:rPr>
          <w:color w:val="000000"/>
        </w:rPr>
      </w:pPr>
      <w:r>
        <w:tab/>
      </w:r>
      <w:r>
        <w:rPr>
          <w:lang w:val="kk-KZ"/>
        </w:rPr>
        <w:t>1</w:t>
      </w:r>
      <w:r>
        <w:t xml:space="preserve">. </w:t>
      </w:r>
      <w:r>
        <w:rPr>
          <w:color w:val="000000"/>
        </w:rPr>
        <w:t>Потенциальный поставщик вправе изменить или отозвать свою тендерную заявку до истечения срока представления тендерной заявки. При этом он имеет право на возврат гарантийного обеспечения своей тендерной заявки.</w:t>
      </w:r>
    </w:p>
    <w:p w:rsidR="00CA0A9A" w:rsidRDefault="0043122D">
      <w:pPr>
        <w:pStyle w:val="a3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  <w:lang w:val="kk-KZ"/>
        </w:rPr>
        <w:t>2</w:t>
      </w:r>
      <w:r>
        <w:rPr>
          <w:color w:val="000000"/>
        </w:rPr>
        <w:t>. Уведомление потенциального поставщика об отзыве тендерной заявки должно быть направлено организатору тендера в письменной форме, но не позднее окончательного срока представления тендерных заявок.</w:t>
      </w:r>
    </w:p>
    <w:p w:rsidR="00CA0A9A" w:rsidRDefault="0043122D">
      <w:pPr>
        <w:pStyle w:val="a3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  <w:lang w:val="kk-KZ"/>
        </w:rPr>
        <w:t>3</w:t>
      </w:r>
      <w:r>
        <w:rPr>
          <w:color w:val="000000"/>
        </w:rPr>
        <w:t>. Не допускается внесение изменений в тендерные заявки после истечения срока представления тендерных заявок.</w:t>
      </w:r>
    </w:p>
    <w:p w:rsidR="00CA0A9A" w:rsidRDefault="00CA0A9A">
      <w:pPr>
        <w:pStyle w:val="a3"/>
        <w:ind w:firstLine="708"/>
        <w:jc w:val="center"/>
        <w:rPr>
          <w:b/>
          <w:bCs/>
          <w:color w:val="000000"/>
        </w:rPr>
      </w:pPr>
    </w:p>
    <w:p w:rsidR="00CA0A9A" w:rsidRDefault="0043122D">
      <w:pPr>
        <w:pStyle w:val="a3"/>
        <w:ind w:firstLine="708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15. Гарантийное обеспечение тендерной заявки</w:t>
      </w:r>
    </w:p>
    <w:p w:rsidR="00CA0A9A" w:rsidRDefault="0043122D">
      <w:pPr>
        <w:pStyle w:val="a3"/>
        <w:jc w:val="both"/>
        <w:rPr>
          <w:rFonts w:eastAsia="Times New Roman"/>
          <w:color w:val="000000"/>
          <w:lang w:eastAsia="ru-RU"/>
        </w:rPr>
      </w:pPr>
      <w:r>
        <w:rPr>
          <w:color w:val="000000"/>
        </w:rPr>
        <w:tab/>
      </w:r>
      <w:r>
        <w:rPr>
          <w:color w:val="000000"/>
          <w:lang w:val="kk-KZ"/>
        </w:rPr>
        <w:t>1</w:t>
      </w:r>
      <w:r>
        <w:rPr>
          <w:color w:val="000000"/>
        </w:rPr>
        <w:t xml:space="preserve">. </w:t>
      </w:r>
      <w:r>
        <w:rPr>
          <w:rFonts w:eastAsia="Times New Roman"/>
          <w:color w:val="000000"/>
          <w:lang w:eastAsia="ru-RU"/>
        </w:rPr>
        <w:t>Вместе с тендерной заявкой потенциальный поставщик вносит гарантийное обеспечение в размере одного процента от суммы, выделенной для закупа товаров</w:t>
      </w:r>
      <w:bookmarkStart w:id="4" w:name="SUB6500"/>
      <w:bookmarkEnd w:id="4"/>
      <w:r>
        <w:rPr>
          <w:rFonts w:eastAsia="Times New Roman"/>
          <w:color w:val="000000"/>
          <w:lang w:eastAsia="ru-RU"/>
        </w:rPr>
        <w:t xml:space="preserve"> (смотреть </w:t>
      </w:r>
      <w:proofErr w:type="gramStart"/>
      <w:r>
        <w:rPr>
          <w:rFonts w:eastAsia="Times New Roman"/>
          <w:color w:val="000000"/>
          <w:lang w:eastAsia="ru-RU"/>
        </w:rPr>
        <w:t>в</w:t>
      </w:r>
      <w:proofErr w:type="gramEnd"/>
      <w:r>
        <w:rPr>
          <w:rFonts w:eastAsia="Times New Roman"/>
          <w:color w:val="000000"/>
          <w:lang w:eastAsia="ru-RU"/>
        </w:rPr>
        <w:t xml:space="preserve"> приложений №1).</w:t>
      </w:r>
    </w:p>
    <w:p w:rsidR="00CA0A9A" w:rsidRDefault="0043122D">
      <w:pPr>
        <w:pStyle w:val="a3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ab/>
      </w:r>
      <w:r>
        <w:rPr>
          <w:rFonts w:eastAsia="Times New Roman"/>
          <w:color w:val="000000"/>
          <w:lang w:val="kk-KZ" w:eastAsia="ru-RU"/>
        </w:rPr>
        <w:t>2</w:t>
      </w:r>
      <w:r>
        <w:rPr>
          <w:rFonts w:eastAsia="Times New Roman"/>
          <w:color w:val="000000"/>
          <w:lang w:eastAsia="ru-RU"/>
        </w:rPr>
        <w:t>. Гарантийное обеспечение тендерной заявки (далее - гарантийное обеспечение) представляется в виде:</w:t>
      </w:r>
    </w:p>
    <w:p w:rsidR="00CA0A9A" w:rsidRDefault="0043122D">
      <w:pPr>
        <w:pStyle w:val="a3"/>
        <w:jc w:val="both"/>
        <w:rPr>
          <w:color w:val="000000"/>
        </w:rPr>
      </w:pPr>
      <w:r>
        <w:rPr>
          <w:color w:val="000000"/>
        </w:rPr>
        <w:tab/>
        <w:t>1) залога денег, размещаемых в банке;</w:t>
      </w:r>
    </w:p>
    <w:p w:rsidR="00CA0A9A" w:rsidRDefault="0043122D">
      <w:pPr>
        <w:pStyle w:val="a3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ab/>
        <w:t>2) банковской гарантии по форме согласно приложению 8 к настоящей Тендерной документации;</w:t>
      </w:r>
    </w:p>
    <w:p w:rsidR="00CA0A9A" w:rsidRDefault="0043122D">
      <w:pPr>
        <w:ind w:firstLine="708"/>
        <w:jc w:val="both"/>
        <w:rPr>
          <w:color w:val="000000"/>
          <w:lang w:val="kk-KZ"/>
        </w:rPr>
      </w:pPr>
      <w:r>
        <w:rPr>
          <w:color w:val="000000"/>
        </w:rPr>
        <w:t xml:space="preserve">Гарантийное обеспечение тендерной заявки в виде залога денег вносится потенциальным поставщиком </w:t>
      </w:r>
      <w:r>
        <w:rPr>
          <w:color w:val="000000"/>
          <w:lang w:val="kk-KZ"/>
        </w:rPr>
        <w:t xml:space="preserve">на </w:t>
      </w:r>
      <w:r>
        <w:rPr>
          <w:color w:val="000000"/>
        </w:rPr>
        <w:t>счет организатора тендера по реквизитам</w:t>
      </w:r>
      <w:r>
        <w:rPr>
          <w:color w:val="000000"/>
          <w:lang w:val="kk-KZ"/>
        </w:rPr>
        <w:t>:</w:t>
      </w:r>
    </w:p>
    <w:p w:rsidR="00CA0A9A" w:rsidRDefault="0043122D">
      <w:pPr>
        <w:ind w:firstLine="708"/>
        <w:jc w:val="both"/>
        <w:rPr>
          <w:rFonts w:eastAsia="Times New Roman"/>
          <w:b/>
          <w:lang w:val="kk-KZ"/>
        </w:rPr>
      </w:pPr>
      <w:r>
        <w:rPr>
          <w:rFonts w:eastAsia="Times New Roman"/>
          <w:b/>
          <w:lang w:val="kk-KZ"/>
        </w:rPr>
        <w:t xml:space="preserve">Бенефициар  </w:t>
      </w:r>
    </w:p>
    <w:p w:rsidR="00CA0A9A" w:rsidRDefault="0043122D">
      <w:pPr>
        <w:ind w:firstLine="708"/>
        <w:jc w:val="both"/>
        <w:rPr>
          <w:rFonts w:eastAsia="Times New Roman"/>
          <w:b/>
          <w:lang w:val="kk-KZ"/>
        </w:rPr>
      </w:pPr>
      <w:r>
        <w:rPr>
          <w:rFonts w:eastAsia="Times New Roman"/>
          <w:b/>
          <w:lang w:val="kk-KZ"/>
        </w:rPr>
        <w:t>Тел. 8 (72775) 7-32-06</w:t>
      </w:r>
    </w:p>
    <w:p w:rsidR="00CA0A9A" w:rsidRDefault="0043122D">
      <w:pPr>
        <w:ind w:firstLine="708"/>
        <w:jc w:val="both"/>
        <w:rPr>
          <w:rFonts w:eastAsia="Times New Roman"/>
          <w:b/>
          <w:lang w:val="kk-KZ"/>
        </w:rPr>
      </w:pPr>
      <w:r>
        <w:rPr>
          <w:rFonts w:eastAsia="Times New Roman"/>
          <w:b/>
          <w:lang w:val="kk-KZ"/>
        </w:rPr>
        <w:t>БИН 1002400023650</w:t>
      </w:r>
    </w:p>
    <w:p w:rsidR="00CA0A9A" w:rsidRDefault="0043122D">
      <w:pPr>
        <w:ind w:firstLine="708"/>
        <w:jc w:val="both"/>
        <w:rPr>
          <w:rFonts w:eastAsia="Times New Roman"/>
          <w:b/>
          <w:lang w:val="kk-KZ"/>
        </w:rPr>
      </w:pPr>
      <w:r>
        <w:rPr>
          <w:rFonts w:eastAsia="Times New Roman"/>
          <w:b/>
          <w:lang w:val="kk-KZ"/>
        </w:rPr>
        <w:t xml:space="preserve">БИК HSBKKZKX </w:t>
      </w:r>
    </w:p>
    <w:p w:rsidR="00CA0A9A" w:rsidRDefault="0043122D">
      <w:pPr>
        <w:ind w:firstLine="708"/>
        <w:jc w:val="both"/>
        <w:rPr>
          <w:rFonts w:eastAsia="Times New Roman"/>
          <w:b/>
          <w:lang w:val="kk-KZ"/>
        </w:rPr>
      </w:pPr>
      <w:r>
        <w:rPr>
          <w:rFonts w:eastAsia="Times New Roman"/>
          <w:b/>
          <w:lang w:val="kk-KZ"/>
        </w:rPr>
        <w:t>ИИК KZ966017311000000090</w:t>
      </w:r>
    </w:p>
    <w:p w:rsidR="00CA0A9A" w:rsidRDefault="0043122D">
      <w:pPr>
        <w:ind w:firstLine="708"/>
        <w:jc w:val="both"/>
        <w:rPr>
          <w:rFonts w:eastAsia="Times New Roman"/>
          <w:b/>
        </w:rPr>
      </w:pPr>
      <w:r>
        <w:rPr>
          <w:rFonts w:eastAsia="Times New Roman"/>
          <w:b/>
        </w:rPr>
        <w:t xml:space="preserve">АО «Народный Банк Казахстана» </w:t>
      </w:r>
    </w:p>
    <w:p w:rsidR="00CA0A9A" w:rsidRDefault="0043122D">
      <w:pPr>
        <w:ind w:firstLine="708"/>
        <w:jc w:val="both"/>
        <w:rPr>
          <w:rFonts w:eastAsia="Times New Roman"/>
          <w:b/>
        </w:rPr>
      </w:pPr>
      <w:proofErr w:type="spellStart"/>
      <w:r>
        <w:rPr>
          <w:rFonts w:eastAsia="Times New Roman"/>
          <w:b/>
        </w:rPr>
        <w:t>КБе</w:t>
      </w:r>
      <w:proofErr w:type="spellEnd"/>
      <w:r>
        <w:rPr>
          <w:rFonts w:eastAsia="Times New Roman"/>
          <w:b/>
        </w:rPr>
        <w:t xml:space="preserve"> 16</w:t>
      </w:r>
    </w:p>
    <w:p w:rsidR="00CA0A9A" w:rsidRDefault="0043122D">
      <w:pPr>
        <w:pStyle w:val="a3"/>
        <w:jc w:val="both"/>
        <w:rPr>
          <w:rFonts w:eastAsia="Times New Roman"/>
          <w:color w:val="000000"/>
          <w:lang w:eastAsia="ru-RU"/>
        </w:rPr>
      </w:pPr>
      <w:bookmarkStart w:id="5" w:name="SUB6700"/>
      <w:bookmarkEnd w:id="5"/>
      <w:r>
        <w:rPr>
          <w:rFonts w:eastAsia="Times New Roman"/>
          <w:color w:val="000000"/>
          <w:lang w:eastAsia="ru-RU"/>
        </w:rPr>
        <w:tab/>
      </w:r>
      <w:r>
        <w:rPr>
          <w:rFonts w:eastAsia="Times New Roman"/>
          <w:color w:val="000000"/>
          <w:lang w:val="kk-KZ" w:eastAsia="ru-RU"/>
        </w:rPr>
        <w:t>3</w:t>
      </w:r>
      <w:r>
        <w:rPr>
          <w:rFonts w:eastAsia="Times New Roman"/>
          <w:color w:val="000000"/>
          <w:lang w:eastAsia="ru-RU"/>
        </w:rPr>
        <w:t>. Гарантийное обеспечение возвращается потенциальному поставщику в течение пяти рабочих дней в случаях:</w:t>
      </w:r>
    </w:p>
    <w:p w:rsidR="00CA0A9A" w:rsidRDefault="0043122D">
      <w:pPr>
        <w:pStyle w:val="a3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ab/>
      </w:r>
      <w:bookmarkStart w:id="6" w:name="SUB6800"/>
      <w:bookmarkEnd w:id="6"/>
      <w:r>
        <w:rPr>
          <w:rFonts w:eastAsia="Times New Roman"/>
          <w:color w:val="000000"/>
          <w:lang w:eastAsia="ru-RU"/>
        </w:rPr>
        <w:t xml:space="preserve">1) отзыва тендерной заявки потенциальным поставщиком до истечения окончательного срока ее приема;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2) отклонения тендерной заявки по основанию несоответствия положениям тендерной документации;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3) признания победителем тендера другого потенциального поставщика;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4) прекращения процедур закупа без определения победителя тендера;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5) вступления в силу договора закупа и внесения победителем тендера гарантийного обеспечения исполнения договора закупа.</w:t>
      </w:r>
      <w:r>
        <w:rPr>
          <w:rFonts w:eastAsia="Times New Roman"/>
          <w:color w:val="000000"/>
          <w:lang w:eastAsia="ru-RU"/>
        </w:rPr>
        <w:tab/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val="kk-KZ" w:eastAsia="ru-RU"/>
        </w:rPr>
        <w:t>4</w:t>
      </w:r>
      <w:r>
        <w:rPr>
          <w:rFonts w:eastAsia="Times New Roman"/>
          <w:color w:val="000000"/>
          <w:lang w:eastAsia="ru-RU"/>
        </w:rPr>
        <w:t>. Гарантийное обеспечение не возвращается потенциальному поставщику, если он: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1) он отозвал или изменил тендерную заявку после истечения окончательного срока приема тендерных заявок;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2) победитель уклонился от заключения договора закупа или договора на оказание фармацевтических услуг после признания победителем тендера; </w:t>
      </w:r>
    </w:p>
    <w:p w:rsidR="00CA0A9A" w:rsidRDefault="0043122D">
      <w:pPr>
        <w:pStyle w:val="a3"/>
        <w:ind w:firstLine="708"/>
        <w:jc w:val="both"/>
      </w:pPr>
      <w:r>
        <w:rPr>
          <w:rFonts w:eastAsia="Times New Roman"/>
          <w:color w:val="000000"/>
          <w:lang w:eastAsia="ru-RU"/>
        </w:rPr>
        <w:t>3) он признан победителем и не внес либо несвоевременно внес гарантийное обеспечение договора закупа или договора на оказание фармацевтических услуг.</w:t>
      </w:r>
    </w:p>
    <w:p w:rsidR="00CA0A9A" w:rsidRDefault="0043122D">
      <w:pPr>
        <w:pStyle w:val="a3"/>
        <w:ind w:firstLine="708"/>
        <w:jc w:val="both"/>
      </w:pPr>
      <w:r>
        <w:rPr>
          <w:b/>
          <w:bCs/>
        </w:rPr>
        <w:lastRenderedPageBreak/>
        <w:t>16. Вскрытие тендерной комиссией конвертов с заявками на участие в тендере.</w:t>
      </w:r>
    </w:p>
    <w:p w:rsidR="00CA0A9A" w:rsidRDefault="0043122D">
      <w:pPr>
        <w:pStyle w:val="a3"/>
        <w:jc w:val="both"/>
        <w:rPr>
          <w:b/>
          <w:lang w:val="kk-KZ"/>
        </w:rPr>
      </w:pPr>
      <w:r>
        <w:tab/>
      </w:r>
      <w:r>
        <w:rPr>
          <w:lang w:val="kk-KZ"/>
        </w:rPr>
        <w:t>1</w:t>
      </w:r>
      <w:r>
        <w:t xml:space="preserve">. Вскрытие конвертов с заявками на участие в тендере производится тендерной комиссией в присутствии всех прибывших потенциальных поставщиков или их уполномоченных </w:t>
      </w:r>
      <w:r w:rsidRPr="00357CF6">
        <w:t xml:space="preserve">представителей </w:t>
      </w:r>
      <w:r w:rsidRPr="00357CF6">
        <w:rPr>
          <w:b/>
        </w:rPr>
        <w:t>в 1</w:t>
      </w:r>
      <w:r w:rsidR="009D2390">
        <w:rPr>
          <w:b/>
        </w:rPr>
        <w:t>2</w:t>
      </w:r>
      <w:r w:rsidRPr="00357CF6">
        <w:rPr>
          <w:b/>
        </w:rPr>
        <w:t xml:space="preserve"> часов, 00 мин., </w:t>
      </w:r>
      <w:r w:rsidR="009F558D">
        <w:rPr>
          <w:rFonts w:eastAsia="Times New Roman"/>
          <w:b/>
          <w:color w:val="000000"/>
          <w:lang w:val="kk-KZ" w:eastAsia="ru-RU"/>
        </w:rPr>
        <w:t>17</w:t>
      </w:r>
      <w:r w:rsidRPr="00357CF6">
        <w:rPr>
          <w:rFonts w:eastAsia="Times New Roman"/>
          <w:b/>
          <w:color w:val="000000"/>
          <w:lang w:val="kk-KZ" w:eastAsia="ru-RU"/>
        </w:rPr>
        <w:t xml:space="preserve"> </w:t>
      </w:r>
      <w:r w:rsidR="000B7BB3">
        <w:rPr>
          <w:rFonts w:eastAsia="Times New Roman"/>
          <w:b/>
          <w:color w:val="000000"/>
          <w:lang w:val="kk-KZ" w:eastAsia="ru-RU"/>
        </w:rPr>
        <w:t>октября</w:t>
      </w:r>
      <w:r w:rsidR="002E6B43" w:rsidRPr="00357CF6">
        <w:rPr>
          <w:rFonts w:eastAsia="Times New Roman"/>
          <w:b/>
          <w:color w:val="000000"/>
          <w:lang w:val="kk-KZ" w:eastAsia="ru-RU"/>
        </w:rPr>
        <w:t xml:space="preserve"> 2024</w:t>
      </w:r>
      <w:r w:rsidRPr="00357CF6">
        <w:rPr>
          <w:rFonts w:eastAsia="Times New Roman"/>
          <w:b/>
          <w:color w:val="000000"/>
          <w:lang w:val="kk-KZ" w:eastAsia="ru-RU"/>
        </w:rPr>
        <w:t xml:space="preserve"> года</w:t>
      </w:r>
      <w:r w:rsidRPr="00357CF6">
        <w:rPr>
          <w:b/>
        </w:rPr>
        <w:t xml:space="preserve"> по адресу: РК, </w:t>
      </w:r>
      <w:proofErr w:type="spellStart"/>
      <w:r w:rsidRPr="00357CF6">
        <w:rPr>
          <w:b/>
        </w:rPr>
        <w:t>Алматинская</w:t>
      </w:r>
      <w:proofErr w:type="spellEnd"/>
      <w:r w:rsidRPr="00357CF6">
        <w:rPr>
          <w:b/>
        </w:rPr>
        <w:t xml:space="preserve"> область, </w:t>
      </w:r>
      <w:proofErr w:type="spellStart"/>
      <w:r w:rsidRPr="00357CF6">
        <w:rPr>
          <w:b/>
        </w:rPr>
        <w:t>Енбекшиказахский</w:t>
      </w:r>
      <w:proofErr w:type="spellEnd"/>
      <w:r w:rsidRPr="00357CF6">
        <w:rPr>
          <w:b/>
        </w:rPr>
        <w:t xml:space="preserve"> район, </w:t>
      </w:r>
      <w:proofErr w:type="spellStart"/>
      <w:r w:rsidRPr="00357CF6">
        <w:rPr>
          <w:b/>
        </w:rPr>
        <w:t>г</w:t>
      </w:r>
      <w:proofErr w:type="gramStart"/>
      <w:r w:rsidRPr="00357CF6">
        <w:rPr>
          <w:b/>
        </w:rPr>
        <w:t>.Е</w:t>
      </w:r>
      <w:proofErr w:type="gramEnd"/>
      <w:r w:rsidRPr="00357CF6">
        <w:rPr>
          <w:b/>
        </w:rPr>
        <w:t>сик</w:t>
      </w:r>
      <w:proofErr w:type="spellEnd"/>
      <w:r w:rsidRPr="00357CF6">
        <w:rPr>
          <w:b/>
        </w:rPr>
        <w:t>, ул.Абая 336 в кабинете государственных закупок.</w:t>
      </w:r>
    </w:p>
    <w:p w:rsidR="00CA0A9A" w:rsidRDefault="0043122D">
      <w:pPr>
        <w:pStyle w:val="a3"/>
        <w:jc w:val="both"/>
      </w:pPr>
      <w:r>
        <w:t xml:space="preserve">      </w:t>
      </w:r>
      <w:r>
        <w:tab/>
        <w:t>Вскрытию подлежат конверты с заявками потенциальных поставщиков, представленные в сроки и в порядке, установленные в объявлении (уведомлении) организатора государственных закупок и настоящей тендерной документацией.</w:t>
      </w:r>
    </w:p>
    <w:p w:rsidR="00CA0A9A" w:rsidRDefault="0043122D">
      <w:pPr>
        <w:pStyle w:val="a3"/>
        <w:ind w:firstLine="708"/>
        <w:jc w:val="both"/>
      </w:pPr>
      <w:r>
        <w:rPr>
          <w:lang w:val="kk-KZ"/>
        </w:rPr>
        <w:t xml:space="preserve">2. </w:t>
      </w:r>
      <w:r>
        <w:t>В случае если на тендер (лот) представлена только одна заявка на участие в конкурсе, то данная заявка на участие в тендере также вскрывается.</w:t>
      </w:r>
    </w:p>
    <w:p w:rsidR="00CA0A9A" w:rsidRDefault="0043122D">
      <w:pPr>
        <w:pStyle w:val="a3"/>
        <w:ind w:firstLine="708"/>
        <w:jc w:val="both"/>
      </w:pPr>
      <w:r>
        <w:rPr>
          <w:lang w:val="kk-KZ"/>
        </w:rPr>
        <w:t>3</w:t>
      </w:r>
      <w:r>
        <w:t xml:space="preserve">. Присутствующие на процедуре вскрытия конвертов с заявками на участие в тендере уполномоченные представители потенциальных поставщиков, подтверждая свое присутствие, должны предъявить документы, подтверждающие их полномочия и зарегистрироваться в журнале регистрации потенциальных поставщиков </w:t>
      </w:r>
      <w:r w:rsidR="00B51D2B">
        <w:rPr>
          <w:b/>
        </w:rPr>
        <w:t>до 1</w:t>
      </w:r>
      <w:r w:rsidR="009D2390">
        <w:rPr>
          <w:b/>
        </w:rPr>
        <w:t>0</w:t>
      </w:r>
      <w:r w:rsidR="002E6B43" w:rsidRPr="00357CF6">
        <w:rPr>
          <w:b/>
        </w:rPr>
        <w:t xml:space="preserve"> часов, 00 мин., </w:t>
      </w:r>
      <w:r w:rsidR="009F558D">
        <w:rPr>
          <w:b/>
          <w:lang w:val="kk-KZ"/>
        </w:rPr>
        <w:t>17</w:t>
      </w:r>
      <w:r w:rsidRPr="00357CF6">
        <w:rPr>
          <w:b/>
        </w:rPr>
        <w:t xml:space="preserve"> </w:t>
      </w:r>
      <w:r w:rsidR="000B7BB3">
        <w:rPr>
          <w:b/>
          <w:lang w:val="kk-KZ"/>
        </w:rPr>
        <w:t>октября</w:t>
      </w:r>
      <w:r w:rsidRPr="00357CF6">
        <w:rPr>
          <w:b/>
        </w:rPr>
        <w:t xml:space="preserve"> </w:t>
      </w:r>
      <w:r w:rsidR="002E6B43" w:rsidRPr="00357CF6">
        <w:rPr>
          <w:rFonts w:eastAsia="Times New Roman"/>
          <w:b/>
          <w:color w:val="000000"/>
          <w:lang w:val="kk-KZ" w:eastAsia="ru-RU"/>
        </w:rPr>
        <w:t>2024</w:t>
      </w:r>
      <w:r w:rsidRPr="00357CF6">
        <w:rPr>
          <w:rFonts w:eastAsia="Times New Roman"/>
          <w:b/>
          <w:color w:val="000000"/>
          <w:lang w:val="kk-KZ" w:eastAsia="ru-RU"/>
        </w:rPr>
        <w:t xml:space="preserve"> года, </w:t>
      </w:r>
      <w:r w:rsidRPr="00357CF6">
        <w:t>РК</w:t>
      </w:r>
      <w:r w:rsidRPr="00357CF6">
        <w:rPr>
          <w:b/>
        </w:rPr>
        <w:t xml:space="preserve"> </w:t>
      </w:r>
      <w:proofErr w:type="spellStart"/>
      <w:r w:rsidRPr="00357CF6">
        <w:rPr>
          <w:b/>
        </w:rPr>
        <w:t>Алматинская</w:t>
      </w:r>
      <w:proofErr w:type="spellEnd"/>
      <w:r w:rsidRPr="00357CF6">
        <w:rPr>
          <w:b/>
        </w:rPr>
        <w:t xml:space="preserve"> область, </w:t>
      </w:r>
      <w:proofErr w:type="spellStart"/>
      <w:r w:rsidRPr="00357CF6">
        <w:rPr>
          <w:b/>
        </w:rPr>
        <w:t>Енбекшиказахский</w:t>
      </w:r>
      <w:proofErr w:type="spellEnd"/>
      <w:r w:rsidRPr="00357CF6">
        <w:rPr>
          <w:b/>
        </w:rPr>
        <w:t xml:space="preserve"> район, </w:t>
      </w:r>
      <w:proofErr w:type="spellStart"/>
      <w:r w:rsidRPr="00357CF6">
        <w:rPr>
          <w:b/>
        </w:rPr>
        <w:t>г</w:t>
      </w:r>
      <w:proofErr w:type="gramStart"/>
      <w:r w:rsidRPr="00357CF6">
        <w:rPr>
          <w:b/>
        </w:rPr>
        <w:t>.Е</w:t>
      </w:r>
      <w:proofErr w:type="gramEnd"/>
      <w:r w:rsidRPr="00357CF6">
        <w:rPr>
          <w:b/>
        </w:rPr>
        <w:t>сик</w:t>
      </w:r>
      <w:proofErr w:type="spellEnd"/>
      <w:r w:rsidRPr="00357CF6">
        <w:rPr>
          <w:b/>
        </w:rPr>
        <w:t>, ул.Абая 336 в кабинете государственных закупок</w:t>
      </w:r>
      <w:r w:rsidRPr="00357CF6">
        <w:rPr>
          <w:lang w:val="kk-KZ"/>
        </w:rPr>
        <w:t>.</w:t>
      </w:r>
      <w:r>
        <w:t xml:space="preserve"> </w:t>
      </w:r>
      <w:r>
        <w:tab/>
      </w:r>
    </w:p>
    <w:p w:rsidR="00CA0A9A" w:rsidRDefault="0043122D">
      <w:pPr>
        <w:pStyle w:val="a3"/>
        <w:ind w:firstLine="708"/>
        <w:jc w:val="both"/>
      </w:pPr>
      <w:r>
        <w:rPr>
          <w:lang w:val="kk-KZ"/>
        </w:rPr>
        <w:t>4</w:t>
      </w:r>
      <w:r>
        <w:t>. Не допускается вмешательство потенциальных поставщиков или их уполномоченных представителей потенциальных поставщиков, присутствующих на заседании тендерной комиссии по вскрытию конвертов с заявками на участие в тендере, в деятельность тендерной комиссии, секретаря тендерной комиссии.</w:t>
      </w:r>
    </w:p>
    <w:p w:rsidR="00CA0A9A" w:rsidRDefault="0043122D">
      <w:pPr>
        <w:pStyle w:val="a3"/>
        <w:jc w:val="both"/>
        <w:rPr>
          <w:color w:val="000000"/>
        </w:rPr>
      </w:pPr>
      <w:r>
        <w:tab/>
      </w:r>
      <w:r>
        <w:rPr>
          <w:lang w:val="kk-KZ"/>
        </w:rPr>
        <w:t>5</w:t>
      </w:r>
      <w:r>
        <w:t xml:space="preserve">. </w:t>
      </w:r>
      <w:proofErr w:type="gramStart"/>
      <w:r>
        <w:rPr>
          <w:color w:val="000000"/>
        </w:rPr>
        <w:t>При вскрытии конвертов с тендерными заявками секретарь тендерной комиссии объявляет присутствующим лицам наименование и адрес потенциальных поставщиков, участвующих в тендере, предложенные ими цены, условия поставки и оплаты, отзыв и изменения тендерных заявок, если они отражены документально, информацию о наличии документов, составляющих тендерную заявку, и вносит данные сведения в протокол вскрытия конвертов.</w:t>
      </w:r>
      <w:proofErr w:type="gramEnd"/>
    </w:p>
    <w:p w:rsidR="00CA0A9A" w:rsidRDefault="00CA0A9A">
      <w:pPr>
        <w:pStyle w:val="a3"/>
        <w:jc w:val="center"/>
        <w:rPr>
          <w:b/>
          <w:bCs/>
          <w:color w:val="000000"/>
        </w:rPr>
      </w:pPr>
    </w:p>
    <w:p w:rsidR="00CA0A9A" w:rsidRDefault="0043122D">
      <w:pPr>
        <w:pStyle w:val="a3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17. Оценка и сопоставление тендерных заявок.</w:t>
      </w:r>
    </w:p>
    <w:p w:rsidR="00CA0A9A" w:rsidRDefault="0043122D">
      <w:pPr>
        <w:spacing w:after="0"/>
        <w:jc w:val="both"/>
        <w:rPr>
          <w:rFonts w:eastAsia="Times New Roman"/>
          <w:lang w:eastAsia="en-US"/>
        </w:rPr>
      </w:pPr>
      <w:r>
        <w:rPr>
          <w:rFonts w:eastAsia="Times New Roman"/>
          <w:color w:val="000000"/>
          <w:lang w:eastAsia="ru-RU"/>
        </w:rPr>
        <w:tab/>
      </w:r>
      <w:r>
        <w:rPr>
          <w:rFonts w:eastAsia="Times New Roman"/>
          <w:color w:val="000000"/>
          <w:lang w:val="kk-KZ" w:eastAsia="ru-RU"/>
        </w:rPr>
        <w:t>1</w:t>
      </w:r>
      <w:r>
        <w:rPr>
          <w:rFonts w:eastAsia="Times New Roman"/>
          <w:color w:val="000000"/>
          <w:lang w:eastAsia="ru-RU"/>
        </w:rPr>
        <w:t xml:space="preserve">. </w:t>
      </w:r>
      <w:bookmarkStart w:id="7" w:name="SUB8300"/>
      <w:bookmarkEnd w:id="7"/>
      <w:r>
        <w:rPr>
          <w:rFonts w:eastAsia="Times New Roman"/>
          <w:color w:val="000000"/>
          <w:lang w:eastAsia="en-US"/>
        </w:rPr>
        <w:t>Тендерная комиссия осуществляет оценку и сопоставление тендерных заявок.</w:t>
      </w:r>
    </w:p>
    <w:p w:rsidR="00CA0A9A" w:rsidRDefault="0043122D">
      <w:pPr>
        <w:spacing w:after="0" w:line="276" w:lineRule="auto"/>
        <w:jc w:val="both"/>
        <w:rPr>
          <w:rFonts w:eastAsia="Times New Roman"/>
          <w:lang w:eastAsia="en-US"/>
        </w:rPr>
      </w:pPr>
      <w:bookmarkStart w:id="8" w:name="z284"/>
      <w:r>
        <w:rPr>
          <w:rFonts w:eastAsia="Times New Roman"/>
          <w:color w:val="000000"/>
          <w:lang w:val="en-US" w:eastAsia="en-US"/>
        </w:rPr>
        <w:t>     </w:t>
      </w:r>
      <w:r>
        <w:rPr>
          <w:rFonts w:eastAsia="Times New Roman"/>
          <w:color w:val="000000"/>
          <w:lang w:eastAsia="en-US"/>
        </w:rPr>
        <w:t xml:space="preserve"> 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тендерная комиссия рассматривает информацию, размещенную на </w:t>
      </w:r>
      <w:proofErr w:type="spellStart"/>
      <w:r>
        <w:rPr>
          <w:rFonts w:eastAsia="Times New Roman"/>
          <w:color w:val="000000"/>
          <w:lang w:eastAsia="en-US"/>
        </w:rPr>
        <w:t>интернет-ресурсе</w:t>
      </w:r>
      <w:proofErr w:type="spellEnd"/>
      <w:r>
        <w:rPr>
          <w:rFonts w:eastAsia="Times New Roman"/>
          <w:color w:val="000000"/>
          <w:lang w:eastAsia="en-US"/>
        </w:rPr>
        <w:t xml:space="preserve"> уполномоченного органа, осуществляющего </w:t>
      </w:r>
      <w:proofErr w:type="gramStart"/>
      <w:r>
        <w:rPr>
          <w:rFonts w:eastAsia="Times New Roman"/>
          <w:color w:val="000000"/>
          <w:lang w:eastAsia="en-US"/>
        </w:rPr>
        <w:t>контроль за</w:t>
      </w:r>
      <w:proofErr w:type="gramEnd"/>
      <w:r>
        <w:rPr>
          <w:rFonts w:eastAsia="Times New Roman"/>
          <w:color w:val="000000"/>
          <w:lang w:eastAsia="en-US"/>
        </w:rPr>
        <w:t xml:space="preserve"> проведением процедур банкротства либо ликвидации.</w:t>
      </w:r>
    </w:p>
    <w:p w:rsidR="00CA0A9A" w:rsidRDefault="0043122D">
      <w:pPr>
        <w:spacing w:after="0" w:line="276" w:lineRule="auto"/>
        <w:jc w:val="both"/>
        <w:rPr>
          <w:rFonts w:eastAsia="Times New Roman"/>
          <w:lang w:eastAsia="en-US"/>
        </w:rPr>
      </w:pPr>
      <w:bookmarkStart w:id="9" w:name="z285"/>
      <w:bookmarkEnd w:id="8"/>
      <w:r>
        <w:rPr>
          <w:rFonts w:eastAsia="Times New Roman"/>
          <w:color w:val="000000"/>
          <w:lang w:val="en-US" w:eastAsia="en-US"/>
        </w:rPr>
        <w:t>     </w:t>
      </w:r>
      <w:r>
        <w:rPr>
          <w:rFonts w:eastAsia="Times New Roman"/>
          <w:color w:val="000000"/>
          <w:lang w:eastAsia="en-US"/>
        </w:rPr>
        <w:t xml:space="preserve"> 2. Тендерная комиссия отклоняет тендерную заявку в целом или по лоту в случаях:</w:t>
      </w:r>
    </w:p>
    <w:p w:rsidR="00CA0A9A" w:rsidRDefault="0043122D">
      <w:pPr>
        <w:spacing w:after="0" w:line="276" w:lineRule="auto"/>
        <w:jc w:val="both"/>
        <w:rPr>
          <w:rFonts w:eastAsia="Times New Roman"/>
          <w:color w:val="000000"/>
          <w:lang w:eastAsia="en-US"/>
        </w:rPr>
      </w:pPr>
      <w:bookmarkStart w:id="10" w:name="z286"/>
      <w:bookmarkEnd w:id="9"/>
      <w:r>
        <w:rPr>
          <w:rFonts w:eastAsia="Times New Roman"/>
          <w:color w:val="000000"/>
          <w:lang w:val="en-US" w:eastAsia="en-US"/>
        </w:rPr>
        <w:t>     </w:t>
      </w:r>
      <w:r>
        <w:rPr>
          <w:rFonts w:eastAsia="Times New Roman"/>
          <w:color w:val="000000"/>
          <w:lang w:eastAsia="en-US"/>
        </w:rPr>
        <w:t xml:space="preserve"> </w:t>
      </w:r>
      <w:bookmarkEnd w:id="10"/>
      <w:r>
        <w:rPr>
          <w:rFonts w:eastAsia="Times New Roman"/>
          <w:color w:val="000000"/>
          <w:lang w:eastAsia="en-US"/>
        </w:rPr>
        <w:tab/>
        <w:t xml:space="preserve">1) непредставления гарантийного обеспечения тендерной заявки в соответствии с условиями настоящих Правил; </w:t>
      </w:r>
    </w:p>
    <w:p w:rsidR="00CA0A9A" w:rsidRDefault="0043122D">
      <w:pPr>
        <w:spacing w:after="0" w:line="276" w:lineRule="auto"/>
        <w:ind w:firstLine="708"/>
        <w:jc w:val="both"/>
        <w:rPr>
          <w:rFonts w:eastAsia="Times New Roman"/>
          <w:color w:val="000000"/>
          <w:lang w:eastAsia="en-US"/>
        </w:rPr>
      </w:pPr>
      <w:r>
        <w:rPr>
          <w:rFonts w:eastAsia="Times New Roman"/>
          <w:color w:val="000000"/>
          <w:lang w:eastAsia="en-US"/>
        </w:rPr>
        <w:t xml:space="preserve">2) непредставления копии устава или выписки о составе учредителей, участников или выписки из реестра держателей акций, или копии учредительного договора в случаях, предусмотренных настоящими Правилами; </w:t>
      </w:r>
    </w:p>
    <w:p w:rsidR="00CA0A9A" w:rsidRDefault="0043122D">
      <w:pPr>
        <w:spacing w:after="0" w:line="276" w:lineRule="auto"/>
        <w:ind w:firstLine="708"/>
        <w:jc w:val="both"/>
        <w:rPr>
          <w:rFonts w:eastAsia="Times New Roman"/>
          <w:color w:val="000000"/>
          <w:lang w:eastAsia="en-US"/>
        </w:rPr>
      </w:pPr>
      <w:r>
        <w:rPr>
          <w:rFonts w:eastAsia="Times New Roman"/>
          <w:color w:val="000000"/>
          <w:lang w:eastAsia="en-US"/>
        </w:rPr>
        <w:t xml:space="preserve">3) непредставления копии документа, предоставляющего право на осуществление предпринимательской деятельности без образования юридического лица, выданного соответствующим государственным органом, (для физического лица, осуществляющего предпринимательскую деятельность); </w:t>
      </w:r>
    </w:p>
    <w:p w:rsidR="00CA0A9A" w:rsidRDefault="0043122D">
      <w:pPr>
        <w:spacing w:after="0" w:line="276" w:lineRule="auto"/>
        <w:ind w:firstLine="708"/>
        <w:jc w:val="both"/>
        <w:rPr>
          <w:rFonts w:eastAsia="Times New Roman"/>
          <w:color w:val="000000"/>
          <w:lang w:eastAsia="en-US"/>
        </w:rPr>
      </w:pPr>
      <w:proofErr w:type="gramStart"/>
      <w:r>
        <w:rPr>
          <w:rFonts w:eastAsia="Times New Roman"/>
          <w:color w:val="000000"/>
          <w:lang w:eastAsia="en-US"/>
        </w:rPr>
        <w:t xml:space="preserve">4) непредставления копий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>
        <w:rPr>
          <w:rFonts w:eastAsia="Times New Roman"/>
          <w:color w:val="000000"/>
          <w:lang w:eastAsia="en-US"/>
        </w:rPr>
        <w:t>прекурсоров</w:t>
      </w:r>
      <w:proofErr w:type="spellEnd"/>
      <w:r>
        <w:rPr>
          <w:rFonts w:eastAsia="Times New Roman"/>
          <w:color w:val="000000"/>
          <w:lang w:eastAsia="en-US"/>
        </w:rPr>
        <w:t xml:space="preserve">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в соответствии с Законом "О разрешениях и </w:t>
      </w:r>
      <w:r>
        <w:rPr>
          <w:rFonts w:eastAsia="Times New Roman"/>
          <w:color w:val="000000"/>
          <w:lang w:eastAsia="en-US"/>
        </w:rPr>
        <w:lastRenderedPageBreak/>
        <w:t>уведомлениях", сведения о которых подтверждаются в информационных системах государственных органов, либо</w:t>
      </w:r>
      <w:proofErr w:type="gramEnd"/>
      <w:r>
        <w:rPr>
          <w:rFonts w:eastAsia="Times New Roman"/>
          <w:color w:val="000000"/>
          <w:lang w:eastAsia="en-US"/>
        </w:rPr>
        <w:t xml:space="preserve"> </w:t>
      </w:r>
      <w:proofErr w:type="gramStart"/>
      <w:r>
        <w:rPr>
          <w:rFonts w:eastAsia="Times New Roman"/>
          <w:color w:val="000000"/>
          <w:lang w:eastAsia="en-US"/>
        </w:rPr>
        <w:t xml:space="preserve">непредставления нотариально удостоверенных копий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>
        <w:rPr>
          <w:rFonts w:eastAsia="Times New Roman"/>
          <w:color w:val="000000"/>
          <w:lang w:eastAsia="en-US"/>
        </w:rPr>
        <w:t>прекурсоров</w:t>
      </w:r>
      <w:proofErr w:type="spellEnd"/>
      <w:r>
        <w:rPr>
          <w:rFonts w:eastAsia="Times New Roman"/>
          <w:color w:val="000000"/>
          <w:lang w:eastAsia="en-US"/>
        </w:rPr>
        <w:t xml:space="preserve">, уведомления о начале или прекращении деятельности по оптовой и (или) розничной реализации медицинских изделий, полученных в соответствии с Законом "О разрешениях и уведомлениях", при отсутствии сведений в информационных системах государственных органов; </w:t>
      </w:r>
      <w:proofErr w:type="gramEnd"/>
    </w:p>
    <w:p w:rsidR="00CA0A9A" w:rsidRDefault="0043122D">
      <w:pPr>
        <w:spacing w:after="0" w:line="276" w:lineRule="auto"/>
        <w:ind w:firstLine="708"/>
        <w:jc w:val="both"/>
        <w:rPr>
          <w:rFonts w:eastAsia="Times New Roman"/>
          <w:color w:val="000000"/>
          <w:lang w:eastAsia="en-US"/>
        </w:rPr>
      </w:pPr>
      <w:r>
        <w:rPr>
          <w:rFonts w:eastAsia="Times New Roman"/>
          <w:color w:val="000000"/>
          <w:lang w:eastAsia="en-US"/>
        </w:rPr>
        <w:t xml:space="preserve">5) наличия в сведениях соответствующего органа государственных доходов информации о задолженности в бюджет, задолженности по обязательным пенсионным взносам, обязательным профессиональным пенсионным взносам, социальным отчислениям, отчислениям и (или) взносам на обязательное социальное медицинское страхование (за исключением сумм, по которым изменены сроки уплаты, не отраженных в общей сумме задолженности); </w:t>
      </w:r>
    </w:p>
    <w:p w:rsidR="00CA0A9A" w:rsidRDefault="0043122D">
      <w:pPr>
        <w:spacing w:after="0" w:line="276" w:lineRule="auto"/>
        <w:ind w:firstLine="708"/>
        <w:jc w:val="both"/>
        <w:rPr>
          <w:rFonts w:eastAsia="Times New Roman"/>
          <w:color w:val="000000"/>
          <w:lang w:eastAsia="en-US"/>
        </w:rPr>
      </w:pPr>
      <w:r>
        <w:rPr>
          <w:rFonts w:eastAsia="Times New Roman"/>
          <w:color w:val="000000"/>
          <w:lang w:eastAsia="en-US"/>
        </w:rPr>
        <w:t xml:space="preserve">6) непредставления технической спецификации в соответствии с условиями, предусмотренными настоящими Правилами; </w:t>
      </w:r>
    </w:p>
    <w:p w:rsidR="00CA0A9A" w:rsidRDefault="0043122D">
      <w:pPr>
        <w:spacing w:after="0" w:line="276" w:lineRule="auto"/>
        <w:ind w:firstLine="708"/>
        <w:jc w:val="both"/>
        <w:rPr>
          <w:rFonts w:eastAsia="Times New Roman"/>
          <w:color w:val="000000"/>
          <w:lang w:eastAsia="en-US"/>
        </w:rPr>
      </w:pPr>
      <w:r>
        <w:rPr>
          <w:rFonts w:eastAsia="Times New Roman"/>
          <w:color w:val="000000"/>
          <w:lang w:eastAsia="en-US"/>
        </w:rPr>
        <w:t xml:space="preserve">7) представления потенциальным поставщиком технической спецификации, не соответствующей условиям тендерной документации и настоящих Правил; </w:t>
      </w:r>
    </w:p>
    <w:p w:rsidR="00CA0A9A" w:rsidRDefault="0043122D">
      <w:pPr>
        <w:spacing w:after="0" w:line="276" w:lineRule="auto"/>
        <w:ind w:firstLine="708"/>
        <w:jc w:val="both"/>
        <w:rPr>
          <w:rFonts w:eastAsia="Times New Roman"/>
          <w:color w:val="000000"/>
          <w:lang w:eastAsia="en-US"/>
        </w:rPr>
      </w:pPr>
      <w:r>
        <w:rPr>
          <w:rFonts w:eastAsia="Times New Roman"/>
          <w:color w:val="000000"/>
          <w:lang w:eastAsia="en-US"/>
        </w:rPr>
        <w:t xml:space="preserve">8) установления факта представления недостоверной информации по условиям, предусмотренным настоящими Правилами к лекарственным средствам и (или) медицинским изделиям и услугам, приобретаемым в рамках настоящих Правил; </w:t>
      </w:r>
    </w:p>
    <w:p w:rsidR="00CA0A9A" w:rsidRDefault="0043122D">
      <w:pPr>
        <w:spacing w:after="0" w:line="276" w:lineRule="auto"/>
        <w:ind w:firstLine="708"/>
        <w:jc w:val="both"/>
        <w:rPr>
          <w:rFonts w:eastAsia="Times New Roman"/>
          <w:color w:val="000000"/>
          <w:lang w:eastAsia="en-US"/>
        </w:rPr>
      </w:pPr>
      <w:r>
        <w:rPr>
          <w:rFonts w:eastAsia="Times New Roman"/>
          <w:color w:val="000000"/>
          <w:lang w:eastAsia="en-US"/>
        </w:rPr>
        <w:t xml:space="preserve">9) причастности к процедуре банкротства либо ликвидации; </w:t>
      </w:r>
    </w:p>
    <w:p w:rsidR="00CA0A9A" w:rsidRDefault="0043122D">
      <w:pPr>
        <w:spacing w:after="0" w:line="276" w:lineRule="auto"/>
        <w:ind w:firstLine="708"/>
        <w:jc w:val="both"/>
        <w:rPr>
          <w:rFonts w:eastAsia="Times New Roman"/>
          <w:color w:val="000000"/>
          <w:lang w:eastAsia="en-US"/>
        </w:rPr>
      </w:pPr>
      <w:r>
        <w:rPr>
          <w:rFonts w:eastAsia="Times New Roman"/>
          <w:color w:val="000000"/>
          <w:lang w:eastAsia="en-US"/>
        </w:rPr>
        <w:t xml:space="preserve">10) непредставления документов, подтверждающих соответствие предлагаемых лекарственных средств и (или) медицинских изделий, фармацевтических услуг пункту 11 настоящих Правил; </w:t>
      </w:r>
    </w:p>
    <w:p w:rsidR="00CA0A9A" w:rsidRDefault="0043122D">
      <w:pPr>
        <w:spacing w:after="0" w:line="276" w:lineRule="auto"/>
        <w:ind w:firstLine="708"/>
        <w:jc w:val="both"/>
        <w:rPr>
          <w:rFonts w:eastAsia="Times New Roman"/>
          <w:color w:val="000000"/>
          <w:lang w:eastAsia="en-US"/>
        </w:rPr>
      </w:pPr>
      <w:r>
        <w:rPr>
          <w:rFonts w:eastAsia="Times New Roman"/>
          <w:color w:val="000000"/>
          <w:lang w:eastAsia="en-US"/>
        </w:rPr>
        <w:t xml:space="preserve">11) если техническая характеристика заявленной медицинской техники не соответствует технической характеристике и (или) комплектации, определенной регистрационным удостоверением и (или) регистрационным досье; </w:t>
      </w:r>
    </w:p>
    <w:p w:rsidR="00CA0A9A" w:rsidRDefault="0043122D">
      <w:pPr>
        <w:spacing w:after="0" w:line="276" w:lineRule="auto"/>
        <w:ind w:firstLine="708"/>
        <w:jc w:val="both"/>
        <w:rPr>
          <w:rFonts w:eastAsia="Times New Roman"/>
          <w:color w:val="000000"/>
          <w:lang w:eastAsia="en-US"/>
        </w:rPr>
      </w:pPr>
      <w:r>
        <w:rPr>
          <w:rFonts w:eastAsia="Times New Roman"/>
          <w:color w:val="000000"/>
          <w:lang w:eastAsia="en-US"/>
        </w:rPr>
        <w:t xml:space="preserve">12) несоответствия условиям пункта 10 настоящих Правил; </w:t>
      </w:r>
    </w:p>
    <w:p w:rsidR="00CA0A9A" w:rsidRDefault="0043122D">
      <w:pPr>
        <w:spacing w:after="0" w:line="276" w:lineRule="auto"/>
        <w:ind w:firstLine="708"/>
        <w:jc w:val="both"/>
        <w:rPr>
          <w:rFonts w:eastAsia="Times New Roman"/>
          <w:color w:val="000000"/>
          <w:lang w:eastAsia="en-US"/>
        </w:rPr>
      </w:pPr>
      <w:r>
        <w:rPr>
          <w:rFonts w:eastAsia="Times New Roman"/>
          <w:color w:val="000000"/>
          <w:lang w:eastAsia="en-US"/>
        </w:rPr>
        <w:t xml:space="preserve">13) установленных пунктами 15, 21 настоящих Правил; </w:t>
      </w:r>
    </w:p>
    <w:p w:rsidR="00CA0A9A" w:rsidRDefault="0043122D">
      <w:pPr>
        <w:spacing w:after="0" w:line="276" w:lineRule="auto"/>
        <w:ind w:firstLine="708"/>
        <w:jc w:val="both"/>
        <w:rPr>
          <w:rFonts w:eastAsia="Times New Roman"/>
          <w:color w:val="000000"/>
          <w:lang w:eastAsia="en-US"/>
        </w:rPr>
      </w:pPr>
      <w:r>
        <w:rPr>
          <w:rFonts w:eastAsia="Times New Roman"/>
          <w:color w:val="000000"/>
          <w:lang w:eastAsia="en-US"/>
        </w:rPr>
        <w:t xml:space="preserve">14) если тендерная заявка имеет более короткий срок действия, чем указано в условиях тендерной документации; </w:t>
      </w:r>
    </w:p>
    <w:p w:rsidR="00CA0A9A" w:rsidRDefault="0043122D">
      <w:pPr>
        <w:spacing w:after="0" w:line="276" w:lineRule="auto"/>
        <w:ind w:firstLine="708"/>
        <w:jc w:val="both"/>
        <w:rPr>
          <w:rFonts w:eastAsia="Times New Roman"/>
          <w:color w:val="000000"/>
          <w:lang w:eastAsia="en-US"/>
        </w:rPr>
      </w:pPr>
      <w:r>
        <w:rPr>
          <w:rFonts w:eastAsia="Times New Roman"/>
          <w:color w:val="000000"/>
          <w:lang w:eastAsia="en-US"/>
        </w:rPr>
        <w:t xml:space="preserve">15) непредставления ценового предложения либо представления ценового предложения не по форме, согласно приложению 2 к настоящим Правилам; </w:t>
      </w:r>
    </w:p>
    <w:p w:rsidR="00CA0A9A" w:rsidRDefault="0043122D">
      <w:pPr>
        <w:spacing w:after="0" w:line="276" w:lineRule="auto"/>
        <w:ind w:firstLine="708"/>
        <w:jc w:val="both"/>
        <w:rPr>
          <w:rFonts w:eastAsia="Times New Roman"/>
          <w:color w:val="000000"/>
          <w:lang w:eastAsia="en-US"/>
        </w:rPr>
      </w:pPr>
      <w:r>
        <w:rPr>
          <w:rFonts w:eastAsia="Times New Roman"/>
          <w:color w:val="000000"/>
          <w:lang w:eastAsia="en-US"/>
        </w:rPr>
        <w:t xml:space="preserve">16) представления потенциальным поставщиком цены на лекарственное средство и (или) медицинское изделие, превышающей цену, выделенную для закупа по соответствующему лоту, и (или) предельную цену на международное непатентованное наименование и предельную цену на торговое наименование; </w:t>
      </w:r>
    </w:p>
    <w:p w:rsidR="00CA0A9A" w:rsidRDefault="0043122D">
      <w:pPr>
        <w:spacing w:after="0" w:line="276" w:lineRule="auto"/>
        <w:ind w:firstLine="708"/>
        <w:jc w:val="both"/>
        <w:rPr>
          <w:rFonts w:eastAsia="Times New Roman"/>
          <w:color w:val="000000"/>
          <w:lang w:eastAsia="en-US"/>
        </w:rPr>
      </w:pPr>
      <w:r>
        <w:rPr>
          <w:rFonts w:eastAsia="Times New Roman"/>
          <w:color w:val="000000"/>
          <w:lang w:eastAsia="en-US"/>
        </w:rPr>
        <w:t xml:space="preserve">17) представления тендерной заявки в </w:t>
      </w:r>
      <w:proofErr w:type="spellStart"/>
      <w:r>
        <w:rPr>
          <w:rFonts w:eastAsia="Times New Roman"/>
          <w:color w:val="000000"/>
          <w:lang w:eastAsia="en-US"/>
        </w:rPr>
        <w:t>непрошитом</w:t>
      </w:r>
      <w:proofErr w:type="spellEnd"/>
      <w:r>
        <w:rPr>
          <w:rFonts w:eastAsia="Times New Roman"/>
          <w:color w:val="000000"/>
          <w:lang w:eastAsia="en-US"/>
        </w:rPr>
        <w:t xml:space="preserve"> виде с непронумерованными страницами, не скрепленной подписью, без указания на конверте наименования или юридического адреса потенциального поставщика, заказчика или организатора закупа; </w:t>
      </w:r>
    </w:p>
    <w:p w:rsidR="00CA0A9A" w:rsidRDefault="0043122D">
      <w:pPr>
        <w:spacing w:after="0" w:line="276" w:lineRule="auto"/>
        <w:ind w:firstLine="708"/>
        <w:jc w:val="both"/>
        <w:rPr>
          <w:rFonts w:eastAsia="Times New Roman"/>
          <w:color w:val="000000"/>
          <w:lang w:eastAsia="en-US"/>
        </w:rPr>
      </w:pPr>
      <w:r>
        <w:rPr>
          <w:rFonts w:eastAsia="Times New Roman"/>
          <w:color w:val="000000"/>
          <w:lang w:eastAsia="en-US"/>
        </w:rPr>
        <w:t xml:space="preserve">18) несоответствия потенциального поставщика и (или) соисполнителя условиям, предусмотренным пунктами 8 и 9 настоящих Правил; </w:t>
      </w:r>
    </w:p>
    <w:p w:rsidR="00CA0A9A" w:rsidRDefault="0043122D">
      <w:pPr>
        <w:spacing w:after="0" w:line="276" w:lineRule="auto"/>
        <w:ind w:firstLine="708"/>
        <w:jc w:val="both"/>
        <w:rPr>
          <w:rFonts w:eastAsia="Times New Roman"/>
          <w:color w:val="000000"/>
          <w:lang w:eastAsia="en-US"/>
        </w:rPr>
      </w:pPr>
      <w:r>
        <w:rPr>
          <w:rFonts w:eastAsia="Times New Roman"/>
          <w:color w:val="000000"/>
          <w:lang w:eastAsia="en-US"/>
        </w:rPr>
        <w:t xml:space="preserve">19) установления факта </w:t>
      </w:r>
      <w:proofErr w:type="spellStart"/>
      <w:r>
        <w:rPr>
          <w:rFonts w:eastAsia="Times New Roman"/>
          <w:color w:val="000000"/>
          <w:lang w:eastAsia="en-US"/>
        </w:rPr>
        <w:t>аффилированности</w:t>
      </w:r>
      <w:proofErr w:type="spellEnd"/>
      <w:r>
        <w:rPr>
          <w:rFonts w:eastAsia="Times New Roman"/>
          <w:color w:val="000000"/>
          <w:lang w:eastAsia="en-US"/>
        </w:rPr>
        <w:t xml:space="preserve"> в нарушение условий настоящих Правил. 3. Если тендер в целом или какой-либо его лот признаны несостоявшимися, заказчик или организатор закупа меняют содержание и условия тендера и проводят повторный тендер в соответствии с главой 1 раздела 2 настоящих Правил</w:t>
      </w:r>
      <w:proofErr w:type="gramStart"/>
      <w:r>
        <w:rPr>
          <w:rFonts w:eastAsia="Times New Roman"/>
          <w:color w:val="000000"/>
          <w:lang w:eastAsia="en-US"/>
        </w:rPr>
        <w:t>..</w:t>
      </w:r>
      <w:proofErr w:type="gramEnd"/>
    </w:p>
    <w:p w:rsidR="00CA0A9A" w:rsidRDefault="0043122D">
      <w:pPr>
        <w:spacing w:after="0" w:line="276" w:lineRule="auto"/>
        <w:ind w:firstLine="708"/>
        <w:jc w:val="both"/>
        <w:rPr>
          <w:rFonts w:eastAsia="Times New Roman"/>
          <w:lang w:eastAsia="en-US"/>
        </w:rPr>
      </w:pPr>
      <w:bookmarkStart w:id="11" w:name="z309"/>
      <w:r>
        <w:rPr>
          <w:rFonts w:eastAsia="Times New Roman"/>
          <w:color w:val="000000"/>
          <w:lang w:eastAsia="en-US"/>
        </w:rPr>
        <w:t xml:space="preserve">4. Если тендер в целом или какой-либо лот признаны несостоявшимися по основанию подачи только одной заявки, соответствующей условиям тендерной </w:t>
      </w:r>
      <w:r>
        <w:rPr>
          <w:rFonts w:eastAsia="Times New Roman"/>
          <w:color w:val="000000"/>
          <w:lang w:eastAsia="en-US"/>
        </w:rPr>
        <w:lastRenderedPageBreak/>
        <w:t>документации, то заказчиком или организатором закупа осуществляется закуп способом из одного источника у потенциального поставщика, подавшего данную заявку.</w:t>
      </w:r>
    </w:p>
    <w:p w:rsidR="00CA0A9A" w:rsidRDefault="0043122D">
      <w:pPr>
        <w:spacing w:after="0" w:line="276" w:lineRule="auto"/>
        <w:jc w:val="both"/>
        <w:rPr>
          <w:rFonts w:eastAsia="Times New Roman"/>
          <w:color w:val="000000"/>
          <w:lang w:eastAsia="en-US"/>
        </w:rPr>
      </w:pPr>
      <w:bookmarkStart w:id="12" w:name="z310"/>
      <w:bookmarkEnd w:id="11"/>
      <w:r>
        <w:rPr>
          <w:rFonts w:eastAsia="Times New Roman"/>
          <w:color w:val="000000"/>
          <w:lang w:val="en-US" w:eastAsia="en-US"/>
        </w:rPr>
        <w:t>     </w:t>
      </w:r>
      <w:r>
        <w:rPr>
          <w:rFonts w:eastAsia="Times New Roman"/>
          <w:color w:val="000000"/>
          <w:lang w:eastAsia="en-US"/>
        </w:rPr>
        <w:t xml:space="preserve"> </w:t>
      </w:r>
      <w:r>
        <w:rPr>
          <w:rFonts w:eastAsia="Times New Roman"/>
          <w:color w:val="000000"/>
          <w:lang w:eastAsia="en-US"/>
        </w:rPr>
        <w:tab/>
        <w:t xml:space="preserve">5. </w:t>
      </w:r>
      <w:bookmarkStart w:id="13" w:name="z311"/>
      <w:bookmarkEnd w:id="12"/>
      <w:r>
        <w:rPr>
          <w:rFonts w:eastAsia="Times New Roman"/>
          <w:color w:val="000000"/>
          <w:lang w:eastAsia="en-US"/>
        </w:rPr>
        <w:t>Закуп способом тендера или его какой-либо лот признаются несостоявшимися по одному из следующих оснований:</w:t>
      </w:r>
    </w:p>
    <w:p w:rsidR="00CA0A9A" w:rsidRDefault="0043122D">
      <w:pPr>
        <w:spacing w:after="0" w:line="276" w:lineRule="auto"/>
        <w:jc w:val="both"/>
        <w:rPr>
          <w:rFonts w:eastAsia="Times New Roman"/>
          <w:color w:val="000000"/>
          <w:lang w:eastAsia="en-US"/>
        </w:rPr>
      </w:pPr>
      <w:r>
        <w:rPr>
          <w:rFonts w:eastAsia="Times New Roman"/>
          <w:color w:val="000000"/>
          <w:lang w:val="en-US" w:eastAsia="en-US"/>
        </w:rPr>
        <w:t>     </w:t>
      </w:r>
      <w:r>
        <w:rPr>
          <w:rFonts w:eastAsia="Times New Roman"/>
          <w:color w:val="000000"/>
          <w:lang w:eastAsia="en-US"/>
        </w:rPr>
        <w:t xml:space="preserve"> </w:t>
      </w:r>
      <w:bookmarkStart w:id="14" w:name="z313"/>
      <w:bookmarkEnd w:id="13"/>
      <w:r>
        <w:rPr>
          <w:rFonts w:eastAsia="Times New Roman"/>
          <w:color w:val="000000"/>
          <w:lang w:eastAsia="en-US"/>
        </w:rPr>
        <w:tab/>
        <w:t xml:space="preserve">1) отсутствие тендерных заявок; </w:t>
      </w:r>
    </w:p>
    <w:p w:rsidR="00CA0A9A" w:rsidRDefault="0043122D">
      <w:pPr>
        <w:spacing w:after="0" w:line="276" w:lineRule="auto"/>
        <w:ind w:firstLine="708"/>
        <w:jc w:val="both"/>
        <w:rPr>
          <w:rFonts w:eastAsia="Times New Roman"/>
          <w:color w:val="000000"/>
          <w:lang w:eastAsia="en-US"/>
        </w:rPr>
      </w:pPr>
      <w:r>
        <w:rPr>
          <w:rFonts w:eastAsia="Times New Roman"/>
          <w:color w:val="000000"/>
          <w:lang w:eastAsia="en-US"/>
        </w:rPr>
        <w:t>2) отклонение всех тендерных заявок потенциальных поставщиков.</w:t>
      </w:r>
      <w:r>
        <w:rPr>
          <w:rFonts w:eastAsia="Times New Roman"/>
          <w:color w:val="000000"/>
          <w:lang w:val="en-US" w:eastAsia="en-US"/>
        </w:rPr>
        <w:t>     </w:t>
      </w:r>
      <w:r>
        <w:rPr>
          <w:rFonts w:eastAsia="Times New Roman"/>
          <w:color w:val="000000"/>
          <w:lang w:eastAsia="en-US"/>
        </w:rPr>
        <w:t xml:space="preserve"> </w:t>
      </w:r>
    </w:p>
    <w:p w:rsidR="00CA0A9A" w:rsidRDefault="0043122D">
      <w:pPr>
        <w:spacing w:after="0" w:line="276" w:lineRule="auto"/>
        <w:ind w:firstLine="708"/>
        <w:jc w:val="both"/>
        <w:rPr>
          <w:rFonts w:eastAsia="Times New Roman"/>
          <w:lang w:eastAsia="en-US"/>
        </w:rPr>
      </w:pPr>
      <w:r>
        <w:rPr>
          <w:rFonts w:eastAsia="Times New Roman"/>
          <w:color w:val="000000"/>
          <w:lang w:eastAsia="en-US"/>
        </w:rPr>
        <w:t>6. Победитель тендера определяется среди потенциальных поставщиков, тендерные заявки которых признаны тендерной комиссией соответствующими условиям объявления и условиям настоящих Правил, на основе наименьшего ценового предложения.</w:t>
      </w:r>
    </w:p>
    <w:p w:rsidR="00CA0A9A" w:rsidRDefault="0043122D">
      <w:pPr>
        <w:spacing w:after="0" w:line="276" w:lineRule="auto"/>
        <w:jc w:val="both"/>
        <w:rPr>
          <w:rFonts w:eastAsia="Times New Roman"/>
          <w:lang w:eastAsia="en-US"/>
        </w:rPr>
      </w:pPr>
      <w:bookmarkStart w:id="15" w:name="z314"/>
      <w:bookmarkEnd w:id="14"/>
      <w:r>
        <w:rPr>
          <w:rFonts w:eastAsia="Times New Roman"/>
          <w:color w:val="000000"/>
          <w:lang w:val="en-US" w:eastAsia="en-US"/>
        </w:rPr>
        <w:t>     </w:t>
      </w:r>
      <w:r>
        <w:rPr>
          <w:rFonts w:eastAsia="Times New Roman"/>
          <w:color w:val="000000"/>
          <w:lang w:eastAsia="en-US"/>
        </w:rPr>
        <w:t xml:space="preserve"> </w:t>
      </w:r>
      <w:bookmarkEnd w:id="15"/>
      <w:r>
        <w:rPr>
          <w:rFonts w:eastAsia="Times New Roman"/>
          <w:color w:val="000000"/>
          <w:lang w:eastAsia="en-US"/>
        </w:rPr>
        <w:tab/>
        <w:t>В отсутствие конкуренции по лоту или при отклонении тендерных заявок конкурентов по лоту победителем тендера признается потенциальный поставщик, чья тендерная заявка признана тендерной комиссией единственной соответствующей условиям объявления и условиям настоящих Правил.</w:t>
      </w:r>
    </w:p>
    <w:p w:rsidR="00CA0A9A" w:rsidRDefault="00CA0A9A">
      <w:pPr>
        <w:pStyle w:val="a3"/>
        <w:jc w:val="center"/>
        <w:rPr>
          <w:rFonts w:eastAsia="Times New Roman"/>
          <w:b/>
          <w:bCs/>
          <w:color w:val="000000"/>
          <w:lang w:eastAsia="ru-RU"/>
        </w:rPr>
      </w:pPr>
    </w:p>
    <w:p w:rsidR="00CA0A9A" w:rsidRDefault="0043122D">
      <w:pPr>
        <w:pStyle w:val="a3"/>
        <w:jc w:val="center"/>
        <w:rPr>
          <w:b/>
          <w:bCs/>
          <w:color w:val="000000"/>
        </w:rPr>
      </w:pPr>
      <w:r>
        <w:rPr>
          <w:rFonts w:eastAsia="Times New Roman"/>
          <w:b/>
          <w:bCs/>
          <w:color w:val="000000"/>
          <w:lang w:eastAsia="ru-RU"/>
        </w:rPr>
        <w:t>18. Подведение итогов тендера</w:t>
      </w:r>
    </w:p>
    <w:p w:rsidR="00CA0A9A" w:rsidRDefault="0043122D">
      <w:pPr>
        <w:pStyle w:val="a3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ab/>
      </w:r>
      <w:r>
        <w:rPr>
          <w:rFonts w:eastAsia="Times New Roman"/>
          <w:color w:val="000000"/>
          <w:lang w:val="kk-KZ" w:eastAsia="ru-RU"/>
        </w:rPr>
        <w:t>1</w:t>
      </w:r>
      <w:r>
        <w:rPr>
          <w:rFonts w:eastAsia="Times New Roman"/>
          <w:color w:val="000000"/>
          <w:lang w:eastAsia="ru-RU"/>
        </w:rPr>
        <w:t>.</w:t>
      </w:r>
      <w:r>
        <w:t xml:space="preserve"> </w:t>
      </w:r>
      <w:r>
        <w:rPr>
          <w:rFonts w:eastAsia="Times New Roman"/>
          <w:color w:val="000000"/>
          <w:lang w:eastAsia="ru-RU"/>
        </w:rPr>
        <w:t xml:space="preserve">Итоги тендера подводятся в течение 10 (десяти) календарных дней со дня вскрытия конвертов с тендерными заявками, о чем составляется протокол, в который включаются: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1) наименования и краткое описание лекарственных средств, медицинских изделий или фармацевтических услуг;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2) сумма закупа;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3) наименования, местонахождение и квалификационные данные потенциальных поставщиков, представивших тендерные заявки;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4) цена и условия каждой тендерной заявки в соответствии с тендерной документацией;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5) изложение оценки и сопоставления тендерных заявок;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6) основания отклонения тендерных заявок;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7) наименования и местонахождение победителя (ей) по каждому лоту тендера и условия, по которым определен победитель, с указанием торгового наименования;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8) наименования и местонахождение участника каждого лота тендера, предложение которого является вторым после предложения победителя, с указанием торгового наименования;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9) основания, если победитель тендера не определен;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10) срок, в течение которого надлежит заключить договор закупа;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11) информация о привлечении экспертной комиссии.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В течение 3 (трех) календарных дней со дня подведения итогов тендера заказчик или организатор закупа уведомляют потенциальных поставщиков, принявших участие в тендере, о результатах тендера путем размещения протокола итогов на </w:t>
      </w:r>
      <w:proofErr w:type="spellStart"/>
      <w:r>
        <w:rPr>
          <w:rFonts w:eastAsia="Times New Roman"/>
          <w:color w:val="000000"/>
          <w:lang w:eastAsia="ru-RU"/>
        </w:rPr>
        <w:t>интернет-ресурсе</w:t>
      </w:r>
      <w:proofErr w:type="spellEnd"/>
      <w:r>
        <w:rPr>
          <w:rFonts w:eastAsia="Times New Roman"/>
          <w:color w:val="000000"/>
          <w:lang w:eastAsia="ru-RU"/>
        </w:rPr>
        <w:t xml:space="preserve"> заказчика или организатора закупа. </w:t>
      </w:r>
    </w:p>
    <w:p w:rsidR="00CA0A9A" w:rsidRDefault="0043122D">
      <w:pPr>
        <w:pStyle w:val="a3"/>
        <w:ind w:firstLine="708"/>
        <w:jc w:val="both"/>
        <w:rPr>
          <w:color w:val="000000"/>
        </w:rPr>
      </w:pPr>
      <w:r>
        <w:rPr>
          <w:rFonts w:eastAsia="Times New Roman"/>
          <w:color w:val="000000"/>
          <w:lang w:eastAsia="ru-RU"/>
        </w:rPr>
        <w:t xml:space="preserve">Протокол об итогах тендера размещается на </w:t>
      </w:r>
      <w:proofErr w:type="spellStart"/>
      <w:r>
        <w:rPr>
          <w:rFonts w:eastAsia="Times New Roman"/>
          <w:color w:val="000000"/>
          <w:lang w:eastAsia="ru-RU"/>
        </w:rPr>
        <w:t>интернет-ресурсе</w:t>
      </w:r>
      <w:proofErr w:type="spellEnd"/>
      <w:r>
        <w:rPr>
          <w:rFonts w:eastAsia="Times New Roman"/>
          <w:color w:val="000000"/>
          <w:lang w:eastAsia="ru-RU"/>
        </w:rPr>
        <w:t xml:space="preserve"> заказчика или организатора закупа. Организатор закупа в течение 3 (трех) календарных дней со дня подведения итогов направляет заказчику заверенные копии протокола итогов закупа и техническую спецификацию лекарственных средств и (или) медицинских изделий победителя.</w:t>
      </w:r>
    </w:p>
    <w:p w:rsidR="00CA0A9A" w:rsidRDefault="00CA0A9A">
      <w:pPr>
        <w:pStyle w:val="a3"/>
        <w:jc w:val="center"/>
        <w:rPr>
          <w:rFonts w:eastAsia="Times New Roman"/>
          <w:b/>
          <w:bCs/>
          <w:color w:val="000000"/>
          <w:lang w:eastAsia="ru-RU"/>
        </w:rPr>
      </w:pPr>
    </w:p>
    <w:p w:rsidR="00CA0A9A" w:rsidRDefault="0043122D">
      <w:pPr>
        <w:pStyle w:val="a3"/>
        <w:jc w:val="center"/>
        <w:rPr>
          <w:rFonts w:eastAsia="Times New Roman"/>
          <w:color w:val="000000"/>
          <w:lang w:eastAsia="ru-RU"/>
        </w:rPr>
      </w:pPr>
      <w:r>
        <w:rPr>
          <w:rFonts w:eastAsia="Times New Roman"/>
          <w:b/>
          <w:bCs/>
          <w:color w:val="000000"/>
          <w:lang w:eastAsia="ru-RU"/>
        </w:rPr>
        <w:t>19. Заключение договора закупа</w:t>
      </w:r>
    </w:p>
    <w:p w:rsidR="00CA0A9A" w:rsidRDefault="0043122D">
      <w:pPr>
        <w:pStyle w:val="a3"/>
        <w:jc w:val="both"/>
        <w:rPr>
          <w:rFonts w:eastAsia="Times New Roman"/>
          <w:color w:val="000000"/>
          <w:lang w:val="kk-KZ" w:eastAsia="ru-RU"/>
        </w:rPr>
      </w:pPr>
      <w:r>
        <w:rPr>
          <w:rFonts w:eastAsia="Times New Roman"/>
          <w:color w:val="000000"/>
          <w:lang w:eastAsia="ru-RU"/>
        </w:rPr>
        <w:t> </w:t>
      </w:r>
      <w:r>
        <w:rPr>
          <w:rFonts w:eastAsia="Times New Roman"/>
          <w:color w:val="000000"/>
          <w:lang w:eastAsia="ru-RU"/>
        </w:rPr>
        <w:tab/>
      </w:r>
      <w:r>
        <w:rPr>
          <w:rFonts w:eastAsia="Times New Roman"/>
          <w:color w:val="000000"/>
          <w:lang w:val="kk-KZ" w:eastAsia="ru-RU"/>
        </w:rPr>
        <w:t xml:space="preserve">Заказчик в течение пяти календарных дней со дня подведения итогов тендера либо получения итогов закупа от организатора закупа направляет потенциальному поставщику подписанный договор закупа или договор на оказание фармацевтических услуг, </w:t>
      </w:r>
      <w:r>
        <w:rPr>
          <w:rFonts w:eastAsia="Times New Roman"/>
          <w:color w:val="000000"/>
          <w:lang w:val="kk-KZ" w:eastAsia="ru-RU"/>
        </w:rPr>
        <w:lastRenderedPageBreak/>
        <w:t>составляемый по формам, утвержденным уполномоченным органом в области здравоохранения.</w:t>
      </w:r>
    </w:p>
    <w:p w:rsidR="00CA0A9A" w:rsidRDefault="0043122D">
      <w:pPr>
        <w:pStyle w:val="a3"/>
        <w:jc w:val="both"/>
        <w:rPr>
          <w:rFonts w:eastAsia="Times New Roman"/>
          <w:color w:val="000000"/>
          <w:lang w:val="kk-KZ" w:eastAsia="ru-RU"/>
        </w:rPr>
      </w:pPr>
      <w:r>
        <w:rPr>
          <w:rFonts w:eastAsia="Times New Roman"/>
          <w:color w:val="000000"/>
          <w:lang w:val="kk-KZ" w:eastAsia="ru-RU"/>
        </w:rPr>
        <w:t xml:space="preserve">      1. В течение десяти рабочих дней со дня получения договора победитель тендера подписывает его либо письменно уведомляет заказчика о несогласии с его условиями или отказе от подписания.</w:t>
      </w:r>
    </w:p>
    <w:p w:rsidR="00CA0A9A" w:rsidRDefault="0043122D">
      <w:pPr>
        <w:pStyle w:val="a3"/>
        <w:jc w:val="both"/>
        <w:rPr>
          <w:rFonts w:eastAsia="Times New Roman"/>
          <w:color w:val="000000"/>
          <w:lang w:val="kk-KZ" w:eastAsia="ru-RU"/>
        </w:rPr>
      </w:pPr>
      <w:r>
        <w:rPr>
          <w:rFonts w:eastAsia="Times New Roman"/>
          <w:color w:val="000000"/>
          <w:lang w:val="kk-KZ" w:eastAsia="ru-RU"/>
        </w:rPr>
        <w:t xml:space="preserve">      Непредставление в указанный срок подписанного договора или уведомления о несогласии с условиями считается отказом от его заключения. Срок разрешения разногласий не превышает двух рабочих дней.</w:t>
      </w:r>
    </w:p>
    <w:p w:rsidR="00CA0A9A" w:rsidRDefault="0043122D">
      <w:pPr>
        <w:pStyle w:val="a3"/>
        <w:jc w:val="both"/>
        <w:rPr>
          <w:rFonts w:eastAsia="Times New Roman"/>
          <w:color w:val="000000"/>
          <w:lang w:val="kk-KZ" w:eastAsia="ru-RU"/>
        </w:rPr>
      </w:pPr>
      <w:r>
        <w:rPr>
          <w:rFonts w:eastAsia="Times New Roman"/>
          <w:color w:val="000000"/>
          <w:lang w:val="kk-KZ" w:eastAsia="ru-RU"/>
        </w:rPr>
        <w:t xml:space="preserve">     2. Договор закупа или договор на оказание фармацевтических услуг вступают в силу со дня подписания его уполномоченными представителями сторон, если иное не предусмотрено законодательными актами Республики Казахстан.</w:t>
      </w:r>
    </w:p>
    <w:p w:rsidR="00CA0A9A" w:rsidRDefault="0043122D">
      <w:pPr>
        <w:pStyle w:val="a3"/>
        <w:jc w:val="both"/>
        <w:rPr>
          <w:rFonts w:eastAsia="Times New Roman"/>
          <w:color w:val="000000"/>
          <w:lang w:val="kk-KZ" w:eastAsia="ru-RU"/>
        </w:rPr>
      </w:pPr>
      <w:r>
        <w:rPr>
          <w:rFonts w:eastAsia="Times New Roman"/>
          <w:color w:val="000000"/>
          <w:lang w:val="kk-KZ" w:eastAsia="ru-RU"/>
        </w:rPr>
        <w:t xml:space="preserve">      3. Если победитель тендера уклонился от подписания договора закупа или договора на оказание фармацевтических услуг в установленный срок или не уведомил заказчика о несогласии с его условиями, то заказчик заключает договор с участником тендера, соответствующим требованиям Правил, и ценовое предложение которого является вторым после предложения победителя.</w:t>
      </w:r>
    </w:p>
    <w:p w:rsidR="00CA0A9A" w:rsidRDefault="0043122D">
      <w:pPr>
        <w:pStyle w:val="a3"/>
        <w:jc w:val="both"/>
        <w:rPr>
          <w:rFonts w:eastAsia="Times New Roman"/>
          <w:color w:val="000000"/>
          <w:lang w:val="kk-KZ" w:eastAsia="ru-RU"/>
        </w:rPr>
      </w:pPr>
      <w:r>
        <w:rPr>
          <w:rFonts w:eastAsia="Times New Roman"/>
          <w:color w:val="000000"/>
          <w:lang w:val="kk-KZ" w:eastAsia="ru-RU"/>
        </w:rPr>
        <w:t xml:space="preserve">      4.</w:t>
      </w:r>
      <w:r>
        <w:t xml:space="preserve"> </w:t>
      </w:r>
      <w:r>
        <w:rPr>
          <w:rFonts w:eastAsia="Times New Roman"/>
          <w:color w:val="000000"/>
          <w:lang w:val="kk-KZ" w:eastAsia="ru-RU"/>
        </w:rPr>
        <w:t>Не допускаются внесение каких-либо изменений и (или) новых условий в договор (за исключением уменьшения цены лекарственных средств и (или) медицинских изделий, объема), которые изменяют содержание предложения, явившегося основой для выбора поставщика, в том числе замена торгового наименования, указанного в договоре, другим торговым наименованием.</w:t>
      </w:r>
    </w:p>
    <w:p w:rsidR="00CA0A9A" w:rsidRDefault="0043122D">
      <w:pPr>
        <w:pStyle w:val="a3"/>
        <w:jc w:val="both"/>
        <w:rPr>
          <w:rFonts w:eastAsia="Times New Roman"/>
          <w:color w:val="000000"/>
          <w:lang w:val="kk-KZ" w:eastAsia="ru-RU"/>
        </w:rPr>
      </w:pPr>
      <w:r>
        <w:rPr>
          <w:rFonts w:eastAsia="Times New Roman"/>
          <w:color w:val="000000"/>
          <w:lang w:val="kk-KZ" w:eastAsia="ru-RU"/>
        </w:rPr>
        <w:t xml:space="preserve">      5. Внесение изменения в заключенный договор при условии неизменности состава или характеристики лекарственного средства и (или) медицинского изделия, явившихся основой для выбора поставщика, допускается: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val="kk-KZ" w:eastAsia="ru-RU"/>
        </w:rPr>
      </w:pPr>
      <w:r>
        <w:rPr>
          <w:rFonts w:eastAsia="Times New Roman"/>
          <w:color w:val="000000"/>
          <w:lang w:val="kk-KZ" w:eastAsia="ru-RU"/>
        </w:rPr>
        <w:t xml:space="preserve">1) по взаимному согласию сторон в части уменьшения цены на лекарственные средства и (или) медицинские изделия и, соответственно, цены договора;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val="kk-KZ" w:eastAsia="ru-RU"/>
        </w:rPr>
      </w:pPr>
      <w:r>
        <w:rPr>
          <w:rFonts w:eastAsia="Times New Roman"/>
          <w:color w:val="000000"/>
          <w:lang w:val="kk-KZ" w:eastAsia="ru-RU"/>
        </w:rPr>
        <w:t xml:space="preserve">2) по взаимному согласию сторон в части уменьшения объема лекарственных средств и (или) медицинских изделий, фармацевтических услуг.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val="kk-KZ" w:eastAsia="ru-RU"/>
        </w:rPr>
        <w:t>Допускается проведение переговоров заказчиком либо организатором закупа с потенциальным поставщиком, признанным победителем тендера, с целью уменьшения цены лекарственных средств и (или) медицинских изделий либо фармацевтической услуги до подписания договора закупа и договора на оказание фармацевтических услуг с применением аудио- и видеофиксации. Потенциальный поставщик принимает решение по своему усмотрению о согласии или несогласии на уменьшение цены лекарственных средств и (или) медицинских изделий или фармацевтической услуги, что не является основанием для отказа заказчиком либо организатором закупа в подписании договора с потенциальным поставщиком, признанным победителем тендера.</w:t>
      </w:r>
      <w:bookmarkStart w:id="16" w:name="SUB9400"/>
      <w:bookmarkEnd w:id="16"/>
    </w:p>
    <w:p w:rsidR="00CA0A9A" w:rsidRDefault="00CA0A9A">
      <w:pPr>
        <w:pStyle w:val="a3"/>
        <w:jc w:val="center"/>
        <w:rPr>
          <w:rFonts w:eastAsia="Times New Roman"/>
          <w:b/>
          <w:bCs/>
          <w:color w:val="000000"/>
          <w:lang w:eastAsia="ru-RU"/>
        </w:rPr>
      </w:pPr>
    </w:p>
    <w:p w:rsidR="00CA0A9A" w:rsidRDefault="0043122D">
      <w:pPr>
        <w:pStyle w:val="a3"/>
        <w:jc w:val="center"/>
        <w:rPr>
          <w:rFonts w:eastAsia="Times New Roman"/>
          <w:color w:val="000000"/>
          <w:lang w:eastAsia="ru-RU"/>
        </w:rPr>
      </w:pPr>
      <w:r>
        <w:rPr>
          <w:rFonts w:eastAsia="Times New Roman"/>
          <w:b/>
          <w:bCs/>
          <w:color w:val="000000"/>
          <w:lang w:eastAsia="ru-RU"/>
        </w:rPr>
        <w:t>20. Гарантийное обеспечение исполнения договора</w:t>
      </w:r>
    </w:p>
    <w:p w:rsidR="00CA0A9A" w:rsidRDefault="0043122D">
      <w:pPr>
        <w:pStyle w:val="a3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ab/>
      </w:r>
      <w:r>
        <w:rPr>
          <w:rFonts w:eastAsia="Times New Roman"/>
          <w:color w:val="000000"/>
          <w:lang w:val="kk-KZ" w:eastAsia="ru-RU"/>
        </w:rPr>
        <w:t>1</w:t>
      </w:r>
      <w:r>
        <w:rPr>
          <w:rFonts w:eastAsia="Times New Roman"/>
          <w:color w:val="000000"/>
          <w:lang w:eastAsia="ru-RU"/>
        </w:rPr>
        <w:t xml:space="preserve">. Содержание, форма и условия внесения гарантийного обеспечения договора закупа или договора на оказание фармацевтических услуг (далее – гарантийное обеспечение) определяются заказчиком или организатором закупа в соответствии с положениями настоящих Правил и подлежат включению в тендерную документацию, договор закупа или договор на оказание фармацевтических услуг.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2. Гарантийное обеспечение составляет три процента от цены договора закупа или договора на оказание фармацевтических услуг и представляется в виде: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1) гарантийного взноса в виде денежных средств, размещаемых в банке, обслуживающем заказчика;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2) банковской гарантии, выданной в соответствии с нормативными правовыми актами Национального Банка Республики Казахстан по форме, согласно приложению 10 к настоящим Правилам. Гарантийное обеспечение в виде гарантийного взноса денежных средств вносится потенциальным поставщиком на соответствующий счет заказчика.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lastRenderedPageBreak/>
        <w:t xml:space="preserve">3. Гарантийное обеспечение не вносится, если цена договора закупа или договора на оказание фармацевтических услуг не превышает </w:t>
      </w:r>
      <w:proofErr w:type="spellStart"/>
      <w:r>
        <w:rPr>
          <w:rFonts w:eastAsia="Times New Roman"/>
          <w:color w:val="000000"/>
          <w:lang w:eastAsia="ru-RU"/>
        </w:rPr>
        <w:t>двухтысячекратного</w:t>
      </w:r>
      <w:proofErr w:type="spellEnd"/>
      <w:r>
        <w:rPr>
          <w:rFonts w:eastAsia="Times New Roman"/>
          <w:color w:val="000000"/>
          <w:lang w:eastAsia="ru-RU"/>
        </w:rPr>
        <w:t xml:space="preserve"> размера месячного расчетного показателя на соответствующий финансовый год.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4. Гарантийное обеспечение исполнения договора закупа или договора на оказание фармацевтических услуг вносится поставщиком не позднее 10 (десяти) рабочих дней со дня его вступления в силу, если им не предусмотрено иное. 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5. Гарантийное обеспечение исполнения договора закупа или договора на оказание фармацевтических услуг не возвращается заказчиком поставщику </w:t>
      </w:r>
      <w:proofErr w:type="gramStart"/>
      <w:r>
        <w:rPr>
          <w:rFonts w:eastAsia="Times New Roman"/>
          <w:color w:val="000000"/>
          <w:lang w:eastAsia="ru-RU"/>
        </w:rPr>
        <w:t>при</w:t>
      </w:r>
      <w:proofErr w:type="gramEnd"/>
      <w:r>
        <w:rPr>
          <w:rFonts w:eastAsia="Times New Roman"/>
          <w:color w:val="000000"/>
          <w:lang w:eastAsia="ru-RU"/>
        </w:rPr>
        <w:t xml:space="preserve">: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1) </w:t>
      </w:r>
      <w:proofErr w:type="gramStart"/>
      <w:r>
        <w:rPr>
          <w:rFonts w:eastAsia="Times New Roman"/>
          <w:color w:val="000000"/>
          <w:lang w:eastAsia="ru-RU"/>
        </w:rPr>
        <w:t>расторжении</w:t>
      </w:r>
      <w:proofErr w:type="gramEnd"/>
      <w:r>
        <w:rPr>
          <w:rFonts w:eastAsia="Times New Roman"/>
          <w:color w:val="000000"/>
          <w:lang w:eastAsia="ru-RU"/>
        </w:rPr>
        <w:t xml:space="preserve"> договора закупа или договора на оказание фармацевтических услуг в связи с неисполнением или ненадлежащим исполнением поставщиком договорных обязательств;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2) </w:t>
      </w:r>
      <w:proofErr w:type="gramStart"/>
      <w:r>
        <w:rPr>
          <w:rFonts w:eastAsia="Times New Roman"/>
          <w:color w:val="000000"/>
          <w:lang w:eastAsia="ru-RU"/>
        </w:rPr>
        <w:t>неисполнении</w:t>
      </w:r>
      <w:proofErr w:type="gramEnd"/>
      <w:r>
        <w:rPr>
          <w:rFonts w:eastAsia="Times New Roman"/>
          <w:color w:val="000000"/>
          <w:lang w:eastAsia="ru-RU"/>
        </w:rPr>
        <w:t xml:space="preserve"> или исполнении ненадлежащим образом своих обязательств по договору поставки (нарушение сроков поставки и нарушение других условий договора);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3) неуплате штрафных санкций за неисполнение или ненадлежащее исполнение условий, предусмотренных договором закупа или договором на оказание фармацевтических услуг.</w:t>
      </w:r>
    </w:p>
    <w:p w:rsidR="00CA0A9A" w:rsidRDefault="00CA0A9A">
      <w:pPr>
        <w:pStyle w:val="a3"/>
        <w:jc w:val="center"/>
        <w:rPr>
          <w:b/>
          <w:bCs/>
          <w:color w:val="000000"/>
        </w:rPr>
      </w:pPr>
    </w:p>
    <w:p w:rsidR="00CA0A9A" w:rsidRDefault="0043122D">
      <w:pPr>
        <w:pStyle w:val="a3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21. Поддержка отечественного товаропроизводителя</w:t>
      </w:r>
    </w:p>
    <w:p w:rsidR="00CA0A9A" w:rsidRDefault="0043122D">
      <w:pPr>
        <w:pStyle w:val="a3"/>
        <w:tabs>
          <w:tab w:val="left" w:pos="3807"/>
        </w:tabs>
        <w:jc w:val="both"/>
        <w:rPr>
          <w:color w:val="000000"/>
        </w:rPr>
      </w:pPr>
      <w:r>
        <w:rPr>
          <w:b/>
          <w:bCs/>
          <w:color w:val="000000"/>
        </w:rPr>
        <w:t xml:space="preserve">       </w:t>
      </w:r>
      <w:r>
        <w:rPr>
          <w:color w:val="000000"/>
          <w:lang w:val="kk-KZ"/>
        </w:rPr>
        <w:t>1</w:t>
      </w:r>
      <w:r>
        <w:rPr>
          <w:color w:val="000000"/>
        </w:rPr>
        <w:t>.</w:t>
      </w:r>
      <w:r>
        <w:t xml:space="preserve"> </w:t>
      </w:r>
      <w:proofErr w:type="gramStart"/>
      <w:r>
        <w:rPr>
          <w:color w:val="000000"/>
        </w:rPr>
        <w:t xml:space="preserve">Если в закупе по лоту участвует один потенциальный поставщик, являющийся отечественным товаропроизводителем и (или) производителем государств-членов Евразийского экономического союза (далее – ЕАЭС), представивший заявку, соответствующую условиям объявления или приглашения на закуп и условиям настоящих Правил, такой потенциальный поставщик признается победителем, а заявки других потенциальных поставщиков автоматически отклоняются. </w:t>
      </w:r>
      <w:proofErr w:type="gramEnd"/>
    </w:p>
    <w:p w:rsidR="00CA0A9A" w:rsidRDefault="0043122D">
      <w:pPr>
        <w:pStyle w:val="a3"/>
        <w:tabs>
          <w:tab w:val="left" w:pos="3807"/>
        </w:tabs>
        <w:jc w:val="both"/>
        <w:rPr>
          <w:color w:val="000000"/>
        </w:rPr>
      </w:pPr>
      <w:r>
        <w:rPr>
          <w:color w:val="000000"/>
        </w:rPr>
        <w:t xml:space="preserve">         2. Если в закупе по лоту участвуют два и более потенциальных поставщика, являющихся отечественными товаропроизводителями и (или) производителями государств-членов ЕАЭС, заявки которых соответствуют условиям объявления или приглашения </w:t>
      </w:r>
      <w:proofErr w:type="gramStart"/>
      <w:r>
        <w:rPr>
          <w:color w:val="000000"/>
        </w:rPr>
        <w:t>на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закуп</w:t>
      </w:r>
      <w:proofErr w:type="gramEnd"/>
      <w:r>
        <w:rPr>
          <w:color w:val="000000"/>
        </w:rPr>
        <w:t xml:space="preserve"> и условиям настоящих Правил, то победитель среди них определяется по наименьшей цене по итогам аукциона, а заявки других потенциальных поставщиков автоматически отклоняются. </w:t>
      </w:r>
    </w:p>
    <w:p w:rsidR="00CA0A9A" w:rsidRDefault="0043122D">
      <w:pPr>
        <w:pStyle w:val="a3"/>
        <w:tabs>
          <w:tab w:val="left" w:pos="3807"/>
        </w:tabs>
        <w:jc w:val="both"/>
        <w:rPr>
          <w:color w:val="000000"/>
        </w:rPr>
      </w:pPr>
      <w:r>
        <w:rPr>
          <w:color w:val="000000"/>
        </w:rPr>
        <w:t xml:space="preserve">          3. Статус отечественного товаропроизводителя потенциального поставщика при проведении закупа подтверждается следующими документами: </w:t>
      </w:r>
    </w:p>
    <w:p w:rsidR="00CA0A9A" w:rsidRDefault="0043122D">
      <w:pPr>
        <w:pStyle w:val="a3"/>
        <w:tabs>
          <w:tab w:val="left" w:pos="3807"/>
        </w:tabs>
        <w:jc w:val="both"/>
        <w:rPr>
          <w:color w:val="000000"/>
        </w:rPr>
      </w:pPr>
      <w:r>
        <w:rPr>
          <w:color w:val="000000"/>
        </w:rPr>
        <w:t xml:space="preserve">           1) лицензией на фармацевтическую деятельность по производству лекарственных средств и (или) медицинских изделий, полученной в соответствии с законодательством Республики Казахстан о разрешениях и уведомлениях; </w:t>
      </w:r>
    </w:p>
    <w:p w:rsidR="00CA0A9A" w:rsidRDefault="0043122D">
      <w:pPr>
        <w:pStyle w:val="a3"/>
        <w:tabs>
          <w:tab w:val="left" w:pos="3807"/>
        </w:tabs>
        <w:jc w:val="both"/>
        <w:rPr>
          <w:color w:val="000000"/>
        </w:rPr>
      </w:pPr>
      <w:r>
        <w:rPr>
          <w:color w:val="000000"/>
        </w:rPr>
        <w:t xml:space="preserve">            2) регистрационным удостоверением на лекарственное средство или медицинское изделие, выданным в соответствии с приказом Министра здравоохранения Республики Казахстан от 9 февраля 2021 года № Қ</w:t>
      </w:r>
      <w:proofErr w:type="gramStart"/>
      <w:r>
        <w:rPr>
          <w:color w:val="000000"/>
        </w:rPr>
        <w:t>Р</w:t>
      </w:r>
      <w:proofErr w:type="gramEnd"/>
      <w:r>
        <w:rPr>
          <w:color w:val="000000"/>
        </w:rPr>
        <w:t xml:space="preserve"> ДСМ-16 "Об утверждении правил государственной регистрации, перерегистрации лекарственного средства или медицинского изделия, внесения изменений в регистрационное досье лекарственного средства или медицинского изделия" (зарегистрирован в Реестре государственной регистрации нормативных правовых актов под № 22175), с указанием отечественного товаропроизводителя в качестве производителя. При заключении договора или дополнительного соглашения к долгосрочному договору поставки отечественный товаропроизводитель на поставляемые лекарственные средства и медицинские изделия предоставляет сертификат о происхождении лекарственных средств, медицинских изделий для внутреннего обращения "СТ-</w:t>
      </w:r>
      <w:proofErr w:type="gramStart"/>
      <w:r>
        <w:rPr>
          <w:color w:val="000000"/>
        </w:rPr>
        <w:t>KZ</w:t>
      </w:r>
      <w:proofErr w:type="gramEnd"/>
      <w:r>
        <w:rPr>
          <w:color w:val="000000"/>
        </w:rPr>
        <w:t xml:space="preserve">". </w:t>
      </w:r>
    </w:p>
    <w:p w:rsidR="00CA0A9A" w:rsidRDefault="0043122D">
      <w:pPr>
        <w:pStyle w:val="a3"/>
        <w:tabs>
          <w:tab w:val="left" w:pos="3807"/>
        </w:tabs>
        <w:jc w:val="both"/>
        <w:rPr>
          <w:color w:val="000000"/>
        </w:rPr>
      </w:pPr>
      <w:r>
        <w:rPr>
          <w:color w:val="000000"/>
        </w:rPr>
        <w:t xml:space="preserve">             4. Статус потенциального поставщика-производителя государств-членов ЕАЭС подтверждается следующими документами: </w:t>
      </w:r>
    </w:p>
    <w:p w:rsidR="00CA0A9A" w:rsidRDefault="0043122D">
      <w:pPr>
        <w:pStyle w:val="a3"/>
        <w:tabs>
          <w:tab w:val="left" w:pos="3807"/>
        </w:tabs>
        <w:jc w:val="both"/>
        <w:rPr>
          <w:color w:val="000000"/>
        </w:rPr>
      </w:pPr>
      <w:r>
        <w:rPr>
          <w:color w:val="000000"/>
        </w:rPr>
        <w:t xml:space="preserve">              1) лицензией на фармацевтическую деятельность по производству лекарственных средств и (или) медицинских изделий; </w:t>
      </w:r>
    </w:p>
    <w:p w:rsidR="00CA0A9A" w:rsidRDefault="0043122D">
      <w:pPr>
        <w:pStyle w:val="a3"/>
        <w:tabs>
          <w:tab w:val="left" w:pos="3807"/>
        </w:tabs>
        <w:jc w:val="both"/>
        <w:rPr>
          <w:color w:val="000000"/>
        </w:rPr>
      </w:pPr>
      <w:r>
        <w:rPr>
          <w:color w:val="000000"/>
        </w:rPr>
        <w:lastRenderedPageBreak/>
        <w:t xml:space="preserve">               </w:t>
      </w:r>
      <w:proofErr w:type="gramStart"/>
      <w:r>
        <w:rPr>
          <w:color w:val="000000"/>
        </w:rPr>
        <w:t>2) регистрационным удостоверением, соответствующих решению Совета ЕАЭС от 3 ноября 2016 года № 78 "О Правилах регистрации и экспертизы лекарственных средств для медицинского применения" и решению Совета ЕАЭС от 12 февраля 2016 года № 46 "О Правилах регистрации и экспертизы безопасности, качества и эффективности медицинских изделий".).</w:t>
      </w:r>
      <w:r>
        <w:rPr>
          <w:b/>
          <w:bCs/>
          <w:color w:val="000000"/>
        </w:rPr>
        <w:t xml:space="preserve"> </w:t>
      </w:r>
      <w:proofErr w:type="gramEnd"/>
    </w:p>
    <w:p w:rsidR="00CA0A9A" w:rsidRDefault="0043122D">
      <w:pPr>
        <w:pStyle w:val="a3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22. Заключительные положения</w:t>
      </w:r>
    </w:p>
    <w:p w:rsidR="00CA0A9A" w:rsidRDefault="0043122D">
      <w:pPr>
        <w:pStyle w:val="a3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  <w:lang w:val="kk-KZ"/>
        </w:rPr>
        <w:t>1</w:t>
      </w:r>
      <w:r>
        <w:rPr>
          <w:color w:val="000000"/>
        </w:rPr>
        <w:t>. Содержание, форма и условия внесения гарантийного обеспечения договора закупа или договора на оказание фармацевтических услуг (далее – гарантийное обеспечение) определяются заказчиком или организатором закупа в соответствии с положениями Правил и подлежат включению в тендерную документацию, договор закупа или договор на оказание фармацевтических услуг.</w:t>
      </w:r>
    </w:p>
    <w:p w:rsidR="00CA0A9A" w:rsidRDefault="0043122D">
      <w:pPr>
        <w:pStyle w:val="a3"/>
        <w:jc w:val="both"/>
        <w:rPr>
          <w:color w:val="000000"/>
        </w:rPr>
      </w:pPr>
      <w:r>
        <w:rPr>
          <w:color w:val="000000"/>
        </w:rPr>
        <w:t xml:space="preserve">      2. Гарантийное обеспечение составляет три процента от цены договора закупа или договора на оказание фармацевтических услуг и представляется в виде: </w:t>
      </w:r>
    </w:p>
    <w:p w:rsidR="00CA0A9A" w:rsidRDefault="0043122D">
      <w:pPr>
        <w:pStyle w:val="a3"/>
        <w:ind w:firstLine="708"/>
        <w:jc w:val="both"/>
        <w:rPr>
          <w:color w:val="000000"/>
        </w:rPr>
      </w:pPr>
      <w:r>
        <w:rPr>
          <w:color w:val="000000"/>
        </w:rPr>
        <w:t xml:space="preserve">1) гарантийного взноса в виде денежных средств, размещаемых в банке, обслуживающем заказчика; </w:t>
      </w:r>
    </w:p>
    <w:p w:rsidR="00CA0A9A" w:rsidRDefault="0043122D">
      <w:pPr>
        <w:pStyle w:val="a3"/>
        <w:ind w:firstLine="708"/>
        <w:jc w:val="both"/>
        <w:rPr>
          <w:color w:val="000000"/>
        </w:rPr>
      </w:pPr>
      <w:r>
        <w:rPr>
          <w:color w:val="000000"/>
        </w:rPr>
        <w:t xml:space="preserve">2) банковской гарантии, выданной в соответствии с нормативными правовыми актами Национального Банка Республики Казахстан по форме, согласно приложению 10 к настоящим Правилам. Гарантийное обеспечение в виде гарантийного взноса денежных средств вносится потенциальным поставщиком на соответствующий счет заказчика.      </w:t>
      </w:r>
    </w:p>
    <w:p w:rsidR="00CA0A9A" w:rsidRDefault="0043122D">
      <w:pPr>
        <w:pStyle w:val="a3"/>
        <w:ind w:firstLine="708"/>
        <w:jc w:val="both"/>
        <w:rPr>
          <w:color w:val="000000"/>
        </w:rPr>
      </w:pPr>
      <w:r>
        <w:rPr>
          <w:color w:val="000000"/>
        </w:rPr>
        <w:t xml:space="preserve">Гарантийное обеспечение не вносится, если цена договора закупа или договора на оказание фармацевтических услуг не превышает </w:t>
      </w:r>
      <w:proofErr w:type="spellStart"/>
      <w:r>
        <w:rPr>
          <w:color w:val="000000"/>
        </w:rPr>
        <w:t>двухтысячекратного</w:t>
      </w:r>
      <w:proofErr w:type="spellEnd"/>
      <w:r>
        <w:rPr>
          <w:color w:val="000000"/>
        </w:rPr>
        <w:t xml:space="preserve"> размера месячного расчетного показателя на соответствующий финансовый год.</w:t>
      </w:r>
    </w:p>
    <w:p w:rsidR="00CA0A9A" w:rsidRDefault="0043122D">
      <w:pPr>
        <w:pStyle w:val="a3"/>
        <w:jc w:val="both"/>
        <w:rPr>
          <w:color w:val="000000"/>
        </w:rPr>
      </w:pPr>
      <w:r>
        <w:rPr>
          <w:color w:val="000000"/>
        </w:rPr>
        <w:t xml:space="preserve">      4. Гарантийное обеспечение исполнения договора закупа или договора на оказание фармацевтических услуг вносится поставщиком не позднее десяти рабочих дней со дня его вступления в силу, если им не предусмотрено иное.</w:t>
      </w:r>
    </w:p>
    <w:p w:rsidR="00CA0A9A" w:rsidRDefault="0043122D">
      <w:pPr>
        <w:pStyle w:val="a3"/>
        <w:jc w:val="both"/>
        <w:rPr>
          <w:color w:val="000000"/>
        </w:rPr>
      </w:pPr>
      <w:r>
        <w:rPr>
          <w:color w:val="000000"/>
        </w:rPr>
        <w:t xml:space="preserve">      5. Гарантийное обеспечение исполнения договора закупа или договора на оказание фармацевтических услуг не возвращается заказчиком поставщику в случаях:</w:t>
      </w:r>
    </w:p>
    <w:p w:rsidR="00CA0A9A" w:rsidRDefault="0043122D">
      <w:pPr>
        <w:pStyle w:val="a3"/>
        <w:jc w:val="both"/>
        <w:rPr>
          <w:color w:val="000000"/>
        </w:rPr>
      </w:pPr>
      <w:r>
        <w:rPr>
          <w:color w:val="000000"/>
        </w:rPr>
        <w:t xml:space="preserve">      1) расторжения договора закупа или договора на оказание фармацевтических услуг в связи с неисполнением или ненадлежащим исполнением поставщиком договорных обязательств;</w:t>
      </w:r>
    </w:p>
    <w:p w:rsidR="00CA0A9A" w:rsidRDefault="0043122D">
      <w:pPr>
        <w:pStyle w:val="a3"/>
        <w:jc w:val="both"/>
        <w:rPr>
          <w:color w:val="000000"/>
        </w:rPr>
      </w:pPr>
      <w:r>
        <w:rPr>
          <w:color w:val="000000"/>
        </w:rPr>
        <w:t xml:space="preserve">      2) неисполнения или исполнения ненадлежащим образом своих обязательств по договору поставки (нарушение сроков поставки, поставка некачественных лекарственных средств, медицинских изделий и нарушение других условий договора);</w:t>
      </w:r>
    </w:p>
    <w:p w:rsidR="00CA0A9A" w:rsidRDefault="0043122D">
      <w:pPr>
        <w:pStyle w:val="a3"/>
        <w:jc w:val="both"/>
        <w:rPr>
          <w:color w:val="000000"/>
        </w:rPr>
      </w:pPr>
      <w:r>
        <w:rPr>
          <w:color w:val="000000"/>
        </w:rPr>
        <w:t xml:space="preserve">      3) неуплаты штрафных санкций за неисполнение или ненадлежащее исполнение, предусмотренных договором закупа или договором на оказание фармацевтических услуг.</w:t>
      </w:r>
      <w:r>
        <w:rPr>
          <w:color w:val="000000"/>
        </w:rPr>
        <w:tab/>
      </w:r>
      <w:r>
        <w:rPr>
          <w:color w:val="000000"/>
          <w:lang w:val="kk-KZ"/>
        </w:rPr>
        <w:t>6</w:t>
      </w:r>
      <w:r>
        <w:rPr>
          <w:color w:val="000000"/>
        </w:rPr>
        <w:t>. Если поставщик не исполнил или исполнил ненадлежащим образом (нарушение сроков поставки, поставка некачественных изделий медицинского назначения и медицинских изделий</w:t>
      </w:r>
      <w:proofErr w:type="gramStart"/>
      <w:r>
        <w:rPr>
          <w:color w:val="000000"/>
        </w:rPr>
        <w:t xml:space="preserve"> ,</w:t>
      </w:r>
      <w:proofErr w:type="gramEnd"/>
      <w:r>
        <w:rPr>
          <w:color w:val="000000"/>
        </w:rPr>
        <w:t xml:space="preserve"> нарушение других условий договора) свои обязательства по договору и (или) не уплатил штрафные санкции, предусмотренные договором, то организатор закупок удерживает внесенное поставщиком обеспечение исполнения договора в соответствии с </w:t>
      </w:r>
      <w:r>
        <w:rPr>
          <w:b/>
          <w:bCs/>
          <w:color w:val="000000"/>
        </w:rPr>
        <w:t>гражданским законодательством</w:t>
      </w:r>
      <w:r>
        <w:rPr>
          <w:color w:val="000000"/>
        </w:rPr>
        <w:t xml:space="preserve"> Республики Казахстан.</w:t>
      </w:r>
    </w:p>
    <w:p w:rsidR="00CA0A9A" w:rsidRDefault="0043122D">
      <w:pPr>
        <w:pStyle w:val="a3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  <w:lang w:val="kk-KZ"/>
        </w:rPr>
        <w:t>7</w:t>
      </w:r>
      <w:r>
        <w:rPr>
          <w:color w:val="000000"/>
        </w:rPr>
        <w:t>. Вскрытые тендерные заявки не возвращаются потенциальным поставщикам. Исключением может быть оригинал банковской гарантии, при этом организатор тендера должен сохранить копию данного документа, заверенного организатором тендера.</w:t>
      </w:r>
    </w:p>
    <w:p w:rsidR="00CA0A9A" w:rsidRDefault="0043122D">
      <w:pPr>
        <w:pStyle w:val="a3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  <w:lang w:val="kk-KZ"/>
        </w:rPr>
        <w:t>8</w:t>
      </w:r>
      <w:r>
        <w:rPr>
          <w:color w:val="000000"/>
        </w:rPr>
        <w:t>. Материалы проведенного закупа хранятся в порядке, установленном соответствующей номенклатурой дел организатора закупок.</w:t>
      </w:r>
    </w:p>
    <w:p w:rsidR="00CA0A9A" w:rsidRDefault="00CA0A9A"/>
    <w:p w:rsidR="00CA0A9A" w:rsidRDefault="00CA0A9A"/>
    <w:p w:rsidR="00CA0A9A" w:rsidRDefault="00CA0A9A"/>
    <w:p w:rsidR="00CA0A9A" w:rsidRDefault="00CA0A9A"/>
    <w:p w:rsidR="00CA0A9A" w:rsidRDefault="00CA0A9A"/>
    <w:p w:rsidR="00CA0A9A" w:rsidRDefault="00CA0A9A"/>
    <w:p w:rsidR="00CA0A9A" w:rsidRPr="000E31B4" w:rsidRDefault="00AD3C40">
      <w:pPr>
        <w:jc w:val="right"/>
        <w:rPr>
          <w:b/>
        </w:rPr>
      </w:pPr>
      <w:r>
        <w:rPr>
          <w:b/>
          <w:lang w:val="kk-KZ"/>
        </w:rPr>
        <w:t>П</w:t>
      </w:r>
      <w:proofErr w:type="spellStart"/>
      <w:r w:rsidR="0043122D" w:rsidRPr="000E31B4">
        <w:rPr>
          <w:b/>
        </w:rPr>
        <w:t>риложение</w:t>
      </w:r>
      <w:proofErr w:type="spellEnd"/>
      <w:r w:rsidR="0043122D" w:rsidRPr="000E31B4">
        <w:rPr>
          <w:b/>
        </w:rPr>
        <w:t xml:space="preserve"> №1</w:t>
      </w:r>
    </w:p>
    <w:p w:rsidR="00CA0A9A" w:rsidRDefault="0015531B">
      <w:pPr>
        <w:jc w:val="right"/>
        <w:rPr>
          <w:b/>
          <w:lang w:val="kk-KZ"/>
        </w:rPr>
      </w:pPr>
      <w:r w:rsidRPr="000E31B4">
        <w:rPr>
          <w:b/>
        </w:rPr>
        <w:t>к</w:t>
      </w:r>
      <w:r w:rsidR="0043122D" w:rsidRPr="000E31B4">
        <w:rPr>
          <w:b/>
        </w:rPr>
        <w:t xml:space="preserve"> </w:t>
      </w:r>
      <w:proofErr w:type="gramStart"/>
      <w:r w:rsidR="0043122D" w:rsidRPr="000E31B4">
        <w:rPr>
          <w:b/>
        </w:rPr>
        <w:t>тендерной</w:t>
      </w:r>
      <w:proofErr w:type="gramEnd"/>
      <w:r w:rsidR="0043122D" w:rsidRPr="000E31B4">
        <w:rPr>
          <w:b/>
        </w:rPr>
        <w:t xml:space="preserve"> документаций</w:t>
      </w:r>
    </w:p>
    <w:p w:rsidR="00EB457C" w:rsidRPr="00EB457C" w:rsidRDefault="00EB457C" w:rsidP="00EB457C">
      <w:pPr>
        <w:ind w:left="-284" w:hanging="425"/>
        <w:jc w:val="right"/>
        <w:rPr>
          <w:b/>
          <w:lang w:val="kk-KZ"/>
        </w:rPr>
      </w:pPr>
    </w:p>
    <w:tbl>
      <w:tblPr>
        <w:tblW w:w="1119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438"/>
        <w:gridCol w:w="1972"/>
        <w:gridCol w:w="3686"/>
        <w:gridCol w:w="709"/>
        <w:gridCol w:w="850"/>
        <w:gridCol w:w="1559"/>
        <w:gridCol w:w="435"/>
        <w:gridCol w:w="1125"/>
      </w:tblGrid>
      <w:tr w:rsidR="00EB457C" w:rsidTr="00A92186">
        <w:trPr>
          <w:trHeight w:val="664"/>
        </w:trPr>
        <w:tc>
          <w:tcPr>
            <w:tcW w:w="425" w:type="dxa"/>
          </w:tcPr>
          <w:p w:rsidR="00EB457C" w:rsidRPr="00232B5D" w:rsidRDefault="00EB457C" w:rsidP="00A92186">
            <w:pPr>
              <w:pStyle w:val="a3"/>
              <w:tabs>
                <w:tab w:val="right" w:pos="5421"/>
                <w:tab w:val="left" w:pos="6413"/>
              </w:tabs>
              <w:rPr>
                <w:b/>
                <w:sz w:val="20"/>
                <w:szCs w:val="20"/>
                <w:lang w:val="en-US"/>
              </w:rPr>
            </w:pPr>
            <w:r w:rsidRPr="00232B5D">
              <w:rPr>
                <w:b/>
                <w:sz w:val="20"/>
                <w:szCs w:val="20"/>
                <w:lang w:val="en-US"/>
              </w:rPr>
              <w:t>№</w:t>
            </w:r>
          </w:p>
        </w:tc>
        <w:tc>
          <w:tcPr>
            <w:tcW w:w="2410" w:type="dxa"/>
            <w:gridSpan w:val="2"/>
          </w:tcPr>
          <w:p w:rsidR="00EB457C" w:rsidRPr="00232B5D" w:rsidRDefault="00EB457C" w:rsidP="00A92186">
            <w:pPr>
              <w:pStyle w:val="a3"/>
              <w:rPr>
                <w:b/>
                <w:sz w:val="20"/>
                <w:szCs w:val="20"/>
              </w:rPr>
            </w:pPr>
            <w:r w:rsidRPr="00232B5D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3686" w:type="dxa"/>
          </w:tcPr>
          <w:p w:rsidR="00EB457C" w:rsidRPr="0028709D" w:rsidRDefault="00EB457C" w:rsidP="00A92186">
            <w:pPr>
              <w:pStyle w:val="a3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Техническая спецификация</w:t>
            </w:r>
          </w:p>
        </w:tc>
        <w:tc>
          <w:tcPr>
            <w:tcW w:w="709" w:type="dxa"/>
          </w:tcPr>
          <w:p w:rsidR="00EB457C" w:rsidRPr="00232B5D" w:rsidRDefault="00EB457C" w:rsidP="00A92186">
            <w:pPr>
              <w:pStyle w:val="a3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232B5D">
              <w:rPr>
                <w:b/>
                <w:sz w:val="20"/>
                <w:szCs w:val="20"/>
              </w:rPr>
              <w:t>Ед</w:t>
            </w:r>
            <w:proofErr w:type="spellEnd"/>
            <w:proofErr w:type="gramEnd"/>
            <w:r w:rsidRPr="00232B5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32B5D">
              <w:rPr>
                <w:b/>
                <w:sz w:val="20"/>
                <w:szCs w:val="20"/>
              </w:rPr>
              <w:t>изм</w:t>
            </w:r>
            <w:proofErr w:type="spellEnd"/>
            <w:r w:rsidRPr="00232B5D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EB457C" w:rsidRPr="00232B5D" w:rsidRDefault="00EB457C" w:rsidP="00A92186">
            <w:pPr>
              <w:pStyle w:val="a3"/>
              <w:rPr>
                <w:b/>
                <w:sz w:val="20"/>
                <w:szCs w:val="20"/>
              </w:rPr>
            </w:pPr>
            <w:r w:rsidRPr="00232B5D">
              <w:rPr>
                <w:b/>
                <w:sz w:val="20"/>
                <w:szCs w:val="20"/>
              </w:rPr>
              <w:t>Кол-во</w:t>
            </w:r>
          </w:p>
        </w:tc>
        <w:tc>
          <w:tcPr>
            <w:tcW w:w="1559" w:type="dxa"/>
          </w:tcPr>
          <w:p w:rsidR="00EB457C" w:rsidRPr="00232B5D" w:rsidRDefault="00EB457C" w:rsidP="00A92186">
            <w:pPr>
              <w:pStyle w:val="a3"/>
              <w:rPr>
                <w:b/>
                <w:sz w:val="20"/>
                <w:szCs w:val="20"/>
              </w:rPr>
            </w:pPr>
            <w:r w:rsidRPr="00232B5D">
              <w:rPr>
                <w:b/>
                <w:sz w:val="20"/>
                <w:szCs w:val="20"/>
              </w:rPr>
              <w:t>Цена</w:t>
            </w:r>
          </w:p>
        </w:tc>
        <w:tc>
          <w:tcPr>
            <w:tcW w:w="1560" w:type="dxa"/>
            <w:gridSpan w:val="2"/>
          </w:tcPr>
          <w:p w:rsidR="00EB457C" w:rsidRPr="00232B5D" w:rsidRDefault="00EB457C" w:rsidP="00A92186">
            <w:pPr>
              <w:pStyle w:val="a3"/>
              <w:widowControl w:val="0"/>
              <w:autoSpaceDE w:val="0"/>
              <w:autoSpaceDN w:val="0"/>
              <w:rPr>
                <w:b/>
                <w:sz w:val="20"/>
                <w:szCs w:val="20"/>
              </w:rPr>
            </w:pPr>
            <w:r w:rsidRPr="00232B5D">
              <w:rPr>
                <w:b/>
                <w:sz w:val="20"/>
                <w:szCs w:val="20"/>
              </w:rPr>
              <w:t>сумма</w:t>
            </w:r>
          </w:p>
        </w:tc>
      </w:tr>
      <w:tr w:rsidR="00EB457C" w:rsidRPr="00876249" w:rsidTr="00F94B7B">
        <w:trPr>
          <w:trHeight w:val="862"/>
        </w:trPr>
        <w:tc>
          <w:tcPr>
            <w:tcW w:w="425" w:type="dxa"/>
            <w:vAlign w:val="center"/>
          </w:tcPr>
          <w:p w:rsidR="00EB457C" w:rsidRPr="00600D54" w:rsidRDefault="00EB457C" w:rsidP="00A92186">
            <w:pPr>
              <w:pStyle w:val="a3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2410" w:type="dxa"/>
            <w:gridSpan w:val="2"/>
          </w:tcPr>
          <w:p w:rsidR="00EB457C" w:rsidRPr="003B1209" w:rsidRDefault="00EB457C" w:rsidP="00A92186">
            <w:pPr>
              <w:spacing w:after="0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Высокочастотный электрокоагулятор</w:t>
            </w:r>
          </w:p>
        </w:tc>
        <w:tc>
          <w:tcPr>
            <w:tcW w:w="3686" w:type="dxa"/>
          </w:tcPr>
          <w:p w:rsidR="005D6C42" w:rsidRDefault="005D6C42" w:rsidP="005D6C42">
            <w:pPr>
              <w:spacing w:after="0"/>
              <w:jc w:val="both"/>
              <w:rPr>
                <w:rStyle w:val="ezkurwreuab5ozgtqnkl"/>
                <w:lang w:val="kk-KZ"/>
              </w:rPr>
            </w:pPr>
            <w:r>
              <w:rPr>
                <w:rStyle w:val="ezkurwreuab5ozgtqnkl"/>
                <w:lang w:val="kk-KZ"/>
              </w:rPr>
              <w:t>Т</w:t>
            </w:r>
            <w:proofErr w:type="spellStart"/>
            <w:r>
              <w:rPr>
                <w:rStyle w:val="ezkurwreuab5ozgtqnkl"/>
              </w:rPr>
              <w:t>ехническая</w:t>
            </w:r>
            <w:proofErr w:type="spellEnd"/>
            <w:r>
              <w:t xml:space="preserve"> </w:t>
            </w:r>
            <w:r>
              <w:rPr>
                <w:rStyle w:val="ezkurwreuab5ozgtqnkl"/>
              </w:rPr>
              <w:t>спецификация</w:t>
            </w:r>
            <w:r>
              <w:t xml:space="preserve"> в</w:t>
            </w:r>
            <w:r>
              <w:rPr>
                <w:rStyle w:val="ezkurwreuab5ozgtqnkl"/>
                <w:lang w:val="kk-KZ"/>
              </w:rPr>
              <w:t xml:space="preserve"> приложении к объявлению.</w:t>
            </w:r>
          </w:p>
          <w:p w:rsidR="00EB457C" w:rsidRPr="00D94E9A" w:rsidRDefault="00EB457C" w:rsidP="005D6C42">
            <w:pPr>
              <w:spacing w:after="0"/>
              <w:jc w:val="both"/>
              <w:rPr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vAlign w:val="center"/>
          </w:tcPr>
          <w:p w:rsidR="00EB457C" w:rsidRPr="0028709D" w:rsidRDefault="00EB457C" w:rsidP="00A92186">
            <w:pPr>
              <w:spacing w:after="0"/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Шт</w:t>
            </w:r>
          </w:p>
        </w:tc>
        <w:tc>
          <w:tcPr>
            <w:tcW w:w="850" w:type="dxa"/>
            <w:vAlign w:val="center"/>
          </w:tcPr>
          <w:p w:rsidR="00EB457C" w:rsidRPr="00EB457C" w:rsidRDefault="00EB457C" w:rsidP="00A92186">
            <w:pPr>
              <w:spacing w:after="0"/>
              <w:jc w:val="center"/>
              <w:rPr>
                <w:bCs/>
                <w:color w:val="000000"/>
                <w:sz w:val="22"/>
                <w:szCs w:val="22"/>
                <w:lang w:val="kk-KZ"/>
              </w:rPr>
            </w:pPr>
            <w:r w:rsidRPr="00EB457C">
              <w:rPr>
                <w:bCs/>
                <w:color w:val="000000"/>
                <w:sz w:val="22"/>
                <w:szCs w:val="22"/>
                <w:lang w:val="kk-KZ"/>
              </w:rPr>
              <w:t>1</w:t>
            </w:r>
          </w:p>
        </w:tc>
        <w:tc>
          <w:tcPr>
            <w:tcW w:w="1559" w:type="dxa"/>
            <w:vAlign w:val="center"/>
          </w:tcPr>
          <w:p w:rsidR="00EB457C" w:rsidRPr="00EB457C" w:rsidRDefault="00EB457C" w:rsidP="00A92186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EB457C">
              <w:rPr>
                <w:color w:val="000000"/>
                <w:sz w:val="22"/>
                <w:szCs w:val="22"/>
                <w:lang w:val="kk-KZ"/>
              </w:rPr>
              <w:t>19 877 000,00</w:t>
            </w:r>
          </w:p>
        </w:tc>
        <w:tc>
          <w:tcPr>
            <w:tcW w:w="1560" w:type="dxa"/>
            <w:gridSpan w:val="2"/>
            <w:vAlign w:val="center"/>
          </w:tcPr>
          <w:p w:rsidR="00EB457C" w:rsidRPr="00EB457C" w:rsidRDefault="00EB457C" w:rsidP="00A92186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EB457C">
              <w:rPr>
                <w:color w:val="000000"/>
                <w:sz w:val="22"/>
                <w:szCs w:val="22"/>
                <w:lang w:val="kk-KZ"/>
              </w:rPr>
              <w:t>19 877 000,00</w:t>
            </w:r>
          </w:p>
        </w:tc>
      </w:tr>
      <w:tr w:rsidR="00EB457C" w:rsidRPr="00F34C80" w:rsidTr="00A92186">
        <w:trPr>
          <w:trHeight w:val="582"/>
        </w:trPr>
        <w:tc>
          <w:tcPr>
            <w:tcW w:w="425" w:type="dxa"/>
          </w:tcPr>
          <w:p w:rsidR="00EB457C" w:rsidRPr="00F34C80" w:rsidRDefault="00EB457C" w:rsidP="00A92186">
            <w:pPr>
              <w:pStyle w:val="a3"/>
              <w:widowControl w:val="0"/>
              <w:autoSpaceDE w:val="0"/>
              <w:autoSpaceDN w:val="0"/>
              <w:rPr>
                <w:sz w:val="20"/>
                <w:szCs w:val="20"/>
                <w:lang w:val="kk-KZ"/>
              </w:rPr>
            </w:pPr>
          </w:p>
        </w:tc>
        <w:tc>
          <w:tcPr>
            <w:tcW w:w="2410" w:type="dxa"/>
            <w:gridSpan w:val="2"/>
          </w:tcPr>
          <w:p w:rsidR="00EB457C" w:rsidRPr="006C4B8D" w:rsidRDefault="00EB457C" w:rsidP="00A92186">
            <w:pPr>
              <w:pStyle w:val="a3"/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6804" w:type="dxa"/>
            <w:gridSpan w:val="4"/>
            <w:vAlign w:val="center"/>
          </w:tcPr>
          <w:p w:rsidR="00EB457C" w:rsidRPr="006C4B8D" w:rsidRDefault="00EB457C" w:rsidP="00A92186">
            <w:pPr>
              <w:pStyle w:val="a3"/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6C4B8D">
              <w:rPr>
                <w:b/>
              </w:rPr>
              <w:t>Итого</w:t>
            </w:r>
          </w:p>
        </w:tc>
        <w:tc>
          <w:tcPr>
            <w:tcW w:w="1560" w:type="dxa"/>
            <w:gridSpan w:val="2"/>
            <w:vAlign w:val="center"/>
          </w:tcPr>
          <w:p w:rsidR="00EB457C" w:rsidRPr="00EB457C" w:rsidRDefault="00EB457C" w:rsidP="00A92186">
            <w:pPr>
              <w:pStyle w:val="a3"/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  <w:lang w:val="kk-KZ"/>
              </w:rPr>
            </w:pPr>
            <w:r w:rsidRPr="00EB457C">
              <w:rPr>
                <w:b/>
                <w:sz w:val="22"/>
                <w:szCs w:val="22"/>
                <w:lang w:val="kk-KZ"/>
              </w:rPr>
              <w:t>19 877 000,00</w:t>
            </w:r>
          </w:p>
        </w:tc>
      </w:tr>
      <w:tr w:rsidR="00CA0A9A" w:rsidTr="001377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863" w:type="dxa"/>
          <w:wAfter w:w="1125" w:type="dxa"/>
          <w:trHeight w:val="325"/>
        </w:trPr>
        <w:tc>
          <w:tcPr>
            <w:tcW w:w="92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A0A9A" w:rsidRDefault="00CA0A9A">
            <w:pPr>
              <w:pStyle w:val="a3"/>
              <w:ind w:left="-675" w:firstLine="675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597598" w:rsidRPr="00350145" w:rsidTr="001377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863" w:type="dxa"/>
          <w:wAfter w:w="1125" w:type="dxa"/>
          <w:trHeight w:val="325"/>
        </w:trPr>
        <w:tc>
          <w:tcPr>
            <w:tcW w:w="92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97598" w:rsidRDefault="00597598" w:rsidP="00357CF6">
            <w:pPr>
              <w:pStyle w:val="a3"/>
              <w:rPr>
                <w:sz w:val="20"/>
                <w:szCs w:val="20"/>
                <w:lang w:eastAsia="ru-RU"/>
              </w:rPr>
            </w:pPr>
          </w:p>
        </w:tc>
      </w:tr>
    </w:tbl>
    <w:p w:rsidR="00CA0A9A" w:rsidRDefault="00CA0A9A">
      <w:pPr>
        <w:jc w:val="right"/>
      </w:pPr>
    </w:p>
    <w:sectPr w:rsidR="00CA0A9A" w:rsidSect="00EB457C">
      <w:pgSz w:w="11906" w:h="16838"/>
      <w:pgMar w:top="567" w:right="991" w:bottom="567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3377" w:rsidRDefault="00193377">
      <w:r>
        <w:separator/>
      </w:r>
    </w:p>
  </w:endnote>
  <w:endnote w:type="continuationSeparator" w:id="0">
    <w:p w:rsidR="00193377" w:rsidRDefault="001933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3377" w:rsidRDefault="00193377">
      <w:pPr>
        <w:spacing w:after="0"/>
      </w:pPr>
      <w:r>
        <w:separator/>
      </w:r>
    </w:p>
  </w:footnote>
  <w:footnote w:type="continuationSeparator" w:id="0">
    <w:p w:rsidR="00193377" w:rsidRDefault="00193377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616824"/>
    <w:multiLevelType w:val="multilevel"/>
    <w:tmpl w:val="486168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AB20D3"/>
    <w:multiLevelType w:val="multilevel"/>
    <w:tmpl w:val="5EAB20D3"/>
    <w:lvl w:ilvl="0">
      <w:start w:val="1"/>
      <w:numFmt w:val="decimal"/>
      <w:lvlText w:val="1.%1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5FE7"/>
    <w:rsid w:val="00063801"/>
    <w:rsid w:val="000B7BB3"/>
    <w:rsid w:val="000E31B4"/>
    <w:rsid w:val="00135B26"/>
    <w:rsid w:val="0013777D"/>
    <w:rsid w:val="0015289F"/>
    <w:rsid w:val="0015531B"/>
    <w:rsid w:val="00193377"/>
    <w:rsid w:val="001C1265"/>
    <w:rsid w:val="001F1025"/>
    <w:rsid w:val="00221D83"/>
    <w:rsid w:val="00223C9F"/>
    <w:rsid w:val="00255BF9"/>
    <w:rsid w:val="00257827"/>
    <w:rsid w:val="00261A6F"/>
    <w:rsid w:val="002E1838"/>
    <w:rsid w:val="002E6B43"/>
    <w:rsid w:val="002F1895"/>
    <w:rsid w:val="00357CF6"/>
    <w:rsid w:val="00383E89"/>
    <w:rsid w:val="003A266F"/>
    <w:rsid w:val="003C022B"/>
    <w:rsid w:val="003D3279"/>
    <w:rsid w:val="003F147A"/>
    <w:rsid w:val="00401314"/>
    <w:rsid w:val="00401C6E"/>
    <w:rsid w:val="00430CD1"/>
    <w:rsid w:val="0043122D"/>
    <w:rsid w:val="00453961"/>
    <w:rsid w:val="004C4356"/>
    <w:rsid w:val="004C7BCE"/>
    <w:rsid w:val="00526186"/>
    <w:rsid w:val="00542DA9"/>
    <w:rsid w:val="00557F25"/>
    <w:rsid w:val="005869CB"/>
    <w:rsid w:val="00597598"/>
    <w:rsid w:val="005D6C42"/>
    <w:rsid w:val="00630A4C"/>
    <w:rsid w:val="00632EEF"/>
    <w:rsid w:val="00634883"/>
    <w:rsid w:val="00665EC6"/>
    <w:rsid w:val="006722D0"/>
    <w:rsid w:val="0067361B"/>
    <w:rsid w:val="00777556"/>
    <w:rsid w:val="00792E47"/>
    <w:rsid w:val="007A636F"/>
    <w:rsid w:val="00802CE6"/>
    <w:rsid w:val="008334A3"/>
    <w:rsid w:val="00845FE7"/>
    <w:rsid w:val="0087353B"/>
    <w:rsid w:val="008D1F9D"/>
    <w:rsid w:val="00900510"/>
    <w:rsid w:val="009837BA"/>
    <w:rsid w:val="00987294"/>
    <w:rsid w:val="009D2308"/>
    <w:rsid w:val="009D2390"/>
    <w:rsid w:val="009E1A0C"/>
    <w:rsid w:val="009E4270"/>
    <w:rsid w:val="009F558D"/>
    <w:rsid w:val="00A16642"/>
    <w:rsid w:val="00A2221F"/>
    <w:rsid w:val="00A463A5"/>
    <w:rsid w:val="00A80C57"/>
    <w:rsid w:val="00AA6F87"/>
    <w:rsid w:val="00AD3C40"/>
    <w:rsid w:val="00AE14D0"/>
    <w:rsid w:val="00B239EE"/>
    <w:rsid w:val="00B40976"/>
    <w:rsid w:val="00B51D2B"/>
    <w:rsid w:val="00B5791D"/>
    <w:rsid w:val="00B66A71"/>
    <w:rsid w:val="00BC1D44"/>
    <w:rsid w:val="00BF568C"/>
    <w:rsid w:val="00C94265"/>
    <w:rsid w:val="00CA0A9A"/>
    <w:rsid w:val="00CA676F"/>
    <w:rsid w:val="00DB41DA"/>
    <w:rsid w:val="00E0427C"/>
    <w:rsid w:val="00E4589F"/>
    <w:rsid w:val="00E849CA"/>
    <w:rsid w:val="00EB457C"/>
    <w:rsid w:val="00F00EE2"/>
    <w:rsid w:val="00F16280"/>
    <w:rsid w:val="00F52F1C"/>
    <w:rsid w:val="00F94B7B"/>
    <w:rsid w:val="00FA3693"/>
    <w:rsid w:val="00FA657A"/>
    <w:rsid w:val="00FC511C"/>
    <w:rsid w:val="24D94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A9A"/>
    <w:pPr>
      <w:spacing w:after="80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1">
    <w:name w:val="heading 1"/>
    <w:basedOn w:val="a"/>
    <w:link w:val="10"/>
    <w:qFormat/>
    <w:rsid w:val="00CA0A9A"/>
    <w:pPr>
      <w:spacing w:before="100" w:beforeAutospacing="1" w:after="100" w:afterAutospacing="1"/>
      <w:outlineLvl w:val="0"/>
    </w:pPr>
    <w:rPr>
      <w:rFonts w:eastAsia="SimSun"/>
      <w:b/>
      <w:bCs/>
      <w:kern w:val="36"/>
      <w:sz w:val="48"/>
      <w:szCs w:val="48"/>
      <w:lang w:val="cs-CZ" w:eastAsia="zh-CN"/>
    </w:rPr>
  </w:style>
  <w:style w:type="paragraph" w:styleId="2">
    <w:name w:val="heading 2"/>
    <w:basedOn w:val="a"/>
    <w:link w:val="20"/>
    <w:qFormat/>
    <w:rsid w:val="00CA0A9A"/>
    <w:pPr>
      <w:spacing w:before="100" w:beforeAutospacing="1" w:after="100" w:afterAutospacing="1"/>
      <w:outlineLvl w:val="1"/>
    </w:pPr>
    <w:rPr>
      <w:rFonts w:eastAsia="SimSun"/>
      <w:b/>
      <w:bCs/>
      <w:sz w:val="36"/>
      <w:szCs w:val="36"/>
      <w:lang w:val="cs-CZ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CA0A9A"/>
    <w:rPr>
      <w:rFonts w:ascii="Times New Roman" w:hAnsi="Times New Roman" w:cs="Times New Roman" w:hint="default"/>
      <w:b/>
      <w:bCs/>
      <w:color w:val="000000"/>
      <w:sz w:val="22"/>
      <w:szCs w:val="22"/>
      <w:u w:val="none"/>
    </w:rPr>
  </w:style>
  <w:style w:type="character" w:customStyle="1" w:styleId="s9">
    <w:name w:val="s9"/>
    <w:basedOn w:val="a0"/>
    <w:rsid w:val="00CA0A9A"/>
    <w:rPr>
      <w:i/>
      <w:iCs/>
      <w:color w:val="333399"/>
      <w:u w:val="single"/>
    </w:rPr>
  </w:style>
  <w:style w:type="paragraph" w:styleId="a3">
    <w:name w:val="No Spacing"/>
    <w:link w:val="a4"/>
    <w:uiPriority w:val="1"/>
    <w:qFormat/>
    <w:rsid w:val="00CA0A9A"/>
    <w:pPr>
      <w:spacing w:after="80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a4">
    <w:name w:val="Без интервала Знак"/>
    <w:link w:val="a3"/>
    <w:uiPriority w:val="1"/>
    <w:qFormat/>
    <w:rsid w:val="00CA0A9A"/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10">
    <w:name w:val="Заголовок 1 Знак"/>
    <w:basedOn w:val="a0"/>
    <w:link w:val="1"/>
    <w:rsid w:val="00CA0A9A"/>
    <w:rPr>
      <w:rFonts w:ascii="Times New Roman" w:eastAsia="SimSun" w:hAnsi="Times New Roman" w:cs="Times New Roman"/>
      <w:b/>
      <w:bCs/>
      <w:kern w:val="36"/>
      <w:sz w:val="48"/>
      <w:szCs w:val="48"/>
      <w:lang w:val="cs-CZ" w:eastAsia="zh-CN"/>
    </w:rPr>
  </w:style>
  <w:style w:type="character" w:customStyle="1" w:styleId="20">
    <w:name w:val="Заголовок 2 Знак"/>
    <w:basedOn w:val="a0"/>
    <w:link w:val="2"/>
    <w:rsid w:val="00CA0A9A"/>
    <w:rPr>
      <w:rFonts w:ascii="Times New Roman" w:eastAsia="SimSun" w:hAnsi="Times New Roman" w:cs="Times New Roman"/>
      <w:b/>
      <w:bCs/>
      <w:sz w:val="36"/>
      <w:szCs w:val="36"/>
      <w:lang w:val="cs-CZ" w:eastAsia="zh-CN"/>
    </w:rPr>
  </w:style>
  <w:style w:type="paragraph" w:customStyle="1" w:styleId="Normalnospacing">
    <w:name w:val="Normal (no spacing)"/>
    <w:basedOn w:val="a"/>
    <w:qFormat/>
    <w:rsid w:val="00CA0A9A"/>
    <w:pPr>
      <w:spacing w:after="0"/>
      <w:jc w:val="both"/>
    </w:pPr>
    <w:rPr>
      <w:rFonts w:ascii="Arial" w:eastAsia="Calibri" w:hAnsi="Arial"/>
      <w:sz w:val="18"/>
      <w:szCs w:val="22"/>
      <w:lang w:val="cs-CZ" w:eastAsia="cs-CZ" w:bidi="cs-CZ"/>
    </w:rPr>
  </w:style>
  <w:style w:type="paragraph" w:styleId="a5">
    <w:name w:val="List Paragraph"/>
    <w:basedOn w:val="a"/>
    <w:uiPriority w:val="34"/>
    <w:qFormat/>
    <w:rsid w:val="00CA0A9A"/>
    <w:pPr>
      <w:suppressAutoHyphens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ar-SA"/>
    </w:rPr>
  </w:style>
  <w:style w:type="paragraph" w:styleId="a6">
    <w:name w:val="Normal (Web)"/>
    <w:basedOn w:val="a"/>
    <w:uiPriority w:val="99"/>
    <w:semiHidden/>
    <w:unhideWhenUsed/>
    <w:rsid w:val="00597598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ezkurwreuab5ozgtqnkl">
    <w:name w:val="ezkurwreuab5ozgtqnkl"/>
    <w:basedOn w:val="a0"/>
    <w:rsid w:val="00F94B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0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14</Pages>
  <Words>6396</Words>
  <Characters>36459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Пользователь Windows</cp:lastModifiedBy>
  <cp:revision>34</cp:revision>
  <dcterms:created xsi:type="dcterms:W3CDTF">2023-09-21T10:20:00Z</dcterms:created>
  <dcterms:modified xsi:type="dcterms:W3CDTF">2024-09-30T09:45:00Z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0348D5C3841E4A539F069E881AF9385B_12</vt:lpwstr>
  </property>
</Properties>
</file>