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722669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6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1417"/>
        <w:gridCol w:w="4111"/>
        <w:gridCol w:w="850"/>
        <w:gridCol w:w="709"/>
        <w:gridCol w:w="992"/>
        <w:gridCol w:w="1560"/>
      </w:tblGrid>
      <w:tr w:rsidR="004E5972" w:rsidRPr="004246C8" w:rsidTr="00EB6A2B">
        <w:trPr>
          <w:trHeight w:val="274"/>
        </w:trPr>
        <w:tc>
          <w:tcPr>
            <w:tcW w:w="534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7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111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 xml:space="preserve">Техническая спецификация </w:t>
            </w:r>
          </w:p>
        </w:tc>
        <w:tc>
          <w:tcPr>
            <w:tcW w:w="850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560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D1338A" w:rsidRPr="00D1338A" w:rsidTr="00EB6A2B">
        <w:tc>
          <w:tcPr>
            <w:tcW w:w="534" w:type="dxa"/>
            <w:vAlign w:val="center"/>
          </w:tcPr>
          <w:p w:rsidR="00D1338A" w:rsidRPr="00D1338A" w:rsidRDefault="00D1338A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7" w:type="dxa"/>
            <w:vAlign w:val="center"/>
          </w:tcPr>
          <w:p w:rsidR="00D1338A" w:rsidRPr="002F48A4" w:rsidRDefault="00D1338A" w:rsidP="004D38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F48A4">
              <w:rPr>
                <w:rFonts w:ascii="Times New Roman" w:hAnsi="Times New Roman" w:cs="Times New Roman"/>
                <w:sz w:val="18"/>
                <w:szCs w:val="18"/>
              </w:rPr>
              <w:t xml:space="preserve">Аппарат АВК </w:t>
            </w:r>
            <w:proofErr w:type="gramStart"/>
            <w:r w:rsidRPr="002F48A4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2F48A4">
              <w:rPr>
                <w:rFonts w:ascii="Times New Roman" w:hAnsi="Times New Roman" w:cs="Times New Roman"/>
                <w:sz w:val="18"/>
                <w:szCs w:val="18"/>
              </w:rPr>
              <w:t xml:space="preserve"> сахар</w:t>
            </w:r>
          </w:p>
        </w:tc>
        <w:tc>
          <w:tcPr>
            <w:tcW w:w="4111" w:type="dxa"/>
            <w:vAlign w:val="center"/>
          </w:tcPr>
          <w:p w:rsidR="00D1338A" w:rsidRPr="002F48A4" w:rsidRDefault="00D1338A" w:rsidP="00C01BA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F48A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Экспресс-анализатор для определения концентрации глюкозы, общего холестерина и триглицеридов в капиллярной крови ABK Care Multi. Диапазон измерений: Электроды глюкозы - 10-600мг/дл (0,6-33,3ммоль/л) Холестерин – 130-400 мг/дл (3,3 – 10,2ммоль/л) Триглицериды – 50-500 мг/дл (0,56 – 5,6ммоль/л) Источник питания: 2х3В кнопочные литиевые батареи питания, тип – CR 2032. Батарею питания можно использовать в течение одного годапри условии проведения 3 измерений в день (около 1000 измерений) Размеры: Длина – 97мм, Высота – 49мм, Ширина–20,5мм, Вес: 65г (включая батарею питания) Дисплей: Жидкокристаллический дисплей Температурные границы: Границы влажности: от 10°C и до 40°C (от 50°F до 86°F)</w:t>
            </w:r>
          </w:p>
        </w:tc>
        <w:tc>
          <w:tcPr>
            <w:tcW w:w="850" w:type="dxa"/>
            <w:vAlign w:val="center"/>
          </w:tcPr>
          <w:p w:rsidR="00D1338A" w:rsidRPr="00D1338A" w:rsidRDefault="00D1338A" w:rsidP="00D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338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D1338A" w:rsidRPr="00D1338A" w:rsidRDefault="00D1338A" w:rsidP="00D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3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D1338A" w:rsidRPr="00D1338A" w:rsidRDefault="00D1338A" w:rsidP="00D13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38A">
              <w:rPr>
                <w:rFonts w:ascii="Times New Roman" w:hAnsi="Times New Roman" w:cs="Times New Roman"/>
                <w:sz w:val="20"/>
                <w:szCs w:val="20"/>
              </w:rPr>
              <w:t>29 800</w:t>
            </w:r>
          </w:p>
        </w:tc>
        <w:tc>
          <w:tcPr>
            <w:tcW w:w="1560" w:type="dxa"/>
            <w:vAlign w:val="center"/>
          </w:tcPr>
          <w:p w:rsidR="00D1338A" w:rsidRPr="00D1338A" w:rsidRDefault="00D1338A" w:rsidP="00D133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596 000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Калибратор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Многопараметрический калибратор крови, предназначенный для использования при проведении диагностики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разработанный для применения при калибровке гематологических анализаторов. Для гематологического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80XL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72 300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289 200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Очиститель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Химический раствор, предназначенный для использования при проведении диагностики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разработанный для очистки. Для гематологического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80XL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30 300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909 000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Моющий раствор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Ферментный раствор, предназначенный для диагностического применения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с протеолитическим действием для очистки счетчиков форменных элементов крови. Для гематологического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80XL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19 300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3 860 000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Н500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раствор, предназначенный для диагностики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применяемый для лизиса эритроцитов (RBC) с целью подсчета и дифференцировки лейкоцитов (WBC) и определения концентрации гемоглобина с использованием гематологических анализаторов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H500 OT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115 300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6 918 000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Lysebio</w:t>
            </w:r>
            <w:proofErr w:type="spellEnd"/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раствор, предназначенный для использования при проведении диагностики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разработанный для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лизирования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(RBC). Описание: Прозрачный и бесцветный водный раствор.  Состав: Органический буфер &lt; 5%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br/>
              <w:t>Детергент &lt; 2,5% Условия хранения и стабильность  Условия хранения (до вскрытия): 15-30°C (59-86°F). Хранить в защищенном от света месте. Не замораживать. Стабильность во вскрытом состоянии: 3 месяца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аксимум при 15-30°C (59-86°F) после вскрытия, в пределах срока годности. Для автоматического гематологического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XLR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135 300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270 600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сыворотка, норма 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сыворотки крови человека. Скорректированные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концентрации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 деятельность компонентов управления обычно находится в пределах нормы или в пределах нормы/патологического порог. Набор состоит из 10 ампул 5 мл (после восстановления).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122 300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2 446 000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Pr="002F4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Control L/H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контроль, полученный из объединенных образцов сыворотки крови человека. Набор состоит из 2 флаконов: - 1 флакон с контролем низкой концентрации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для 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); - 1 флакон с контролем высокой концентрации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для 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182 300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5 469 000</w:t>
            </w:r>
          </w:p>
        </w:tc>
      </w:tr>
      <w:tr w:rsidR="00DC5C11" w:rsidRPr="00D1338A" w:rsidTr="00EB6A2B">
        <w:tc>
          <w:tcPr>
            <w:tcW w:w="534" w:type="dxa"/>
            <w:vAlign w:val="center"/>
          </w:tcPr>
          <w:p w:rsidR="00DC5C11" w:rsidRPr="00D1338A" w:rsidRDefault="00DC5C11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17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Immuno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II Control L/H</w:t>
            </w:r>
          </w:p>
        </w:tc>
        <w:tc>
          <w:tcPr>
            <w:tcW w:w="4111" w:type="dxa"/>
            <w:vAlign w:val="center"/>
          </w:tcPr>
          <w:p w:rsidR="00DC5C11" w:rsidRPr="002F48A4" w:rsidRDefault="00DC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контроль, полученный из объединенных образцов сыворотки крови человека. </w:t>
            </w:r>
            <w:proofErr w:type="gram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состоит из 2 флакона: - 1 флакон с контролем низкой концентрации 3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 - 1 флакон с контролем высокой концентрации 3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sz w:val="20"/>
                <w:szCs w:val="20"/>
              </w:rPr>
              <w:t>182 300</w:t>
            </w:r>
          </w:p>
        </w:tc>
        <w:tc>
          <w:tcPr>
            <w:tcW w:w="1560" w:type="dxa"/>
            <w:vAlign w:val="center"/>
          </w:tcPr>
          <w:p w:rsidR="00DC5C11" w:rsidRPr="00DC5C11" w:rsidRDefault="00DC5C11" w:rsidP="00DC5C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4 557 500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калибратор на основе сыворотки крови человека. Набор состоит из 10 флаконов калибратора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3 мл).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167 300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3 346 000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Калибратор РФ</w:t>
            </w:r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Представляет собой жидкий калибратор, приготовленный путем разведения сыворотки крови человека, положительной на РФ, буферным раствором, содержащим 1%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 бычьего сывороточного альбумина в разных концентрациях. Концентрация указана на каждом флаконе. Набор состоит из 5 флаконов по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. Каждый флакон имеет разную концентрацию (указано на каждом флаконе): 10, 20, 40, 80 и 120 МЕ/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В связи с тем, что цвет колпачков отличается в зависимости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концентрация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РФ во флаконе, следует соблюдать осторожность во избежание перепутывания колпачков.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122 300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1 834 500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Калибратор СРБ</w:t>
            </w:r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Представляет собой жидкий контроль, приготовленный путем разведения раствора C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noBreakHyphen/>
              <w:t>реактивного белка (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РБ) нормальной сывороткой крови человека в разных концентрациях. Набор состоит из 5 флаконов по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Каждый флакон имеет разную концентрацию (указано на каждом флаконе): 2,5, 10, 40, 80 и 160 мг/Л. В связи с тем, что цвет колпачков отличается в зависимости от концентрация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РБ во флаконе, следует соблюдать осторожность во избежание перепутывания колпачков.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192 300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2 884 500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Калибратор для холестерина высокой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плотности</w:t>
            </w:r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калибратор. Это препарат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лиофизилированной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сыворотки крови человека, содержащей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различных классов, в том числе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высокой плотности. Набор состоит из 2 флаконов калибратора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). Примечание. Значения холестерина ЛПВП прослеживаются по отношению к эталонному методу для определения холестерина ЛПВП Центра по контролю и профилактике заболеваний (CDC).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122 300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3 057 500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Калибратор для холестерина низкой плотности</w:t>
            </w:r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калибратор. Это препарат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лиофизилированной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сыворотки крови человека, содержащей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классов, в том числе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низкой плотности. Набор состоит из 2 флаконов калибратора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). Примечание. Значение холестерина ЛПНП прослеживается по отношению к эталонному методу для определения холестерина ЛПНП (анализ на холестерин методом </w:t>
            </w: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бета-квантификации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методом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Абеля —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Кендалла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; значение подтверждено лабораторией CDC с использованием метода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бета-квантификации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122 300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3 057 500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Калибратор для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ферритина</w:t>
            </w:r>
            <w:proofErr w:type="spellEnd"/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Представляет собой жидкий калибратор, который готовят путем растворения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ферритина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буферном растворе, содержащем 1% (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бычьего сывороточного альбумина, и путем корректировки каждой концентрации.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Концентрацияферритина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указана</w:t>
            </w:r>
            <w:proofErr w:type="gram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каждом флаконе. Набор состоит из 4 флаконов по 1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122 300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2 446 000</w:t>
            </w:r>
          </w:p>
        </w:tc>
      </w:tr>
      <w:tr w:rsidR="00E44345" w:rsidRPr="00D1338A" w:rsidTr="00EB6A2B">
        <w:tc>
          <w:tcPr>
            <w:tcW w:w="534" w:type="dxa"/>
            <w:vAlign w:val="center"/>
          </w:tcPr>
          <w:p w:rsidR="00E44345" w:rsidRPr="00D1338A" w:rsidRDefault="00E4434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1417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АЛТ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Алататаминотрансфераза</w:t>
            </w:r>
            <w:proofErr w:type="spellEnd"/>
          </w:p>
        </w:tc>
        <w:tc>
          <w:tcPr>
            <w:tcW w:w="4111" w:type="dxa"/>
            <w:vAlign w:val="center"/>
          </w:tcPr>
          <w:p w:rsidR="00E44345" w:rsidRPr="002F48A4" w:rsidRDefault="00E44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(АЛТ) в сыворотке и плазме крови колориметрическим методом. Определение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используется в диагностике и лечении некоторых заболеваний печени (например, вирусного гепатита и цирроза) и сердца.  Реагент 1: ТРИС,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7,15 140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L-аланин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700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ЛДГ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лактатдегидрогеназа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) ≥ 2300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&lt; 1 г/Л Реагент 2: 2-оксоглутарат 85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НАДH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&lt; 1 г/Л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sz w:val="20"/>
                <w:szCs w:val="20"/>
              </w:rPr>
              <w:t>20 300</w:t>
            </w:r>
          </w:p>
        </w:tc>
        <w:tc>
          <w:tcPr>
            <w:tcW w:w="1560" w:type="dxa"/>
            <w:vAlign w:val="center"/>
          </w:tcPr>
          <w:p w:rsidR="00E44345" w:rsidRPr="00E44345" w:rsidRDefault="00E44345" w:rsidP="00E443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7 105 000</w:t>
            </w:r>
          </w:p>
        </w:tc>
      </w:tr>
      <w:tr w:rsidR="0018361B" w:rsidRPr="00D1338A" w:rsidTr="00EB6A2B">
        <w:tc>
          <w:tcPr>
            <w:tcW w:w="534" w:type="dxa"/>
            <w:vAlign w:val="center"/>
          </w:tcPr>
          <w:p w:rsidR="0018361B" w:rsidRPr="00D1338A" w:rsidRDefault="0018361B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1417" w:type="dxa"/>
            <w:vAlign w:val="center"/>
          </w:tcPr>
          <w:p w:rsidR="0018361B" w:rsidRPr="002F48A4" w:rsidRDefault="00183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АСТ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Аспартаминотрансфераза</w:t>
            </w:r>
            <w:proofErr w:type="spellEnd"/>
          </w:p>
        </w:tc>
        <w:tc>
          <w:tcPr>
            <w:tcW w:w="4111" w:type="dxa"/>
            <w:vAlign w:val="center"/>
          </w:tcPr>
          <w:p w:rsidR="0018361B" w:rsidRPr="002F48A4" w:rsidRDefault="00183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крови человека с помощью </w:t>
            </w: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УФ-теста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L-аспартата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2-оксоглутарата. Уровни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для диагностики и лечения некоторых заболеваний печени и сердца. Реагент 1: ТРИС,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7,65 110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L-аспартат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МДГ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малатдегидрогеназа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) ≥ 800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ЛДГ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лактатдегидрогеназа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 ≥ 1200 Е/л Азид натрия &lt; 1 г/л Реагент 2: 2-оксоглутарат 65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НАДН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Азид натрия &lt; 1 г/л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20 300</w:t>
            </w:r>
          </w:p>
        </w:tc>
        <w:tc>
          <w:tcPr>
            <w:tcW w:w="1560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7 105 000</w:t>
            </w:r>
          </w:p>
        </w:tc>
      </w:tr>
      <w:tr w:rsidR="0018361B" w:rsidRPr="00D1338A" w:rsidTr="00EB6A2B">
        <w:tc>
          <w:tcPr>
            <w:tcW w:w="534" w:type="dxa"/>
            <w:vAlign w:val="center"/>
          </w:tcPr>
          <w:p w:rsidR="0018361B" w:rsidRPr="00D1338A" w:rsidRDefault="0018361B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18</w:t>
            </w:r>
          </w:p>
        </w:tc>
        <w:tc>
          <w:tcPr>
            <w:tcW w:w="1417" w:type="dxa"/>
            <w:vAlign w:val="center"/>
          </w:tcPr>
          <w:p w:rsidR="0018361B" w:rsidRPr="002F48A4" w:rsidRDefault="00183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Билирубин прямой</w:t>
            </w:r>
          </w:p>
        </w:tc>
        <w:tc>
          <w:tcPr>
            <w:tcW w:w="4111" w:type="dxa"/>
            <w:vAlign w:val="center"/>
          </w:tcPr>
          <w:p w:rsidR="0018361B" w:rsidRPr="002F48A4" w:rsidRDefault="00183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прямого билирубина в сыворотке и плазме крови человека с помощью фотометрии с использованием 2,4-дихлоранилина (ДХА). Уровни билирубина (прямого или общего), органического соединения, которое образуется при нормальном и патологическом разрушении эритроцитов, определяют для диагностики и лечения заболеваний печени, гемолитических заболеваний системы крови и метаболических нарушений, в том числе гепатита и закупорки желчных протоков.  Реагент 1: ЭДТА-Na2 0,1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NaCl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Сульфаминовая кислота 100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Реагент 2: 2,4-дихлорфенил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диазониевая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соль 0,5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HCl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900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ЭДТА-Na2 0,13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12 300</w:t>
            </w:r>
          </w:p>
        </w:tc>
        <w:tc>
          <w:tcPr>
            <w:tcW w:w="1560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4 920 000</w:t>
            </w:r>
          </w:p>
        </w:tc>
      </w:tr>
      <w:tr w:rsidR="0018361B" w:rsidRPr="00D1338A" w:rsidTr="00EB6A2B">
        <w:tc>
          <w:tcPr>
            <w:tcW w:w="534" w:type="dxa"/>
            <w:vAlign w:val="center"/>
          </w:tcPr>
          <w:p w:rsidR="0018361B" w:rsidRPr="00D1338A" w:rsidRDefault="0018361B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1417" w:type="dxa"/>
            <w:vAlign w:val="center"/>
          </w:tcPr>
          <w:p w:rsidR="0018361B" w:rsidRPr="002F48A4" w:rsidRDefault="00183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Общий белок </w:t>
            </w:r>
          </w:p>
        </w:tc>
        <w:tc>
          <w:tcPr>
            <w:tcW w:w="4111" w:type="dxa"/>
            <w:vAlign w:val="center"/>
          </w:tcPr>
          <w:p w:rsidR="0018361B" w:rsidRPr="002F48A4" w:rsidRDefault="00183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общего белка в сыворотке и плазме крови колориметрическим методом. Значения, полученные с помощью этого прибора, используются для диагностики и лечения различных заболеваний печени, почек или костного мозга, а также других метаболических и алиментарных нарушений. Реагент: Калия йодид 6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Натрия хлорида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тартрат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Меди сульфат 6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Натрия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58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sz w:val="20"/>
                <w:szCs w:val="20"/>
              </w:rPr>
              <w:t>11 300</w:t>
            </w:r>
          </w:p>
        </w:tc>
        <w:tc>
          <w:tcPr>
            <w:tcW w:w="1560" w:type="dxa"/>
            <w:vAlign w:val="center"/>
          </w:tcPr>
          <w:p w:rsidR="0018361B" w:rsidRPr="0018361B" w:rsidRDefault="0018361B" w:rsidP="00587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6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5 650 000</w:t>
            </w:r>
          </w:p>
        </w:tc>
      </w:tr>
      <w:tr w:rsidR="005877F4" w:rsidRPr="00D1338A" w:rsidTr="00EB6A2B">
        <w:tc>
          <w:tcPr>
            <w:tcW w:w="534" w:type="dxa"/>
            <w:vAlign w:val="center"/>
          </w:tcPr>
          <w:p w:rsidR="005877F4" w:rsidRPr="00D1338A" w:rsidRDefault="005877F4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417" w:type="dxa"/>
            <w:vAlign w:val="center"/>
          </w:tcPr>
          <w:p w:rsidR="005877F4" w:rsidRPr="002F48A4" w:rsidRDefault="0058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5877F4" w:rsidRPr="002F48A4" w:rsidRDefault="0058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— это диагностический реагент, используемый для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крови и моче человека с помощью кинетического метода с использованием щелочного пикрата (метод Яффе). Значения уровня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используются для диагностики и лечения заболеваний почек, для целей мониторинга при диализе при почечной патологии и для расчета уровней в моче других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аналитов</w:t>
            </w:r>
            <w:proofErr w:type="spellEnd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10 300</w:t>
            </w:r>
          </w:p>
        </w:tc>
        <w:tc>
          <w:tcPr>
            <w:tcW w:w="1560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7 210 000</w:t>
            </w:r>
          </w:p>
        </w:tc>
      </w:tr>
      <w:tr w:rsidR="005877F4" w:rsidRPr="00D1338A" w:rsidTr="00EB6A2B">
        <w:tc>
          <w:tcPr>
            <w:tcW w:w="534" w:type="dxa"/>
            <w:vAlign w:val="center"/>
          </w:tcPr>
          <w:p w:rsidR="005877F4" w:rsidRPr="00D1338A" w:rsidRDefault="005877F4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1417" w:type="dxa"/>
            <w:vAlign w:val="center"/>
          </w:tcPr>
          <w:p w:rsidR="005877F4" w:rsidRPr="002F48A4" w:rsidRDefault="0058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4111" w:type="dxa"/>
            <w:vAlign w:val="center"/>
          </w:tcPr>
          <w:p w:rsidR="005877F4" w:rsidRPr="002F48A4" w:rsidRDefault="0058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количественного диагностического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мочевины/азота мочевины (конечный продукт метаболизма азота) в сыворотке крови, плазме крови и моче человека методом ферментативного анализа с оценкой поглощения в </w:t>
            </w: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УФ-спектре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уреазы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глутаматдегидрогеназы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Значения, полученные с помощью этого анализа, используются в диагностике и лечении некоторых заболеваний почек и метаболических нарушений. A Реагент 1: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ТРИС,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7,8 150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2-оксоглутарат 9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АДФ 0,75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Уреаза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7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ГлДГ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глутаматдегидрогеназа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 ≥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Азид натрия &lt; 1 г/Л Реагент 2: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НАДH 1,3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Азид натрия &lt; 1 г/Л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18 300</w:t>
            </w:r>
          </w:p>
        </w:tc>
        <w:tc>
          <w:tcPr>
            <w:tcW w:w="1560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6 405 000</w:t>
            </w:r>
          </w:p>
        </w:tc>
      </w:tr>
      <w:tr w:rsidR="005877F4" w:rsidRPr="00D1338A" w:rsidTr="00EB6A2B">
        <w:tc>
          <w:tcPr>
            <w:tcW w:w="534" w:type="dxa"/>
            <w:vAlign w:val="center"/>
          </w:tcPr>
          <w:p w:rsidR="005877F4" w:rsidRPr="00D1338A" w:rsidRDefault="005877F4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22</w:t>
            </w:r>
          </w:p>
        </w:tc>
        <w:tc>
          <w:tcPr>
            <w:tcW w:w="1417" w:type="dxa"/>
            <w:vAlign w:val="center"/>
          </w:tcPr>
          <w:p w:rsidR="005877F4" w:rsidRPr="002F48A4" w:rsidRDefault="0058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 </w:t>
            </w:r>
          </w:p>
        </w:tc>
        <w:tc>
          <w:tcPr>
            <w:tcW w:w="4111" w:type="dxa"/>
            <w:vAlign w:val="center"/>
          </w:tcPr>
          <w:p w:rsidR="005877F4" w:rsidRPr="002F48A4" w:rsidRDefault="0058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холестерина в сыворотке и плазме крови человека с помощью ферментативного фотометрического анализа (реакция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Триндера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). Определение холестерина используется в диагностике и лечении заболеваний, при которых наблюдается повышенное содержание холестерина в крови, а также нарушений метаболизма липидов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липопротеинов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Реагент Буфер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Гудса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6,7 50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Фенол 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4-аминоантипирин 0,3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Холестеролэстераза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(CHE) ≥ 200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Холестеролоксидаза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(CHO) ≥ 50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(POD) ≥ 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0,95 г/Л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sz w:val="20"/>
                <w:szCs w:val="20"/>
              </w:rPr>
              <w:t>28 300</w:t>
            </w:r>
          </w:p>
        </w:tc>
        <w:tc>
          <w:tcPr>
            <w:tcW w:w="1560" w:type="dxa"/>
            <w:vAlign w:val="center"/>
          </w:tcPr>
          <w:p w:rsidR="005877F4" w:rsidRPr="005877F4" w:rsidRDefault="005877F4" w:rsidP="00587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4 245 000</w:t>
            </w:r>
          </w:p>
        </w:tc>
      </w:tr>
      <w:tr w:rsidR="00500A39" w:rsidRPr="00D1338A" w:rsidTr="00EB6A2B">
        <w:tc>
          <w:tcPr>
            <w:tcW w:w="534" w:type="dxa"/>
            <w:vAlign w:val="center"/>
          </w:tcPr>
          <w:p w:rsidR="00500A39" w:rsidRPr="00D1338A" w:rsidRDefault="00500A39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1417" w:type="dxa"/>
            <w:vAlign w:val="center"/>
          </w:tcPr>
          <w:p w:rsidR="00500A39" w:rsidRPr="002F48A4" w:rsidRDefault="0050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 высокой плотности  </w:t>
            </w:r>
          </w:p>
        </w:tc>
        <w:tc>
          <w:tcPr>
            <w:tcW w:w="4111" w:type="dxa"/>
            <w:vAlign w:val="center"/>
          </w:tcPr>
          <w:p w:rsidR="00500A39" w:rsidRPr="002F48A4" w:rsidRDefault="0050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липопротеинов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высокой плотности (Х-ЛПВП) в сыворотке и плазме человека крови методом ферментативного анализа с использованием методики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катализирования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 селективным детергентом. Уровень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липопротеинов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для диагностики и лечения нарушений липидного обмена, атеросклероза и различных заболеваний печени и почек. Реагент 1: Буфер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Гудса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Холестериноксидаза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&lt; 1000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&lt; 1300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ппг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N,N-бис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(4-сульфобутил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spellStart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м-толуидиндинатрий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DSBmT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 &lt;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Катализатор &lt;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Реагент 1: Консервант &lt; 0,06% Оксидаза аскорбиновой кислоты &lt; 3000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Реагент 2: Буфер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Гудса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Холестеринэстераза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&lt; 1500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4-аминоантипирин (4-ААП) &lt;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Детергент &lt; 2% Консервант &lt; 0,06%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A3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3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39">
              <w:rPr>
                <w:rFonts w:ascii="Times New Roman" w:hAnsi="Times New Roman" w:cs="Times New Roman"/>
                <w:sz w:val="20"/>
                <w:szCs w:val="20"/>
              </w:rPr>
              <w:t>78 300</w:t>
            </w:r>
          </w:p>
        </w:tc>
        <w:tc>
          <w:tcPr>
            <w:tcW w:w="1560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4 698 000</w:t>
            </w:r>
          </w:p>
        </w:tc>
      </w:tr>
      <w:tr w:rsidR="00500A39" w:rsidRPr="00D1338A" w:rsidTr="00EB6A2B">
        <w:tc>
          <w:tcPr>
            <w:tcW w:w="534" w:type="dxa"/>
            <w:vAlign w:val="center"/>
          </w:tcPr>
          <w:p w:rsidR="00500A39" w:rsidRPr="00D1338A" w:rsidRDefault="00500A39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1417" w:type="dxa"/>
            <w:vAlign w:val="center"/>
          </w:tcPr>
          <w:p w:rsidR="00500A39" w:rsidRPr="002F48A4" w:rsidRDefault="0050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Триглицериды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500A39" w:rsidRPr="002F48A4" w:rsidRDefault="00500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триглицеридов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крови человека с помощью ферментативного фотометрического анализа. Значения, полученные с помощью этого прибора, используются в диагностике и лечении пациентов с сахарным диабетом, нефрозом, обструкцией желчевыводящих путей, другими заболеваниями, сопровождающимися нарушениями липидного обмена, или различными эндокринными заболеваниями. Реагент Свободная кислота PIPES 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натрия 3,36 г/Л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Triton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X-100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Магниевая соль 14,8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p-хлорфенол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2,7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АТФ 3,15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7,99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Ферроцианид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натрия 10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4-аминоантипирин 0,31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Липопротеинлипаза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2000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Глицерокиназа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500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Глицеринфосфатоксидаза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4000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500 Е/Л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A3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3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A39">
              <w:rPr>
                <w:rFonts w:ascii="Times New Roman" w:hAnsi="Times New Roman" w:cs="Times New Roman"/>
                <w:sz w:val="20"/>
                <w:szCs w:val="20"/>
              </w:rPr>
              <w:t>37 300</w:t>
            </w:r>
          </w:p>
        </w:tc>
        <w:tc>
          <w:tcPr>
            <w:tcW w:w="1560" w:type="dxa"/>
            <w:vAlign w:val="center"/>
          </w:tcPr>
          <w:p w:rsidR="00500A39" w:rsidRPr="00500A39" w:rsidRDefault="00500A39" w:rsidP="00500A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0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2 238 000</w:t>
            </w:r>
          </w:p>
        </w:tc>
      </w:tr>
      <w:tr w:rsidR="008F5185" w:rsidRPr="00D1338A" w:rsidTr="00EB6A2B">
        <w:tc>
          <w:tcPr>
            <w:tcW w:w="534" w:type="dxa"/>
            <w:vAlign w:val="center"/>
          </w:tcPr>
          <w:p w:rsidR="008F5185" w:rsidRPr="00D1338A" w:rsidRDefault="008F518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417" w:type="dxa"/>
            <w:vAlign w:val="center"/>
          </w:tcPr>
          <w:p w:rsidR="008F5185" w:rsidRPr="002F48A4" w:rsidRDefault="008F5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Амилаза </w:t>
            </w:r>
          </w:p>
        </w:tc>
        <w:tc>
          <w:tcPr>
            <w:tcW w:w="4111" w:type="dxa"/>
            <w:vAlign w:val="center"/>
          </w:tcPr>
          <w:p w:rsidR="008F5185" w:rsidRPr="002F48A4" w:rsidRDefault="008F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активности фермента амилазы в сыворотке крови, плазме крови и моче человека методом ферментативного фотометрического анализа. Определение уровня амилазы используется главным образом для диагностики и лечения панкреатита (воспаление поджелудочной железы). Реагент 1: Буфер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Гудса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7,1 0,1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NaCl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62,5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MgCl2 12,5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α-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глюкозидаза ≥ 2,5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&lt; 1 г/Л Реагент 2: Буфер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Гудса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7,1 0,1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EPS-G7 8,5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Азид натрия &lt; 1 г/Л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29 100</w:t>
            </w:r>
          </w:p>
        </w:tc>
        <w:tc>
          <w:tcPr>
            <w:tcW w:w="1560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7 275 000</w:t>
            </w:r>
          </w:p>
        </w:tc>
      </w:tr>
      <w:tr w:rsidR="008F5185" w:rsidRPr="00D1338A" w:rsidTr="00EB6A2B">
        <w:tc>
          <w:tcPr>
            <w:tcW w:w="534" w:type="dxa"/>
            <w:vAlign w:val="center"/>
          </w:tcPr>
          <w:p w:rsidR="008F5185" w:rsidRPr="00D1338A" w:rsidRDefault="008F518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26</w:t>
            </w:r>
          </w:p>
        </w:tc>
        <w:tc>
          <w:tcPr>
            <w:tcW w:w="1417" w:type="dxa"/>
            <w:vAlign w:val="center"/>
          </w:tcPr>
          <w:p w:rsidR="008F5185" w:rsidRPr="002F48A4" w:rsidRDefault="008F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Альбумин</w:t>
            </w:r>
          </w:p>
        </w:tc>
        <w:tc>
          <w:tcPr>
            <w:tcW w:w="4111" w:type="dxa"/>
            <w:vAlign w:val="center"/>
          </w:tcPr>
          <w:p w:rsidR="008F5185" w:rsidRPr="002F48A4" w:rsidRDefault="008F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альбумина в сыворотке и плазме крови колориметрическим методом. Уровень альбумина определяют для диагностики и лечения ряда заболеваний, главным образом заболеваний печени и почек.  Реагент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Сукцинатный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буфер 87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Бромкрезоловый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зеленый 0,2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27 300</w:t>
            </w:r>
          </w:p>
        </w:tc>
        <w:tc>
          <w:tcPr>
            <w:tcW w:w="1560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546 000</w:t>
            </w:r>
          </w:p>
        </w:tc>
      </w:tr>
      <w:tr w:rsidR="008F5185" w:rsidRPr="00D1338A" w:rsidTr="00EB6A2B">
        <w:tc>
          <w:tcPr>
            <w:tcW w:w="534" w:type="dxa"/>
            <w:vAlign w:val="center"/>
          </w:tcPr>
          <w:p w:rsidR="008F5185" w:rsidRPr="00D1338A" w:rsidRDefault="008F5185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1417" w:type="dxa"/>
            <w:vAlign w:val="center"/>
          </w:tcPr>
          <w:p w:rsidR="008F5185" w:rsidRPr="002F48A4" w:rsidRDefault="008F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АЛП щелочная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фосфотаза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:rsidR="008F5185" w:rsidRPr="002F48A4" w:rsidRDefault="008F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щелочной фосфатазы в сыворотке и плазме крови человека методом кинетической фотометрии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п-нитрофенилфосфата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Определение активности щелочной фосфатазы или ее изоферментов используется в диагностике и лечении болезней печени, костей, паращитовидных железа и кишечника. Реагент 1: 2-амино-2-метил-1-пропанол,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10,4 440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Сульфат магния 2,0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Сульфат цинка 1,25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HEDTA 2,5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&lt; 1 г/Л Реагент 2: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п-нитрофенилфосфат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Азид натрия &lt; 1 г/Л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sz w:val="20"/>
                <w:szCs w:val="20"/>
              </w:rPr>
              <w:t>13 300</w:t>
            </w:r>
          </w:p>
        </w:tc>
        <w:tc>
          <w:tcPr>
            <w:tcW w:w="1560" w:type="dxa"/>
            <w:vAlign w:val="center"/>
          </w:tcPr>
          <w:p w:rsidR="008F5185" w:rsidRPr="008F5185" w:rsidRDefault="008F5185" w:rsidP="008F51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931 000</w:t>
            </w:r>
          </w:p>
        </w:tc>
      </w:tr>
      <w:tr w:rsidR="008232C2" w:rsidRPr="00D1338A" w:rsidTr="00EB6A2B">
        <w:tc>
          <w:tcPr>
            <w:tcW w:w="534" w:type="dxa"/>
            <w:vAlign w:val="center"/>
          </w:tcPr>
          <w:p w:rsidR="008232C2" w:rsidRPr="00D1338A" w:rsidRDefault="008232C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1417" w:type="dxa"/>
            <w:vAlign w:val="center"/>
          </w:tcPr>
          <w:p w:rsidR="008232C2" w:rsidRPr="002F48A4" w:rsidRDefault="0082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Глюкоза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м-д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:rsidR="008232C2" w:rsidRPr="002F48A4" w:rsidRDefault="0082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глюкозы в сыворотке крови, плазме крови и моче человека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глюкозо-гексокиназного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метода с помощью колориметрии. Определение глюкозы используется в диагностике и лечении нарушений углеводного обмена, в том числе сахарного диабета,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неонатальной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идиопатической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гипогликемии, а также карциномы из клеток островков поджелудочной железы. Реагент Фосфатный буфер,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7,40 13,8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Фенол 10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4-аминоантипирин 0,3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Глюкозооксидаза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10 000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Реагент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700 Е/Л Азид натрия &lt; 0,1%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32C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2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2C2">
              <w:rPr>
                <w:rFonts w:ascii="Times New Roman" w:hAnsi="Times New Roman" w:cs="Times New Roman"/>
                <w:sz w:val="20"/>
                <w:szCs w:val="20"/>
              </w:rPr>
              <w:t>19 300</w:t>
            </w:r>
          </w:p>
        </w:tc>
        <w:tc>
          <w:tcPr>
            <w:tcW w:w="1560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3 860 000</w:t>
            </w:r>
          </w:p>
        </w:tc>
      </w:tr>
      <w:tr w:rsidR="008232C2" w:rsidRPr="00D1338A" w:rsidTr="00EB6A2B">
        <w:tc>
          <w:tcPr>
            <w:tcW w:w="534" w:type="dxa"/>
            <w:vAlign w:val="center"/>
          </w:tcPr>
          <w:p w:rsidR="008232C2" w:rsidRPr="00D1338A" w:rsidRDefault="008232C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29</w:t>
            </w:r>
          </w:p>
        </w:tc>
        <w:tc>
          <w:tcPr>
            <w:tcW w:w="1417" w:type="dxa"/>
            <w:vAlign w:val="center"/>
          </w:tcPr>
          <w:p w:rsidR="008232C2" w:rsidRPr="002F48A4" w:rsidRDefault="0082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Мочевая кислота  </w:t>
            </w:r>
          </w:p>
        </w:tc>
        <w:tc>
          <w:tcPr>
            <w:tcW w:w="4111" w:type="dxa"/>
            <w:vAlign w:val="center"/>
          </w:tcPr>
          <w:p w:rsidR="008232C2" w:rsidRPr="002F48A4" w:rsidRDefault="0082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количественного диагностического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мочевой кислоты в сыворотке крови, плазме крови и моче ферментативным методом с использованием хромогенной системы в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присутствии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уриказы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(метод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Триндера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). Значения, полученные с помощью этого прибора, используются в диагностике и лечении многих заболеваний почек и метаболических нарушений, включая почечную недостаточность, подагру, лейкозы, псориаз, голодание или другие состояния, сопровождающиеся истощением, а также для оценки состояния пациентов, получающих цитотоксические препараты.  Реагент 1: Фосфатный буфер,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7,00 125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 EHSPT 1,38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Аскорбатоксидаза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1100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 Бычий альбумин 0,2%  Азид натрия &lt; 0,1% Реагент 2: 4-аминоантипирин 1,8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Уриказа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700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Пероксидаза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≥ 7500 Е/Л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Ферроцианид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Бычий альбумин 0,2% Азид натрия &lt; 0,1%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3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2C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2C2">
              <w:rPr>
                <w:rFonts w:ascii="Times New Roman" w:hAnsi="Times New Roman" w:cs="Times New Roman"/>
                <w:sz w:val="20"/>
                <w:szCs w:val="20"/>
              </w:rPr>
              <w:t>17 300</w:t>
            </w:r>
          </w:p>
        </w:tc>
        <w:tc>
          <w:tcPr>
            <w:tcW w:w="1560" w:type="dxa"/>
            <w:vAlign w:val="center"/>
          </w:tcPr>
          <w:p w:rsidR="008232C2" w:rsidRPr="008232C2" w:rsidRDefault="008232C2" w:rsidP="008232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692 000</w:t>
            </w:r>
          </w:p>
        </w:tc>
      </w:tr>
      <w:tr w:rsidR="00127DB2" w:rsidRPr="00D1338A" w:rsidTr="00EB6A2B">
        <w:tc>
          <w:tcPr>
            <w:tcW w:w="534" w:type="dxa"/>
            <w:vAlign w:val="center"/>
          </w:tcPr>
          <w:p w:rsidR="00127DB2" w:rsidRPr="00D1338A" w:rsidRDefault="00127DB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30</w:t>
            </w:r>
          </w:p>
        </w:tc>
        <w:tc>
          <w:tcPr>
            <w:tcW w:w="1417" w:type="dxa"/>
            <w:vAlign w:val="center"/>
          </w:tcPr>
          <w:p w:rsidR="00127DB2" w:rsidRPr="002F48A4" w:rsidRDefault="0012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4111" w:type="dxa"/>
            <w:vAlign w:val="center"/>
          </w:tcPr>
          <w:p w:rsidR="00127DB2" w:rsidRPr="002F48A4" w:rsidRDefault="0012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железа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негемического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 в сыворотке и плазме крови человека методом фотометрии (метод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ферена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). Уровень железа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негемического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) определяют для диагностики и лечения ряда заболеваний, таких как железодефицитная анемия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гемохроматоз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 Реагент 1:Ацетатный буфер,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4,5 1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ЛТиомочевина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120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ЛРеагент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2:Аскорбиновая кислота,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2,5 240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ЛФерен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ЛТиомочевина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120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28 300</w:t>
            </w:r>
          </w:p>
        </w:tc>
        <w:tc>
          <w:tcPr>
            <w:tcW w:w="1560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424 500</w:t>
            </w:r>
          </w:p>
        </w:tc>
      </w:tr>
      <w:tr w:rsidR="00127DB2" w:rsidRPr="00D1338A" w:rsidTr="00EB6A2B">
        <w:tc>
          <w:tcPr>
            <w:tcW w:w="534" w:type="dxa"/>
            <w:vAlign w:val="center"/>
          </w:tcPr>
          <w:p w:rsidR="00127DB2" w:rsidRPr="00D1338A" w:rsidRDefault="00127DB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1417" w:type="dxa"/>
            <w:vAlign w:val="center"/>
          </w:tcPr>
          <w:p w:rsidR="00127DB2" w:rsidRPr="002F48A4" w:rsidRDefault="0012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 реактивный белок</w:t>
            </w:r>
          </w:p>
        </w:tc>
        <w:tc>
          <w:tcPr>
            <w:tcW w:w="4111" w:type="dxa"/>
            <w:vAlign w:val="center"/>
          </w:tcPr>
          <w:p w:rsidR="00127DB2" w:rsidRPr="002F48A4" w:rsidRDefault="0012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C-реактивного белка в сыворотке и плазме крови человека с помощью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иммунотурбидиметрического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анализа. Определение уровня C-реактивного белка помогает в оценке повреждений тканей организма. Реагент 1: Буферный раствор: буферный раствор глицина Реагент 2: Суспензия латекса: 0,20% масс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б. частиц латекса, сенсибилизированных к антителам к CРБ (кролик)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45 800</w:t>
            </w:r>
          </w:p>
        </w:tc>
        <w:tc>
          <w:tcPr>
            <w:tcW w:w="1560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3 893 000</w:t>
            </w:r>
          </w:p>
        </w:tc>
      </w:tr>
      <w:tr w:rsidR="00127DB2" w:rsidRPr="00D1338A" w:rsidTr="00EB6A2B">
        <w:tc>
          <w:tcPr>
            <w:tcW w:w="534" w:type="dxa"/>
            <w:vAlign w:val="center"/>
          </w:tcPr>
          <w:p w:rsidR="00127DB2" w:rsidRPr="00D1338A" w:rsidRDefault="00127DB2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1417" w:type="dxa"/>
            <w:vAlign w:val="center"/>
          </w:tcPr>
          <w:p w:rsidR="00127DB2" w:rsidRPr="002F48A4" w:rsidRDefault="0012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Ревматоидный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фактор </w:t>
            </w:r>
          </w:p>
        </w:tc>
        <w:tc>
          <w:tcPr>
            <w:tcW w:w="4111" w:type="dxa"/>
            <w:vAlign w:val="center"/>
          </w:tcPr>
          <w:p w:rsidR="00127DB2" w:rsidRPr="002F48A4" w:rsidRDefault="0012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используется для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ревматоидного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фактора в сыворотке крови человека. Значения уровня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ревматоидного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фактора могут помочь в диагностике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ревматоидного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артрита. Реагент 1: Буферный раствор: буферный раствор глицина Реагент 2: Суспензия латекса: 0,17% масс./об. суспензия частиц латекса, сенсибилизированных к денатурированным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sz w:val="20"/>
                <w:szCs w:val="20"/>
              </w:rPr>
              <w:t>38 300</w:t>
            </w:r>
          </w:p>
        </w:tc>
        <w:tc>
          <w:tcPr>
            <w:tcW w:w="1560" w:type="dxa"/>
            <w:vAlign w:val="center"/>
          </w:tcPr>
          <w:p w:rsidR="00127DB2" w:rsidRPr="00127DB2" w:rsidRDefault="00127DB2" w:rsidP="00127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1 915 000</w:t>
            </w:r>
          </w:p>
        </w:tc>
      </w:tr>
      <w:tr w:rsidR="00380098" w:rsidRPr="00D1338A" w:rsidTr="00EB6A2B">
        <w:tc>
          <w:tcPr>
            <w:tcW w:w="534" w:type="dxa"/>
            <w:vAlign w:val="center"/>
          </w:tcPr>
          <w:p w:rsidR="00380098" w:rsidRPr="00D1338A" w:rsidRDefault="00380098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1417" w:type="dxa"/>
            <w:vAlign w:val="center"/>
          </w:tcPr>
          <w:p w:rsidR="00380098" w:rsidRPr="002F48A4" w:rsidRDefault="003800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2F4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380098" w:rsidRPr="002F48A4" w:rsidRDefault="00380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крови методом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иммунотурбидиметрического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с латексным усилением. Определение уровня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помогает в диагностике заболеваний, при которых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нарушается метаболизм железа, таких как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гемохроматоз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(перегрузка железом) и железодефицитная анемия. Реагент 1: Буферный раствор: Глициновый буфер Реагент 2: Суспензия латекса: 0,07% масс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б. суспензия частиц латекса, связанных с антителами к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ферритину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(кролик)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0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72 700</w:t>
            </w:r>
          </w:p>
        </w:tc>
        <w:tc>
          <w:tcPr>
            <w:tcW w:w="1560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7 270 000</w:t>
            </w:r>
          </w:p>
        </w:tc>
      </w:tr>
      <w:tr w:rsidR="00380098" w:rsidRPr="00D1338A" w:rsidTr="00EB6A2B">
        <w:tc>
          <w:tcPr>
            <w:tcW w:w="534" w:type="dxa"/>
            <w:vAlign w:val="center"/>
          </w:tcPr>
          <w:p w:rsidR="00380098" w:rsidRPr="00D1338A" w:rsidRDefault="00380098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34</w:t>
            </w:r>
          </w:p>
        </w:tc>
        <w:tc>
          <w:tcPr>
            <w:tcW w:w="1417" w:type="dxa"/>
            <w:vAlign w:val="center"/>
          </w:tcPr>
          <w:p w:rsidR="00380098" w:rsidRPr="002F48A4" w:rsidRDefault="00380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Лактатдегидрогеназа</w:t>
            </w:r>
            <w:proofErr w:type="spellEnd"/>
          </w:p>
        </w:tc>
        <w:tc>
          <w:tcPr>
            <w:tcW w:w="4111" w:type="dxa"/>
            <w:vAlign w:val="center"/>
          </w:tcPr>
          <w:p w:rsidR="00380098" w:rsidRPr="002F48A4" w:rsidRDefault="00380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уровня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лактатдегидрогеназы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используются для диагностики и лечения заболеваний печени, таких как острый вирусный гепатит, цирроз и метастатическая карцинома печени, заболеваний сердца, таких как инфаркт миокарда, а также опухолей легких и почек. Реагенты готов к использованию. Реагент 1: Фосфатный буфер,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7,5 64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Пируват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0,81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Азид натрия &lt; 1 г/Л Реагент 2: Буфер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Гудса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9,6 НАДH 1,05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Азид натрия &lt; 1 г/Л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26 300</w:t>
            </w:r>
          </w:p>
        </w:tc>
        <w:tc>
          <w:tcPr>
            <w:tcW w:w="1560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526 000</w:t>
            </w:r>
          </w:p>
        </w:tc>
      </w:tr>
      <w:tr w:rsidR="00380098" w:rsidRPr="00D1338A" w:rsidTr="00EB6A2B">
        <w:tc>
          <w:tcPr>
            <w:tcW w:w="534" w:type="dxa"/>
            <w:vAlign w:val="center"/>
          </w:tcPr>
          <w:p w:rsidR="00380098" w:rsidRPr="00D1338A" w:rsidRDefault="00380098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35</w:t>
            </w:r>
          </w:p>
        </w:tc>
        <w:tc>
          <w:tcPr>
            <w:tcW w:w="1417" w:type="dxa"/>
            <w:vAlign w:val="center"/>
          </w:tcPr>
          <w:p w:rsidR="00380098" w:rsidRPr="002F48A4" w:rsidRDefault="00380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Глутамилтрансфераза</w:t>
            </w:r>
            <w:proofErr w:type="spellEnd"/>
          </w:p>
        </w:tc>
        <w:tc>
          <w:tcPr>
            <w:tcW w:w="4111" w:type="dxa"/>
            <w:vAlign w:val="center"/>
          </w:tcPr>
          <w:p w:rsidR="00380098" w:rsidRPr="002F48A4" w:rsidRDefault="00380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гаммаглутамилтрансферазы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(ГГТ) в сыворотке или плазме крови. Значения уровня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гаммаглутамилтрансферазы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используются для диагностики и лечения заболеваний печени, таких как алкогольный цирроз печени и первичные или вторичные опухоли печени. Реагент 1:ТРИС,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8,25 137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лГлицилглицин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137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лАзид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натрия &lt; 1 г/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лРеагент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2:L-гамма-глутамил-3-карбокси-4-нитранилид 22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лАзид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натрия &lt; 1 г/л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sz w:val="20"/>
                <w:szCs w:val="20"/>
              </w:rPr>
              <w:t>25 300</w:t>
            </w:r>
          </w:p>
        </w:tc>
        <w:tc>
          <w:tcPr>
            <w:tcW w:w="1560" w:type="dxa"/>
            <w:vAlign w:val="center"/>
          </w:tcPr>
          <w:p w:rsidR="00380098" w:rsidRPr="00380098" w:rsidRDefault="00380098" w:rsidP="003800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0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506 000</w:t>
            </w:r>
          </w:p>
        </w:tc>
      </w:tr>
      <w:tr w:rsidR="00666963" w:rsidRPr="00D1338A" w:rsidTr="00EB6A2B">
        <w:tc>
          <w:tcPr>
            <w:tcW w:w="534" w:type="dxa"/>
            <w:vAlign w:val="center"/>
          </w:tcPr>
          <w:p w:rsidR="00666963" w:rsidRPr="00D1338A" w:rsidRDefault="0066696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1417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Антистрептолизин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Диагностический реагент для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антистрептолизина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O (АСО) в сыворотке или плазме крови методом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иммунотурбидиметрического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с латексным усилением. Реагент 1 (R1): Глициновый буфер Реагент 2 (R2): Суспензия латекса 0,17% суспензия частиц латекса, сенсибилизированных СЛО. Хранение и стабильность. Реагенты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в неоткрытых кассетах стабильны до окончания указанного на этикетке срока годности при хранении при температуре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2-8°C.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C400.</w:t>
            </w:r>
          </w:p>
        </w:tc>
        <w:tc>
          <w:tcPr>
            <w:tcW w:w="85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39 300</w:t>
            </w:r>
          </w:p>
        </w:tc>
        <w:tc>
          <w:tcPr>
            <w:tcW w:w="156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2 161 500</w:t>
            </w:r>
          </w:p>
        </w:tc>
      </w:tr>
      <w:tr w:rsidR="00666963" w:rsidRPr="00D1338A" w:rsidTr="00EB6A2B">
        <w:tc>
          <w:tcPr>
            <w:tcW w:w="534" w:type="dxa"/>
            <w:vAlign w:val="center"/>
          </w:tcPr>
          <w:p w:rsidR="00666963" w:rsidRPr="00D1338A" w:rsidRDefault="0066696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1417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Депротеинизирующий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реагент  </w:t>
            </w:r>
          </w:p>
        </w:tc>
        <w:tc>
          <w:tcPr>
            <w:tcW w:w="4111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Очищающий раствор. Данный реагент содержит гипохлорит натрия (29% об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б. с содержанием активного хлора 15%), а также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натрия (&lt; 0,5%).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раствора составляет более 11.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25 300</w:t>
            </w:r>
          </w:p>
        </w:tc>
        <w:tc>
          <w:tcPr>
            <w:tcW w:w="156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3 036 000</w:t>
            </w:r>
          </w:p>
        </w:tc>
      </w:tr>
      <w:tr w:rsidR="00666963" w:rsidRPr="00D1338A" w:rsidTr="00EB6A2B">
        <w:tc>
          <w:tcPr>
            <w:tcW w:w="534" w:type="dxa"/>
            <w:vAlign w:val="center"/>
          </w:tcPr>
          <w:p w:rsidR="00666963" w:rsidRPr="00D1338A" w:rsidRDefault="0066696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38</w:t>
            </w:r>
          </w:p>
        </w:tc>
        <w:tc>
          <w:tcPr>
            <w:tcW w:w="1417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реагент </w:t>
            </w:r>
          </w:p>
        </w:tc>
        <w:tc>
          <w:tcPr>
            <w:tcW w:w="4111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Данный реагент содержит Натрия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(&lt; 2%).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раствора составляет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олее 12.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19 300</w:t>
            </w:r>
          </w:p>
        </w:tc>
        <w:tc>
          <w:tcPr>
            <w:tcW w:w="156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5 790 000</w:t>
            </w:r>
          </w:p>
        </w:tc>
      </w:tr>
      <w:tr w:rsidR="00666963" w:rsidRPr="00D1338A" w:rsidTr="00EB6A2B">
        <w:tc>
          <w:tcPr>
            <w:tcW w:w="534" w:type="dxa"/>
            <w:vAlign w:val="center"/>
          </w:tcPr>
          <w:p w:rsidR="00666963" w:rsidRPr="00D1338A" w:rsidRDefault="0066696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1417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4111" w:type="dxa"/>
            <w:vAlign w:val="center"/>
          </w:tcPr>
          <w:p w:rsidR="00666963" w:rsidRPr="002F48A4" w:rsidRDefault="00666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с соответствующими калибратором и контролем представляет собой реагент для диагностического количественного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кальция в сыворотке крови, плазме крови и моче человека колориметрическим методом с использованием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C400. Определение уровня кальция используют в диагностике и лечении заболеваний паращитовидной железы, различных заболеваний костей, хронической болезни почек и тетании (периодические мышечные сокращения или спазмы). Реагент MES,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6,50 100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Арсеназо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III 200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sz w:val="20"/>
                <w:szCs w:val="20"/>
              </w:rPr>
              <w:t>22 300</w:t>
            </w:r>
          </w:p>
        </w:tc>
        <w:tc>
          <w:tcPr>
            <w:tcW w:w="1560" w:type="dxa"/>
            <w:vAlign w:val="center"/>
          </w:tcPr>
          <w:p w:rsidR="00666963" w:rsidRPr="00666963" w:rsidRDefault="00666963" w:rsidP="00666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223 000</w:t>
            </w:r>
          </w:p>
        </w:tc>
      </w:tr>
      <w:tr w:rsidR="00607683" w:rsidRPr="00D1338A" w:rsidTr="00EB6A2B">
        <w:tc>
          <w:tcPr>
            <w:tcW w:w="534" w:type="dxa"/>
            <w:vAlign w:val="center"/>
          </w:tcPr>
          <w:p w:rsidR="00607683" w:rsidRPr="00D1338A" w:rsidRDefault="0060768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40</w:t>
            </w:r>
          </w:p>
        </w:tc>
        <w:tc>
          <w:tcPr>
            <w:tcW w:w="1417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Натрий </w:t>
            </w:r>
          </w:p>
        </w:tc>
        <w:tc>
          <w:tcPr>
            <w:tcW w:w="4111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Ион-селективный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электрод, предназначенный для количественного определения натрия в сыворотке крови, плазме крови и моче с помощью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 с модулем ISE.</w:t>
            </w:r>
          </w:p>
        </w:tc>
        <w:tc>
          <w:tcPr>
            <w:tcW w:w="85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422 300</w:t>
            </w:r>
          </w:p>
        </w:tc>
        <w:tc>
          <w:tcPr>
            <w:tcW w:w="156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1 266 900</w:t>
            </w:r>
          </w:p>
        </w:tc>
      </w:tr>
      <w:tr w:rsidR="00607683" w:rsidRPr="00D1338A" w:rsidTr="00EB6A2B">
        <w:tc>
          <w:tcPr>
            <w:tcW w:w="534" w:type="dxa"/>
            <w:vAlign w:val="center"/>
          </w:tcPr>
          <w:p w:rsidR="00607683" w:rsidRPr="00D1338A" w:rsidRDefault="0060768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41</w:t>
            </w:r>
          </w:p>
        </w:tc>
        <w:tc>
          <w:tcPr>
            <w:tcW w:w="1417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Хлорид</w:t>
            </w:r>
          </w:p>
        </w:tc>
        <w:tc>
          <w:tcPr>
            <w:tcW w:w="4111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Ион-селективный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электрод, предназначенный для количественного определения хлорида в сыворотке крови, плазме крови и моче с помощью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 с модулем ISE.</w:t>
            </w:r>
          </w:p>
        </w:tc>
        <w:tc>
          <w:tcPr>
            <w:tcW w:w="85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392 300</w:t>
            </w:r>
          </w:p>
        </w:tc>
        <w:tc>
          <w:tcPr>
            <w:tcW w:w="156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1 176 900</w:t>
            </w:r>
          </w:p>
        </w:tc>
      </w:tr>
      <w:tr w:rsidR="00607683" w:rsidRPr="00D1338A" w:rsidTr="00EB6A2B">
        <w:tc>
          <w:tcPr>
            <w:tcW w:w="534" w:type="dxa"/>
            <w:vAlign w:val="center"/>
          </w:tcPr>
          <w:p w:rsidR="00607683" w:rsidRPr="00D1338A" w:rsidRDefault="0060768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42</w:t>
            </w:r>
          </w:p>
        </w:tc>
        <w:tc>
          <w:tcPr>
            <w:tcW w:w="1417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Калий </w:t>
            </w:r>
          </w:p>
        </w:tc>
        <w:tc>
          <w:tcPr>
            <w:tcW w:w="4111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Ион-селективный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электрод, предназначенный для количественного определения калия в сыворотке крови, плазме крови и моче с помощью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 с модулем ISE.</w:t>
            </w:r>
          </w:p>
        </w:tc>
        <w:tc>
          <w:tcPr>
            <w:tcW w:w="85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392 300</w:t>
            </w:r>
          </w:p>
        </w:tc>
        <w:tc>
          <w:tcPr>
            <w:tcW w:w="156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1 176 900</w:t>
            </w:r>
          </w:p>
        </w:tc>
      </w:tr>
      <w:tr w:rsidR="00607683" w:rsidRPr="00D1338A" w:rsidTr="00EB6A2B">
        <w:tc>
          <w:tcPr>
            <w:tcW w:w="534" w:type="dxa"/>
            <w:vAlign w:val="center"/>
          </w:tcPr>
          <w:p w:rsidR="00607683" w:rsidRPr="00D1338A" w:rsidRDefault="0060768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43</w:t>
            </w:r>
          </w:p>
        </w:tc>
        <w:tc>
          <w:tcPr>
            <w:tcW w:w="1417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Магний </w:t>
            </w:r>
          </w:p>
        </w:tc>
        <w:tc>
          <w:tcPr>
            <w:tcW w:w="4111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магния в сыворотке и плазме крови человека с помощью фотометрии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ксилидила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синего. Уровень магния определяют для диагностики и лечения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гипомагниемии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(патологическое снижение уровня магния в плазме крови)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гипермагниемии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(патологическое повышение уровня магния в плазме крови). Реагенты.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Этаноламин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11,0 750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 GEDTA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гликольэфирдиаминтетрауксусная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кислота) 60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Ксилидил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Детергенты. Для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33 300</w:t>
            </w:r>
          </w:p>
        </w:tc>
        <w:tc>
          <w:tcPr>
            <w:tcW w:w="156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499 500</w:t>
            </w:r>
          </w:p>
        </w:tc>
      </w:tr>
      <w:tr w:rsidR="00607683" w:rsidRPr="00D1338A" w:rsidTr="00EB6A2B">
        <w:tc>
          <w:tcPr>
            <w:tcW w:w="534" w:type="dxa"/>
            <w:vAlign w:val="center"/>
          </w:tcPr>
          <w:p w:rsidR="00607683" w:rsidRPr="00D1338A" w:rsidRDefault="00607683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44</w:t>
            </w:r>
          </w:p>
        </w:tc>
        <w:tc>
          <w:tcPr>
            <w:tcW w:w="1417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Фосфор </w:t>
            </w:r>
          </w:p>
        </w:tc>
        <w:tc>
          <w:tcPr>
            <w:tcW w:w="4111" w:type="dxa"/>
            <w:vAlign w:val="center"/>
          </w:tcPr>
          <w:p w:rsidR="00607683" w:rsidRPr="002F48A4" w:rsidRDefault="0060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фосфора в сыворотке крови, плазме крови и моче человека методом </w:t>
            </w: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УФ-спектроскопии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фосфомолибдата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Уровень фосфора (неорганического) определяют для диагностики и лечения различных заболеваний, в том числе заболеваний паращитовидной железы и почек, а также нарушения обмена витамина D. Реагент Серная кислота 210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Молибдат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аммония 650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мкмоль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биохимического анализатора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sz w:val="20"/>
                <w:szCs w:val="20"/>
              </w:rPr>
              <w:t>17 300</w:t>
            </w:r>
          </w:p>
        </w:tc>
        <w:tc>
          <w:tcPr>
            <w:tcW w:w="1560" w:type="dxa"/>
            <w:vAlign w:val="center"/>
          </w:tcPr>
          <w:p w:rsidR="00607683" w:rsidRPr="00607683" w:rsidRDefault="00607683" w:rsidP="006076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121 100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Стандартный раствор №1</w:t>
            </w:r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Стандартный раствор, используемый для количественного определения натрия, калия и хлора с помощью модуля ISE. Для биохимического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37 300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1 678 500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46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Стандартный раствор №2</w:t>
            </w:r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Стандартный раствор, используемый для количественного определения натрия, калия и хлора с помощью модуля ISE. Для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биохимического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32 300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484 500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47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Референсный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 280мл</w:t>
            </w:r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Референсный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раствор, используемый для количественного определения натрия, калия и хлора с помощью модуля ISE. </w:t>
            </w:r>
            <w:r w:rsidRPr="002F4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биохимического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37 300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559 500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48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Системный раствор</w:t>
            </w:r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раствор для удаления пузырьков в жидкости. Для биохимического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62 300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311 500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49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Пробирки для образцов, цвет желтый, № 1000</w:t>
            </w:r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для образцов, цвет желтый, уп.№1000. Для биохимического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42 300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423 000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50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Пробирки для образцов,  № 1000</w:t>
            </w:r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для образцов, цвет голубой, уп.№1000. Для биохимического анализатора ABX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C400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42 300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423 000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51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Д-димера</w:t>
            </w:r>
            <w:proofErr w:type="spellEnd"/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Регуляторы вытекают из человеческой,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антикоагулированной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обобщённой человеческой плазмы от здоровых доноров с консервантом. Содержит антиген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D-димера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из плазмы крови человека с ферментативным расщеплением. Регуляторы представляют два разных диапазона измерения. Запечатанные регуляторы в упаковке без повреждений стабильны до истечения срока годности при хранении при 2-8°C.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136 300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681 500</w:t>
            </w:r>
          </w:p>
        </w:tc>
      </w:tr>
      <w:tr w:rsidR="00AC10E0" w:rsidRPr="00D1338A" w:rsidTr="00EB6A2B">
        <w:tc>
          <w:tcPr>
            <w:tcW w:w="534" w:type="dxa"/>
            <w:vAlign w:val="center"/>
          </w:tcPr>
          <w:p w:rsidR="00AC10E0" w:rsidRPr="00D1338A" w:rsidRDefault="00AC10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52</w:t>
            </w:r>
          </w:p>
        </w:tc>
        <w:tc>
          <w:tcPr>
            <w:tcW w:w="1417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коагулограммы</w:t>
            </w:r>
            <w:proofErr w:type="spellEnd"/>
          </w:p>
        </w:tc>
        <w:tc>
          <w:tcPr>
            <w:tcW w:w="4111" w:type="dxa"/>
            <w:vAlign w:val="center"/>
          </w:tcPr>
          <w:p w:rsidR="00AC10E0" w:rsidRPr="002F48A4" w:rsidRDefault="00AC1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Контроли предназначены для внутреннего контроля качества системы измерения коагуляции. В выданном листке для данных реагентов имеются контрольные диапазоны инструмента, теста и партии.  ДЕЙСТВУЮЩИЕ ВЕЩЕСТВА Контроли CTRL I и II получены из человеческой,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антикоагулированной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пулированной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плазмы крови здоровых доноров со стабилизатором и консервантом. Представляют собой два разных диапазона измерения. Контроли G CTRL I &amp; II в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интактном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флаконе сохраняет устойчивость до истечения срока годности, указанного на флаконе, в случае хранения при температуре 2-8 °C. 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sz w:val="20"/>
                <w:szCs w:val="20"/>
              </w:rPr>
              <w:t>52 300</w:t>
            </w:r>
          </w:p>
        </w:tc>
        <w:tc>
          <w:tcPr>
            <w:tcW w:w="1560" w:type="dxa"/>
            <w:vAlign w:val="center"/>
          </w:tcPr>
          <w:p w:rsidR="00AC10E0" w:rsidRPr="00AC10E0" w:rsidRDefault="00AC10E0" w:rsidP="00AC1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523 000</w:t>
            </w:r>
          </w:p>
        </w:tc>
      </w:tr>
      <w:tr w:rsidR="00E564E0" w:rsidRPr="00D1338A" w:rsidTr="00EB6A2B">
        <w:tc>
          <w:tcPr>
            <w:tcW w:w="534" w:type="dxa"/>
            <w:vAlign w:val="center"/>
          </w:tcPr>
          <w:p w:rsidR="00E564E0" w:rsidRPr="00D1338A" w:rsidRDefault="00E564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53</w:t>
            </w:r>
          </w:p>
        </w:tc>
        <w:tc>
          <w:tcPr>
            <w:tcW w:w="1417" w:type="dxa"/>
            <w:vAlign w:val="center"/>
          </w:tcPr>
          <w:p w:rsidR="00E564E0" w:rsidRPr="002F48A4" w:rsidRDefault="00E5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4111" w:type="dxa"/>
            <w:vAlign w:val="center"/>
          </w:tcPr>
          <w:p w:rsidR="00E564E0" w:rsidRPr="002F48A4" w:rsidRDefault="00E5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инициирует активацию внешних путей коагуляции в присутствии стандартизованного количества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фосфолипида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контактного активатора (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эллаговая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кислота). После инкубации добавление кальция вызывает образование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фибринового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сгустка. Время этого процесса свертывания измеряется вручную или с помощью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оптических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коагулографов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.  Реагент 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фосфолипид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полученный из мозга кролика, который содержит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эллаговую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кислоту в буферной среде со стабилизатором. Реагент в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интактном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флаконе сохраняет устойчивость до истечения срока годности, указанного на флаконе, в случае хранения при температуре 2-8 °C.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68 300</w:t>
            </w:r>
          </w:p>
        </w:tc>
        <w:tc>
          <w:tcPr>
            <w:tcW w:w="1560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1 024 500</w:t>
            </w:r>
          </w:p>
        </w:tc>
      </w:tr>
      <w:tr w:rsidR="00E564E0" w:rsidRPr="00D1338A" w:rsidTr="00EB6A2B">
        <w:tc>
          <w:tcPr>
            <w:tcW w:w="534" w:type="dxa"/>
            <w:vAlign w:val="center"/>
          </w:tcPr>
          <w:p w:rsidR="00E564E0" w:rsidRPr="00D1338A" w:rsidRDefault="00E564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54</w:t>
            </w:r>
          </w:p>
        </w:tc>
        <w:tc>
          <w:tcPr>
            <w:tcW w:w="1417" w:type="dxa"/>
            <w:vAlign w:val="center"/>
          </w:tcPr>
          <w:p w:rsidR="00E564E0" w:rsidRPr="002F48A4" w:rsidRDefault="00E5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Кальций хлор </w:t>
            </w:r>
          </w:p>
        </w:tc>
        <w:tc>
          <w:tcPr>
            <w:tcW w:w="4111" w:type="dxa"/>
            <w:vAlign w:val="center"/>
          </w:tcPr>
          <w:p w:rsidR="00E564E0" w:rsidRPr="002F48A4" w:rsidRDefault="00E5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буферный раствор 0,025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 со стабилизатором. Реагент в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интактном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флаконе сохраняет устойчивость до истечения срока годности, указанного на флаконе, в случае хранения при температуре 2-8 °C.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709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23 300</w:t>
            </w:r>
          </w:p>
        </w:tc>
        <w:tc>
          <w:tcPr>
            <w:tcW w:w="1560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349 500</w:t>
            </w:r>
          </w:p>
        </w:tc>
      </w:tr>
      <w:tr w:rsidR="00E564E0" w:rsidRPr="00D1338A" w:rsidTr="00EB6A2B">
        <w:tc>
          <w:tcPr>
            <w:tcW w:w="534" w:type="dxa"/>
            <w:vAlign w:val="center"/>
          </w:tcPr>
          <w:p w:rsidR="00E564E0" w:rsidRPr="00D1338A" w:rsidRDefault="00E564E0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55</w:t>
            </w:r>
          </w:p>
        </w:tc>
        <w:tc>
          <w:tcPr>
            <w:tcW w:w="1417" w:type="dxa"/>
            <w:vAlign w:val="center"/>
          </w:tcPr>
          <w:p w:rsidR="00E564E0" w:rsidRPr="002F48A4" w:rsidRDefault="00E5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Д-димер</w:t>
            </w:r>
            <w:proofErr w:type="spellEnd"/>
          </w:p>
        </w:tc>
        <w:tc>
          <w:tcPr>
            <w:tcW w:w="4111" w:type="dxa"/>
            <w:vAlign w:val="center"/>
          </w:tcPr>
          <w:p w:rsidR="00E564E0" w:rsidRPr="002F48A4" w:rsidRDefault="00E5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Тест  основан на фиксированном времени определения концентрации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D-димера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путем фотометрического измерения реакции *антиген-антитело* между антителами в отношении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D-димера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связанного с частицами,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D-димером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присутствующим в образце. 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Buffer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(R1) представляет собой буфер с сульфатом никеля и консервантом.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DDi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Latex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(R2) представляет собой латексную частицу, покрытую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моноклональным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антителом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античеловеческого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D-димера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содержащую консервант. Реагенты в неповрежденном флаконе стабильны до истечения срока годности, указанного на флаконе, при хранении при 2-8°C. 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sz w:val="20"/>
                <w:szCs w:val="20"/>
              </w:rPr>
              <w:t>167 300</w:t>
            </w:r>
          </w:p>
        </w:tc>
        <w:tc>
          <w:tcPr>
            <w:tcW w:w="1560" w:type="dxa"/>
            <w:vAlign w:val="center"/>
          </w:tcPr>
          <w:p w:rsidR="00E564E0" w:rsidRPr="00E564E0" w:rsidRDefault="00E564E0" w:rsidP="00E564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3 346 000</w:t>
            </w:r>
          </w:p>
        </w:tc>
      </w:tr>
      <w:tr w:rsidR="00267291" w:rsidRPr="00D1338A" w:rsidTr="00EB6A2B">
        <w:tc>
          <w:tcPr>
            <w:tcW w:w="534" w:type="dxa"/>
            <w:vAlign w:val="center"/>
          </w:tcPr>
          <w:p w:rsidR="00267291" w:rsidRPr="00D1338A" w:rsidRDefault="00267291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1417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Фибриноген </w:t>
            </w:r>
          </w:p>
        </w:tc>
        <w:tc>
          <w:tcPr>
            <w:tcW w:w="4111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Реагент  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высокоочищенный человеческий альфа-тромбин в буферной среде с кальцием и консервантом. Реагент в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интактном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флаконе сохраняет устойчивость до истечения срока годности, указанного на флаконе, в случае хранения при температуре 2-8 °C.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132 300</w:t>
            </w:r>
          </w:p>
        </w:tc>
        <w:tc>
          <w:tcPr>
            <w:tcW w:w="156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1 323 000</w:t>
            </w:r>
          </w:p>
        </w:tc>
      </w:tr>
      <w:tr w:rsidR="00267291" w:rsidRPr="00D1338A" w:rsidTr="00EB6A2B">
        <w:tc>
          <w:tcPr>
            <w:tcW w:w="534" w:type="dxa"/>
            <w:vAlign w:val="center"/>
          </w:tcPr>
          <w:p w:rsidR="00267291" w:rsidRPr="00D1338A" w:rsidRDefault="00267291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57</w:t>
            </w:r>
          </w:p>
        </w:tc>
        <w:tc>
          <w:tcPr>
            <w:tcW w:w="1417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Имидазол </w:t>
            </w:r>
          </w:p>
        </w:tc>
        <w:tc>
          <w:tcPr>
            <w:tcW w:w="4111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ИМИДАЗОЛ - это буферный раствор со стабилизатором. Раствор  в неповрежденном флаконе стабилен до истечения срока годности, указанного на флаконе, при хранении при 2-8°C. 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42 300</w:t>
            </w:r>
          </w:p>
        </w:tc>
        <w:tc>
          <w:tcPr>
            <w:tcW w:w="156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423 000</w:t>
            </w:r>
          </w:p>
        </w:tc>
      </w:tr>
      <w:tr w:rsidR="00267291" w:rsidRPr="00D1338A" w:rsidTr="00EB6A2B">
        <w:tc>
          <w:tcPr>
            <w:tcW w:w="534" w:type="dxa"/>
            <w:vAlign w:val="center"/>
          </w:tcPr>
          <w:p w:rsidR="00267291" w:rsidRPr="00D1338A" w:rsidRDefault="00267291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58</w:t>
            </w:r>
          </w:p>
        </w:tc>
        <w:tc>
          <w:tcPr>
            <w:tcW w:w="1417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Тромбиновая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время</w:t>
            </w:r>
          </w:p>
        </w:tc>
        <w:tc>
          <w:tcPr>
            <w:tcW w:w="4111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ТВ проводится путем добавления тромбина в плазму. Добавленный тромбин непосредственно сгущает фибриноген тестируемой плазмы.  ДЕЙСТВУЮЩИЕ ВЕЩЕСТВА Реагент  представляет собой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тромбин человека в буферной среде с кальцием и стабилизатором. Реагент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 TT в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интактном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флаконе сохраняет устойчивость до истечения срока годности, указанного на флаконе, в случае хранения при температуре 2-8 °C.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82 300</w:t>
            </w:r>
          </w:p>
        </w:tc>
        <w:tc>
          <w:tcPr>
            <w:tcW w:w="156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411 500</w:t>
            </w:r>
          </w:p>
        </w:tc>
      </w:tr>
      <w:tr w:rsidR="00267291" w:rsidRPr="00D1338A" w:rsidTr="00EB6A2B">
        <w:tc>
          <w:tcPr>
            <w:tcW w:w="534" w:type="dxa"/>
            <w:vAlign w:val="center"/>
          </w:tcPr>
          <w:p w:rsidR="00267291" w:rsidRPr="00D1338A" w:rsidRDefault="00267291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59</w:t>
            </w:r>
          </w:p>
        </w:tc>
        <w:tc>
          <w:tcPr>
            <w:tcW w:w="1417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Системный раствор</w:t>
            </w:r>
          </w:p>
        </w:tc>
        <w:tc>
          <w:tcPr>
            <w:tcW w:w="4111" w:type="dxa"/>
            <w:vAlign w:val="center"/>
          </w:tcPr>
          <w:p w:rsidR="00267291" w:rsidRPr="002F48A4" w:rsidRDefault="002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раствор с гипохлоритом, который эффективно очищает клеточный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дебрис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белки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триглицериды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путем окислительной ферментации.  АКТИВНЫЕ ВЕЩЕСТВА гипохлорит натрия    &lt;25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% Д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sz w:val="20"/>
                <w:szCs w:val="20"/>
              </w:rPr>
              <w:t>27 300</w:t>
            </w:r>
          </w:p>
        </w:tc>
        <w:tc>
          <w:tcPr>
            <w:tcW w:w="1560" w:type="dxa"/>
            <w:vAlign w:val="center"/>
          </w:tcPr>
          <w:p w:rsidR="00267291" w:rsidRPr="00267291" w:rsidRDefault="00267291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136 500</w:t>
            </w:r>
          </w:p>
        </w:tc>
      </w:tr>
      <w:tr w:rsidR="0074295C" w:rsidRPr="00D1338A" w:rsidTr="00EB6A2B">
        <w:tc>
          <w:tcPr>
            <w:tcW w:w="534" w:type="dxa"/>
            <w:vAlign w:val="center"/>
          </w:tcPr>
          <w:p w:rsidR="0074295C" w:rsidRPr="00D1338A" w:rsidRDefault="0074295C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60</w:t>
            </w:r>
          </w:p>
        </w:tc>
        <w:tc>
          <w:tcPr>
            <w:tcW w:w="1417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Промывающий раствор </w:t>
            </w:r>
          </w:p>
        </w:tc>
        <w:tc>
          <w:tcPr>
            <w:tcW w:w="4111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Промывающий раствор предназначен для ежедневного технического обслуживания и чистки анализаторов для исследования гемостаза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G800. Раствор гипохлорита, который эффективно очищает клеточный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дебрис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, белки и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триглицериды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путем окислительного расщепления и </w:t>
            </w:r>
            <w:r w:rsidRPr="002F4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растворения моющих средств.  АКТИВНЫЕ ВЕЩЕСТВА гипохлорит натрия  &lt;5,0%,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калия  &lt;1,0%, моющее средство  &lt;1,0%. Раствор в неповрежденной бутылке стабилен до истечения срока годности, указанного на этикетке, при хранении при 15-35°C. 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117 300</w:t>
            </w:r>
          </w:p>
        </w:tc>
        <w:tc>
          <w:tcPr>
            <w:tcW w:w="156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1 173 000</w:t>
            </w:r>
          </w:p>
        </w:tc>
      </w:tr>
      <w:tr w:rsidR="0074295C" w:rsidRPr="00D1338A" w:rsidTr="00EB6A2B">
        <w:tc>
          <w:tcPr>
            <w:tcW w:w="534" w:type="dxa"/>
            <w:vAlign w:val="center"/>
          </w:tcPr>
          <w:p w:rsidR="0074295C" w:rsidRPr="00D1338A" w:rsidRDefault="0074295C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61</w:t>
            </w:r>
          </w:p>
        </w:tc>
        <w:tc>
          <w:tcPr>
            <w:tcW w:w="1417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Моющий раствор  для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Поверхностно-активное соединение, содержащее очищающий реагент, который предназначен для ежедневного технического обслуживания и чистки анализатора коагуляции. АКТИВНЫЕ ВЕЩЕСТВА </w:t>
            </w:r>
            <w:proofErr w:type="spellStart"/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Поверхностное-активное</w:t>
            </w:r>
            <w:proofErr w:type="spellEnd"/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соединение  макс. 1.0% Консервант     макс. 0.5 %  Раствор в неповрежденном контейнере кубической формы стабилен до истечения срока годности, указанного на этикетке, при хранении при 15-35°C.  Для автоматического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97 300</w:t>
            </w:r>
          </w:p>
        </w:tc>
        <w:tc>
          <w:tcPr>
            <w:tcW w:w="156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4 378 500</w:t>
            </w:r>
          </w:p>
        </w:tc>
      </w:tr>
      <w:tr w:rsidR="0074295C" w:rsidRPr="00D1338A" w:rsidTr="00EB6A2B">
        <w:tc>
          <w:tcPr>
            <w:tcW w:w="534" w:type="dxa"/>
            <w:vAlign w:val="center"/>
          </w:tcPr>
          <w:p w:rsidR="0074295C" w:rsidRPr="00D1338A" w:rsidRDefault="0074295C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62</w:t>
            </w:r>
          </w:p>
        </w:tc>
        <w:tc>
          <w:tcPr>
            <w:tcW w:w="1417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Кюветы</w:t>
            </w:r>
          </w:p>
        </w:tc>
        <w:tc>
          <w:tcPr>
            <w:tcW w:w="4111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Кюветы, упаковка №1000 для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автоматического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Yumizen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92 300</w:t>
            </w:r>
          </w:p>
        </w:tc>
        <w:tc>
          <w:tcPr>
            <w:tcW w:w="156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4 615 000</w:t>
            </w:r>
          </w:p>
        </w:tc>
      </w:tr>
      <w:tr w:rsidR="0074295C" w:rsidRPr="00D1338A" w:rsidTr="00EB6A2B">
        <w:tc>
          <w:tcPr>
            <w:tcW w:w="534" w:type="dxa"/>
            <w:vAlign w:val="center"/>
          </w:tcPr>
          <w:p w:rsidR="0074295C" w:rsidRPr="00D1338A" w:rsidRDefault="0074295C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63</w:t>
            </w:r>
          </w:p>
        </w:tc>
        <w:tc>
          <w:tcPr>
            <w:tcW w:w="1417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Д-димер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Для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Д-димера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 цельной крови и цитратной плазме.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Предназначен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только для считывания на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Easy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Reader+</w:t>
            </w:r>
            <w:proofErr w:type="spellEnd"/>
          </w:p>
        </w:tc>
        <w:tc>
          <w:tcPr>
            <w:tcW w:w="85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47 300</w:t>
            </w:r>
          </w:p>
        </w:tc>
        <w:tc>
          <w:tcPr>
            <w:tcW w:w="156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7 095 000</w:t>
            </w:r>
          </w:p>
        </w:tc>
      </w:tr>
      <w:tr w:rsidR="0074295C" w:rsidRPr="00D1338A" w:rsidTr="00EB6A2B">
        <w:tc>
          <w:tcPr>
            <w:tcW w:w="534" w:type="dxa"/>
            <w:vAlign w:val="center"/>
          </w:tcPr>
          <w:p w:rsidR="0074295C" w:rsidRPr="00D1338A" w:rsidRDefault="0074295C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64</w:t>
            </w:r>
          </w:p>
        </w:tc>
        <w:tc>
          <w:tcPr>
            <w:tcW w:w="1417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Ферритин</w:t>
            </w:r>
            <w:proofErr w:type="spellEnd"/>
          </w:p>
        </w:tc>
        <w:tc>
          <w:tcPr>
            <w:tcW w:w="4111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Для количественного определения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в цельной крови и цитратной плазме.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Предназначен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только для считывания на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Easy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Reader+</w:t>
            </w:r>
            <w:proofErr w:type="spellEnd"/>
          </w:p>
        </w:tc>
        <w:tc>
          <w:tcPr>
            <w:tcW w:w="85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47 300</w:t>
            </w:r>
          </w:p>
        </w:tc>
        <w:tc>
          <w:tcPr>
            <w:tcW w:w="156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946 000</w:t>
            </w:r>
          </w:p>
        </w:tc>
      </w:tr>
      <w:tr w:rsidR="0074295C" w:rsidRPr="00D1338A" w:rsidTr="00EB6A2B">
        <w:tc>
          <w:tcPr>
            <w:tcW w:w="534" w:type="dxa"/>
            <w:vAlign w:val="center"/>
          </w:tcPr>
          <w:p w:rsidR="0074295C" w:rsidRPr="00D1338A" w:rsidRDefault="0074295C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65</w:t>
            </w:r>
          </w:p>
        </w:tc>
        <w:tc>
          <w:tcPr>
            <w:tcW w:w="1417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СРБ</w:t>
            </w:r>
          </w:p>
        </w:tc>
        <w:tc>
          <w:tcPr>
            <w:tcW w:w="4111" w:type="dxa"/>
            <w:vAlign w:val="center"/>
          </w:tcPr>
          <w:p w:rsidR="0074295C" w:rsidRPr="002F48A4" w:rsidRDefault="0074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Для количественного определения СРБ в цельной крови и цитратной плазме.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Предназначен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только для считывания на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Easy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Reader+</w:t>
            </w:r>
            <w:proofErr w:type="spellEnd"/>
          </w:p>
        </w:tc>
        <w:tc>
          <w:tcPr>
            <w:tcW w:w="85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sz w:val="20"/>
                <w:szCs w:val="20"/>
              </w:rPr>
              <w:t>47 300</w:t>
            </w:r>
          </w:p>
        </w:tc>
        <w:tc>
          <w:tcPr>
            <w:tcW w:w="1560" w:type="dxa"/>
            <w:vAlign w:val="center"/>
          </w:tcPr>
          <w:p w:rsidR="0074295C" w:rsidRPr="0074295C" w:rsidRDefault="0074295C" w:rsidP="007429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946 000</w:t>
            </w:r>
          </w:p>
        </w:tc>
      </w:tr>
      <w:tr w:rsidR="002F48A4" w:rsidRPr="00D1338A" w:rsidTr="00EB6A2B">
        <w:tc>
          <w:tcPr>
            <w:tcW w:w="534" w:type="dxa"/>
            <w:vAlign w:val="center"/>
          </w:tcPr>
          <w:p w:rsidR="002F48A4" w:rsidRPr="00D1338A" w:rsidRDefault="002F48A4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66</w:t>
            </w:r>
          </w:p>
        </w:tc>
        <w:tc>
          <w:tcPr>
            <w:tcW w:w="1417" w:type="dxa"/>
            <w:vAlign w:val="center"/>
          </w:tcPr>
          <w:p w:rsidR="002F48A4" w:rsidRPr="002F48A4" w:rsidRDefault="002F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ХГЧ</w:t>
            </w:r>
          </w:p>
        </w:tc>
        <w:tc>
          <w:tcPr>
            <w:tcW w:w="4111" w:type="dxa"/>
            <w:vAlign w:val="center"/>
          </w:tcPr>
          <w:p w:rsidR="002F48A4" w:rsidRPr="002F48A4" w:rsidRDefault="002F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Для количественного определения ХГЧ  в цельной крови и цитратной плазме. </w:t>
            </w:r>
            <w:proofErr w:type="gram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Предназначен</w:t>
            </w:r>
            <w:proofErr w:type="gram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только для считывания на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иммунохроматографическом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Easy</w:t>
            </w:r>
            <w:proofErr w:type="spellEnd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Reader+</w:t>
            </w:r>
            <w:proofErr w:type="spellEnd"/>
          </w:p>
        </w:tc>
        <w:tc>
          <w:tcPr>
            <w:tcW w:w="850" w:type="dxa"/>
            <w:vAlign w:val="center"/>
          </w:tcPr>
          <w:p w:rsidR="002F48A4" w:rsidRPr="002F48A4" w:rsidRDefault="002F48A4" w:rsidP="002F4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2F48A4" w:rsidRPr="002F48A4" w:rsidRDefault="002F48A4" w:rsidP="002F4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2F48A4" w:rsidRPr="002F48A4" w:rsidRDefault="002F48A4" w:rsidP="002F4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sz w:val="20"/>
                <w:szCs w:val="20"/>
              </w:rPr>
              <w:t>62 300</w:t>
            </w:r>
          </w:p>
        </w:tc>
        <w:tc>
          <w:tcPr>
            <w:tcW w:w="1560" w:type="dxa"/>
            <w:vAlign w:val="center"/>
          </w:tcPr>
          <w:p w:rsidR="002F48A4" w:rsidRPr="002F48A4" w:rsidRDefault="002F48A4" w:rsidP="002F48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3 115 000</w:t>
            </w:r>
          </w:p>
        </w:tc>
      </w:tr>
      <w:tr w:rsidR="007C2012" w:rsidRPr="00D1338A" w:rsidTr="00850D4D">
        <w:trPr>
          <w:trHeight w:val="339"/>
        </w:trPr>
        <w:tc>
          <w:tcPr>
            <w:tcW w:w="8613" w:type="dxa"/>
            <w:gridSpan w:val="6"/>
            <w:vAlign w:val="center"/>
          </w:tcPr>
          <w:p w:rsidR="007C2012" w:rsidRPr="00D1338A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38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7C2012" w:rsidRPr="00D1338A" w:rsidRDefault="00944C3A" w:rsidP="00CC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169 174 600,00</w:t>
            </w:r>
          </w:p>
        </w:tc>
      </w:tr>
    </w:tbl>
    <w:p w:rsidR="00EB6A2B" w:rsidRDefault="00EB6A2B">
      <w:pPr>
        <w:pStyle w:val="a3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722669">
        <w:rPr>
          <w:rFonts w:ascii="Times New Roman" w:hAnsi="Times New Roman"/>
          <w:b/>
          <w:lang w:val="kk-KZ" w:eastAsia="ru-RU"/>
        </w:rPr>
        <w:t>08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722669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722669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722669">
        <w:rPr>
          <w:rFonts w:ascii="Times New Roman" w:hAnsi="Times New Roman"/>
          <w:b/>
          <w:lang w:val="kk-KZ" w:eastAsia="ru-RU"/>
        </w:rPr>
        <w:t>14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722669">
        <w:rPr>
          <w:rFonts w:ascii="Times New Roman" w:hAnsi="Times New Roman"/>
          <w:b/>
          <w:lang w:val="kk-KZ" w:eastAsia="ru-RU"/>
        </w:rPr>
        <w:t>14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D8" w:rsidRDefault="00FE08D8">
      <w:r>
        <w:separator/>
      </w:r>
    </w:p>
  </w:endnote>
  <w:endnote w:type="continuationSeparator" w:id="0">
    <w:p w:rsidR="00FE08D8" w:rsidRDefault="00FE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D8" w:rsidRDefault="00FE08D8">
      <w:r>
        <w:separator/>
      </w:r>
    </w:p>
  </w:footnote>
  <w:footnote w:type="continuationSeparator" w:id="0">
    <w:p w:rsidR="00FE08D8" w:rsidRDefault="00FE0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508B"/>
    <w:rsid w:val="00064BCF"/>
    <w:rsid w:val="0007065C"/>
    <w:rsid w:val="000733FA"/>
    <w:rsid w:val="00081AA2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6C4F"/>
    <w:rsid w:val="000F10B0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7B3"/>
    <w:rsid w:val="00297342"/>
    <w:rsid w:val="002D2A28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E4B"/>
    <w:rsid w:val="0042404B"/>
    <w:rsid w:val="00437FD3"/>
    <w:rsid w:val="00444F86"/>
    <w:rsid w:val="00485490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52EAA"/>
    <w:rsid w:val="00557CB1"/>
    <w:rsid w:val="00565C90"/>
    <w:rsid w:val="00566DD2"/>
    <w:rsid w:val="00567CE4"/>
    <w:rsid w:val="00582DFD"/>
    <w:rsid w:val="005877F4"/>
    <w:rsid w:val="00591D81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5E3A"/>
    <w:rsid w:val="00607683"/>
    <w:rsid w:val="0063504A"/>
    <w:rsid w:val="0064016B"/>
    <w:rsid w:val="00641844"/>
    <w:rsid w:val="00644A78"/>
    <w:rsid w:val="006470C5"/>
    <w:rsid w:val="00666963"/>
    <w:rsid w:val="00676B90"/>
    <w:rsid w:val="00680887"/>
    <w:rsid w:val="0068365C"/>
    <w:rsid w:val="00690C86"/>
    <w:rsid w:val="006977F2"/>
    <w:rsid w:val="006A70B9"/>
    <w:rsid w:val="006B0874"/>
    <w:rsid w:val="006C6091"/>
    <w:rsid w:val="006E7DE8"/>
    <w:rsid w:val="006F518B"/>
    <w:rsid w:val="00706346"/>
    <w:rsid w:val="0070694E"/>
    <w:rsid w:val="007078C4"/>
    <w:rsid w:val="00722669"/>
    <w:rsid w:val="007303E9"/>
    <w:rsid w:val="00734E88"/>
    <w:rsid w:val="00740EBD"/>
    <w:rsid w:val="0074295C"/>
    <w:rsid w:val="00745A8A"/>
    <w:rsid w:val="007975FA"/>
    <w:rsid w:val="007C2012"/>
    <w:rsid w:val="007C4693"/>
    <w:rsid w:val="007D1CDC"/>
    <w:rsid w:val="007D2F69"/>
    <w:rsid w:val="008052B8"/>
    <w:rsid w:val="00807051"/>
    <w:rsid w:val="00820792"/>
    <w:rsid w:val="008226DF"/>
    <w:rsid w:val="008232C2"/>
    <w:rsid w:val="0083153E"/>
    <w:rsid w:val="008461B7"/>
    <w:rsid w:val="00850D4D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85D78"/>
    <w:rsid w:val="009A02CC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A22AC"/>
    <w:rsid w:val="00AA3957"/>
    <w:rsid w:val="00AC10E0"/>
    <w:rsid w:val="00AD26D2"/>
    <w:rsid w:val="00AD712F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72359"/>
    <w:rsid w:val="00B8360A"/>
    <w:rsid w:val="00B84573"/>
    <w:rsid w:val="00B857F5"/>
    <w:rsid w:val="00B948F2"/>
    <w:rsid w:val="00BB7A7D"/>
    <w:rsid w:val="00BC472C"/>
    <w:rsid w:val="00BF55D9"/>
    <w:rsid w:val="00C018E7"/>
    <w:rsid w:val="00C01BA5"/>
    <w:rsid w:val="00C168AA"/>
    <w:rsid w:val="00C621CB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B0796"/>
    <w:rsid w:val="00DB59E1"/>
    <w:rsid w:val="00DB5DA7"/>
    <w:rsid w:val="00DC03B1"/>
    <w:rsid w:val="00DC5C11"/>
    <w:rsid w:val="00DD008D"/>
    <w:rsid w:val="00DD0663"/>
    <w:rsid w:val="00DE4AE0"/>
    <w:rsid w:val="00DF4BBB"/>
    <w:rsid w:val="00DF6459"/>
    <w:rsid w:val="00DF7358"/>
    <w:rsid w:val="00E16C12"/>
    <w:rsid w:val="00E21422"/>
    <w:rsid w:val="00E25BE7"/>
    <w:rsid w:val="00E2602F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10E0"/>
    <w:rsid w:val="00F7255A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12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209</cp:revision>
  <cp:lastPrinted>2024-01-24T09:00:00Z</cp:lastPrinted>
  <dcterms:created xsi:type="dcterms:W3CDTF">2023-12-06T05:01:00Z</dcterms:created>
  <dcterms:modified xsi:type="dcterms:W3CDTF">2025-01-08T11:29:00Z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