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5" w:type="dxa"/>
        <w:tblInd w:w="-34" w:type="dxa"/>
        <w:tblLayout w:type="fixed"/>
        <w:tblLook w:val="04A0"/>
      </w:tblPr>
      <w:tblGrid>
        <w:gridCol w:w="142"/>
        <w:gridCol w:w="9371"/>
        <w:gridCol w:w="142"/>
      </w:tblGrid>
      <w:tr w:rsidR="00F22CFB" w:rsidRPr="00350145">
        <w:trPr>
          <w:gridAfter w:val="1"/>
          <w:wAfter w:w="142" w:type="dxa"/>
          <w:trHeight w:val="300"/>
        </w:trPr>
        <w:tc>
          <w:tcPr>
            <w:tcW w:w="9513" w:type="dxa"/>
            <w:gridSpan w:val="2"/>
            <w:tcBorders>
              <w:top w:val="nil"/>
              <w:left w:val="nil"/>
              <w:bottom w:val="nil"/>
              <w:right w:val="nil"/>
            </w:tcBorders>
            <w:shd w:val="clear" w:color="auto" w:fill="auto"/>
            <w:vAlign w:val="bottom"/>
          </w:tcPr>
          <w:p w:rsidR="00B00C7A" w:rsidRPr="00350145" w:rsidRDefault="009A02CC" w:rsidP="00DE4AE0">
            <w:pPr>
              <w:pStyle w:val="a3"/>
              <w:ind w:left="-675" w:firstLine="675"/>
              <w:rPr>
                <w:rFonts w:ascii="Times New Roman" w:hAnsi="Times New Roman"/>
                <w:b/>
                <w:sz w:val="23"/>
                <w:szCs w:val="23"/>
                <w:lang w:eastAsia="ru-RU"/>
              </w:rPr>
            </w:pPr>
            <w:r w:rsidRPr="00350145">
              <w:rPr>
                <w:rFonts w:ascii="Times New Roman" w:hAnsi="Times New Roman"/>
                <w:b/>
                <w:sz w:val="23"/>
                <w:szCs w:val="23"/>
                <w:lang w:eastAsia="ru-RU"/>
              </w:rPr>
              <w:t xml:space="preserve"> </w:t>
            </w:r>
          </w:p>
          <w:p w:rsidR="002E7E6F" w:rsidRDefault="0021663B" w:rsidP="00690C86">
            <w:pPr>
              <w:pStyle w:val="a3"/>
              <w:ind w:left="-675" w:firstLine="675"/>
              <w:rPr>
                <w:rFonts w:ascii="Times New Roman" w:hAnsi="Times New Roman"/>
                <w:b/>
                <w:sz w:val="23"/>
                <w:szCs w:val="23"/>
                <w:lang w:eastAsia="ru-RU"/>
              </w:rPr>
            </w:pPr>
            <w:r w:rsidRPr="00350145">
              <w:rPr>
                <w:rFonts w:ascii="Times New Roman" w:hAnsi="Times New Roman"/>
                <w:b/>
                <w:sz w:val="23"/>
                <w:szCs w:val="23"/>
                <w:lang w:eastAsia="ru-RU"/>
              </w:rPr>
              <w:t xml:space="preserve"> </w:t>
            </w:r>
          </w:p>
          <w:p w:rsidR="00F22CFB" w:rsidRPr="00B405F4" w:rsidRDefault="0021663B" w:rsidP="00690C86">
            <w:pPr>
              <w:pStyle w:val="a3"/>
              <w:ind w:left="-675" w:firstLine="675"/>
              <w:rPr>
                <w:rFonts w:ascii="Times New Roman" w:eastAsia="Times New Roman" w:hAnsi="Times New Roman"/>
                <w:b/>
                <w:bCs/>
                <w:color w:val="000000"/>
                <w:sz w:val="23"/>
                <w:szCs w:val="23"/>
                <w:lang w:val="kk-KZ" w:eastAsia="ru-RU"/>
              </w:rPr>
            </w:pPr>
            <w:r w:rsidRPr="00350145">
              <w:rPr>
                <w:rFonts w:ascii="Times New Roman" w:hAnsi="Times New Roman"/>
                <w:b/>
                <w:sz w:val="23"/>
                <w:szCs w:val="23"/>
                <w:lang w:eastAsia="ru-RU"/>
              </w:rPr>
              <w:t>Объявление №</w:t>
            </w:r>
            <w:r w:rsidR="00633E44">
              <w:rPr>
                <w:rFonts w:ascii="Times New Roman" w:hAnsi="Times New Roman"/>
                <w:b/>
                <w:sz w:val="23"/>
                <w:szCs w:val="23"/>
                <w:lang w:val="kk-KZ" w:eastAsia="ru-RU"/>
              </w:rPr>
              <w:t>8</w:t>
            </w:r>
          </w:p>
        </w:tc>
      </w:tr>
      <w:tr w:rsidR="00F22CFB">
        <w:trPr>
          <w:gridBefore w:val="1"/>
          <w:wBefore w:w="142" w:type="dxa"/>
          <w:trHeight w:val="855"/>
        </w:trPr>
        <w:tc>
          <w:tcPr>
            <w:tcW w:w="9513" w:type="dxa"/>
            <w:gridSpan w:val="2"/>
            <w:tcBorders>
              <w:top w:val="nil"/>
              <w:left w:val="nil"/>
              <w:bottom w:val="nil"/>
              <w:right w:val="nil"/>
            </w:tcBorders>
            <w:shd w:val="clear" w:color="auto" w:fill="auto"/>
            <w:vAlign w:val="bottom"/>
          </w:tcPr>
          <w:p w:rsidR="00F22CFB" w:rsidRPr="00350145" w:rsidRDefault="0021663B" w:rsidP="00B405F4">
            <w:pPr>
              <w:pStyle w:val="a3"/>
              <w:rPr>
                <w:rFonts w:ascii="Times New Roman" w:eastAsia="Times New Roman" w:hAnsi="Times New Roman"/>
                <w:b/>
                <w:bCs/>
                <w:color w:val="000000"/>
                <w:sz w:val="23"/>
                <w:szCs w:val="23"/>
                <w:lang w:eastAsia="ru-RU"/>
              </w:rPr>
            </w:pPr>
            <w:proofErr w:type="gramStart"/>
            <w:r w:rsidRPr="00350145">
              <w:rPr>
                <w:rFonts w:ascii="Times New Roman" w:hAnsi="Times New Roman"/>
                <w:b/>
                <w:sz w:val="23"/>
                <w:szCs w:val="23"/>
                <w:lang w:eastAsia="ru-RU"/>
              </w:rPr>
              <w:t xml:space="preserve">ГКП на ПХВ «Енбекшиказахская многопрофильная центральная районная больница» ГУ УЗ АО объявляет о начале проведения закупа способом </w:t>
            </w:r>
            <w:r w:rsidR="00E96420">
              <w:rPr>
                <w:rFonts w:ascii="Times New Roman" w:hAnsi="Times New Roman"/>
                <w:b/>
                <w:sz w:val="23"/>
                <w:szCs w:val="23"/>
                <w:lang w:eastAsia="ru-RU"/>
              </w:rPr>
              <w:t>запроса ценовых предложении</w:t>
            </w:r>
            <w:r w:rsidRPr="00350145">
              <w:rPr>
                <w:rFonts w:ascii="Times New Roman" w:hAnsi="Times New Roman"/>
                <w:b/>
                <w:sz w:val="23"/>
                <w:szCs w:val="23"/>
                <w:lang w:eastAsia="ru-RU"/>
              </w:rPr>
              <w:t xml:space="preserve"> </w:t>
            </w:r>
            <w:r w:rsidRPr="00350145">
              <w:rPr>
                <w:rFonts w:ascii="Times New Roman" w:eastAsia="Times New Roman" w:hAnsi="Times New Roman"/>
                <w:b/>
                <w:bCs/>
                <w:color w:val="000000"/>
                <w:sz w:val="23"/>
                <w:szCs w:val="23"/>
                <w:lang w:eastAsia="ru-RU"/>
              </w:rPr>
              <w:t>по закупу следующих</w:t>
            </w:r>
            <w:r w:rsidR="004E5972">
              <w:rPr>
                <w:rFonts w:ascii="Times New Roman" w:eastAsia="Times New Roman" w:hAnsi="Times New Roman"/>
                <w:b/>
                <w:bCs/>
                <w:color w:val="000000"/>
                <w:sz w:val="23"/>
                <w:szCs w:val="23"/>
                <w:lang w:eastAsia="ru-RU"/>
              </w:rPr>
              <w:t xml:space="preserve"> </w:t>
            </w:r>
            <w:r w:rsidR="00123892">
              <w:rPr>
                <w:rFonts w:ascii="Times New Roman" w:eastAsia="Times New Roman" w:hAnsi="Times New Roman"/>
                <w:b/>
                <w:bCs/>
                <w:color w:val="000000"/>
                <w:sz w:val="23"/>
                <w:szCs w:val="23"/>
                <w:lang w:val="kk-KZ" w:eastAsia="ru-RU"/>
              </w:rPr>
              <w:t>изделии медицинского назначение</w:t>
            </w:r>
            <w:r w:rsidR="00CA0526">
              <w:rPr>
                <w:rFonts w:ascii="Times New Roman" w:eastAsia="Times New Roman" w:hAnsi="Times New Roman"/>
                <w:b/>
                <w:bCs/>
                <w:color w:val="000000"/>
                <w:sz w:val="23"/>
                <w:szCs w:val="23"/>
                <w:lang w:val="kk-KZ" w:eastAsia="ru-RU"/>
              </w:rPr>
              <w:t xml:space="preserve"> на 2025 год</w:t>
            </w:r>
            <w:r w:rsidRPr="00350145">
              <w:rPr>
                <w:rFonts w:ascii="Times New Roman" w:eastAsia="Times New Roman" w:hAnsi="Times New Roman"/>
                <w:b/>
                <w:bCs/>
                <w:color w:val="000000"/>
                <w:sz w:val="23"/>
                <w:szCs w:val="23"/>
                <w:lang w:eastAsia="ru-RU"/>
              </w:rPr>
              <w:t>:</w:t>
            </w:r>
            <w:proofErr w:type="gramEnd"/>
          </w:p>
        </w:tc>
      </w:tr>
    </w:tbl>
    <w:p w:rsidR="00552EAA" w:rsidRDefault="00552EAA">
      <w:pPr>
        <w:pStyle w:val="a3"/>
        <w:rPr>
          <w:rFonts w:ascii="Times New Roman" w:hAnsi="Times New Roman"/>
          <w:sz w:val="20"/>
          <w:szCs w:val="20"/>
          <w:lang w:eastAsia="ru-RU"/>
        </w:rPr>
      </w:pPr>
    </w:p>
    <w:tbl>
      <w:tblPr>
        <w:tblStyle w:val="a5"/>
        <w:tblpPr w:leftFromText="180" w:rightFromText="180" w:vertAnchor="text" w:tblpX="-601" w:tblpY="1"/>
        <w:tblOverlap w:val="never"/>
        <w:tblW w:w="10173" w:type="dxa"/>
        <w:tblLayout w:type="fixed"/>
        <w:tblLook w:val="04A0"/>
      </w:tblPr>
      <w:tblGrid>
        <w:gridCol w:w="534"/>
        <w:gridCol w:w="1984"/>
        <w:gridCol w:w="3544"/>
        <w:gridCol w:w="850"/>
        <w:gridCol w:w="709"/>
        <w:gridCol w:w="992"/>
        <w:gridCol w:w="1560"/>
      </w:tblGrid>
      <w:tr w:rsidR="004E5972" w:rsidRPr="004246C8" w:rsidTr="00B61139">
        <w:trPr>
          <w:trHeight w:val="274"/>
        </w:trPr>
        <w:tc>
          <w:tcPr>
            <w:tcW w:w="534"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w:t>
            </w:r>
          </w:p>
        </w:tc>
        <w:tc>
          <w:tcPr>
            <w:tcW w:w="1984"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Наименование товара</w:t>
            </w:r>
          </w:p>
        </w:tc>
        <w:tc>
          <w:tcPr>
            <w:tcW w:w="3544"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 xml:space="preserve">Техническая спецификация </w:t>
            </w:r>
          </w:p>
        </w:tc>
        <w:tc>
          <w:tcPr>
            <w:tcW w:w="850"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Ед</w:t>
            </w:r>
            <w:proofErr w:type="gramStart"/>
            <w:r w:rsidRPr="00206B48">
              <w:rPr>
                <w:rFonts w:ascii="Times New Roman" w:hAnsi="Times New Roman" w:cs="Times New Roman"/>
                <w:b/>
              </w:rPr>
              <w:t>.и</w:t>
            </w:r>
            <w:proofErr w:type="gramEnd"/>
            <w:r w:rsidRPr="00206B48">
              <w:rPr>
                <w:rFonts w:ascii="Times New Roman" w:hAnsi="Times New Roman" w:cs="Times New Roman"/>
                <w:b/>
              </w:rPr>
              <w:t>зм.</w:t>
            </w:r>
          </w:p>
        </w:tc>
        <w:tc>
          <w:tcPr>
            <w:tcW w:w="709"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Кол-во</w:t>
            </w:r>
          </w:p>
        </w:tc>
        <w:tc>
          <w:tcPr>
            <w:tcW w:w="992"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Цена</w:t>
            </w:r>
          </w:p>
        </w:tc>
        <w:tc>
          <w:tcPr>
            <w:tcW w:w="1560" w:type="dxa"/>
          </w:tcPr>
          <w:p w:rsidR="004E5972" w:rsidRPr="00206B48" w:rsidRDefault="004E5972" w:rsidP="000B0439">
            <w:pPr>
              <w:rPr>
                <w:rFonts w:ascii="Times New Roman" w:hAnsi="Times New Roman" w:cs="Times New Roman"/>
                <w:b/>
              </w:rPr>
            </w:pPr>
            <w:r w:rsidRPr="00206B48">
              <w:rPr>
                <w:rFonts w:ascii="Times New Roman" w:hAnsi="Times New Roman" w:cs="Times New Roman"/>
                <w:b/>
              </w:rPr>
              <w:t>Сумма</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t>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для ключицы с латеральным расширением, левая, правая, 3отв., 4отв., 5отв., 6отв., 7отв., 8отв., 76мм, 88мм, 100мм, 112мм, 124мм, 135мм.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Ключичная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в латеральной части сферическое расширение. Должна иметь боковые выборки, позволяющие легко ее адаптировать к анатомическим контурам. Пластина в медиальной части должна иметь отверстие для спицы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 должна иметь 3, 4, 5, 6, 7 и 8 круглых блокировочных отверстий под винты диаметром не более 2,7 мм и одно под винт не менее 3,5 мм, позволяющих осуществлять через них многонаправленное введение винтов. Тело пластины должно иметь 4 круглых блокировочных отверстия под винты диаметром не более 3,5 мм. Расстояние между центрами отверстий составляет не менее 10,0 мм и не более 11,0 мм. Ширина латеральной части пластины составляет не менее 10,0 мм и не более 11,0 мм. Длина пластины должна быть 76 мм, 88 мм, 100 мм, 112 мм, 124 мм, 135 мм. Высота профиля не менее 3,0 мм и не более 4,0 мм. Пластина должна быть для </w:t>
            </w:r>
            <w:proofErr w:type="gramStart"/>
            <w:r w:rsidRPr="00B61139">
              <w:rPr>
                <w:rFonts w:ascii="Times New Roman" w:hAnsi="Times New Roman" w:cs="Times New Roman"/>
                <w:color w:val="000000"/>
                <w:sz w:val="16"/>
                <w:szCs w:val="16"/>
              </w:rPr>
              <w:t>левой/правой</w:t>
            </w:r>
            <w:proofErr w:type="gramEnd"/>
            <w:r w:rsidRPr="00B61139">
              <w:rPr>
                <w:rFonts w:ascii="Times New Roman" w:hAnsi="Times New Roman" w:cs="Times New Roman"/>
                <w:color w:val="000000"/>
                <w:sz w:val="16"/>
                <w:szCs w:val="16"/>
              </w:rPr>
              <w:t xml:space="preserve"> конечности и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70 011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3 500 550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для ключицы диафизарная, левая, правая, 6отв., 7отв., 8отв., 9отв., 10отв., 11отв., 71,9мм, 83,9мм, 95,8мм, 107,5мм, 118,9мм, 129,9мм.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Ключичная диафизарная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винты диаметром не более 3,5 мм и иметь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10, 11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диафизарной части пластины должна </w:t>
            </w:r>
            <w:r w:rsidRPr="00B61139">
              <w:rPr>
                <w:rFonts w:ascii="Times New Roman" w:hAnsi="Times New Roman" w:cs="Times New Roman"/>
                <w:color w:val="000000"/>
                <w:sz w:val="16"/>
                <w:szCs w:val="16"/>
              </w:rPr>
              <w:lastRenderedPageBreak/>
              <w:t>составлять не менее 10,0 мм и не более 11,0 мм. Высота профиля должна составлять не менее 2,5 мм и не более 3,0 мм. Длина пластины должна быть 71,9 мм, 83,9 мм, 95,8 мм, 107,5 мм, 118,9 мм, 129,9 мм. Пластина должна быть для левой и правой конечности и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65 613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3 280 650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ключичная с крючком, 4отв., 5отв., 6отв., 7отв., левая, правая, 68мм, 76мм, 91мм, 106мм, глубина крючка 14мм, 17мм.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Ключичная Hook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анатомической кривизны и иметь полусферическое расширение в латеральной части.   Пластина должна иметь крючок-фиксатор, располагающийся у латерального конца пластины, глубина крючка должна быть не менее 14,0 мм и не более 17,0 мм.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7 круглых блокировочных отверстий под винты диаметром не более 3,5 мм. Расстояние между центрами отверстий должно составлять не менее 14,0 мм и не более 15,0 мм. Ширина диафизарной части пластины должна составлять не менее 10,0 мм и не более 11,0 мм. Высота профиля должна составлять не менее 2,5 мм и не более 3,5 мм. Длина пластины должна быть 68 мм, 76 мм, 91 мм, 106 мм. Пластина должна быть для левой и правой конечности и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63 647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1 272 940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t>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Проксимальная латеральная плечевая пластина, 2отв., 3отв., 4отв., 5отв., 6отв., 7отв., 8отв., длинная  86мм, 104мм, 122мм, 140мм, 158мм, 176мм, 194мм.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Проксимальная латеральная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прямоугольное расширение, соответствующее анатомической кривизне проксимального отдела плечевой кости.  Пластина должна иметь не менее 11 отверстий в проксимальной части и 1 отверстие в дистальной части для спиц Киршнера, позволяющих корректно выполнять позиционирование пластины, и позволяющих фиксировать к пластине мягкотканный массив и одно отверстие для фиксации направителя.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9 круглых блокировочных отверстий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w:t>
            </w:r>
            <w:proofErr w:type="gramStart"/>
            <w:r w:rsidRPr="00B61139">
              <w:rPr>
                <w:rFonts w:ascii="Times New Roman" w:hAnsi="Times New Roman" w:cs="Times New Roman"/>
                <w:color w:val="000000"/>
                <w:sz w:val="16"/>
                <w:szCs w:val="16"/>
              </w:rPr>
              <w:t xml:space="preserve">В диафизарной части пластина должна иметь 2, 3, 4, 5, 6, 7, 8 отверстий,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w:t>
            </w:r>
            <w:r w:rsidRPr="00B61139">
              <w:rPr>
                <w:rFonts w:ascii="Times New Roman" w:hAnsi="Times New Roman" w:cs="Times New Roman"/>
                <w:color w:val="000000"/>
                <w:sz w:val="16"/>
                <w:szCs w:val="16"/>
              </w:rPr>
              <w:lastRenderedPageBreak/>
              <w:t>межфрагментарной компрессии при эксцентричном положении винта, остальные  круглые блокировочные отверстия под винты диаметром не более 3,5 мм.</w:t>
            </w:r>
            <w:proofErr w:type="gramEnd"/>
            <w:r w:rsidRPr="00B61139">
              <w:rPr>
                <w:rFonts w:ascii="Times New Roman" w:hAnsi="Times New Roman" w:cs="Times New Roman"/>
                <w:color w:val="000000"/>
                <w:sz w:val="16"/>
                <w:szCs w:val="16"/>
              </w:rPr>
              <w:t xml:space="preserve"> Расстояние между центрами отверстий не менее 18,0 мм и не более 19,0 мм. Ширина диафизарной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194 мм.  Пластина должна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86 791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1 735 820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lastRenderedPageBreak/>
              <w:t>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Прямая реконструктивная пластина, 4отв., 5отв., 6отв., 7отв., 8отв., 9отв., 10отв., 11отв., 12отв., 14отв., 16отв., 18отв., 20отв., длиной 24мм, 36мм, 48мм, 60мм, 72мм, 84мм, 96мм, 108мм, 120мм, 144мм, 168мм, 192мм, 216мм.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Реконструктивная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Блокируемые отверстия не должны быть совмещены с овальными компрессионными отверстиями. Пластина должна иметь боковые выборки, позволяющие легко ее адаптировать к анатомическим контурам. Пластина должна иметь 4, 5, 6, 7, 8, 9, 10, 11, 12, 14, 16, 18, 20 круглых блокировочных отверстий под винты диаметром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диафизарной части пластины должна составлять не менее 3,0 мм и не более 4,0 мм. </w:t>
            </w:r>
            <w:proofErr w:type="gramStart"/>
            <w:r w:rsidRPr="00B61139">
              <w:rPr>
                <w:rFonts w:ascii="Times New Roman" w:hAnsi="Times New Roman" w:cs="Times New Roman"/>
                <w:color w:val="000000"/>
                <w:sz w:val="16"/>
                <w:szCs w:val="16"/>
              </w:rPr>
              <w:t>Длина пластины должна быть 24 мм, 36 мм, 48 мм, 60 мм, 72 мм, 84 мм, 96 мм, 108 мм, 120 мм, 144 мм, 168 мм, 192 мм, 216 мм.</w:t>
            </w:r>
            <w:proofErr w:type="gramEnd"/>
            <w:r w:rsidRPr="00B61139">
              <w:rPr>
                <w:rFonts w:ascii="Times New Roman" w:hAnsi="Times New Roman" w:cs="Times New Roman"/>
                <w:color w:val="000000"/>
                <w:sz w:val="16"/>
                <w:szCs w:val="16"/>
              </w:rPr>
              <w:t xml:space="preserve">  Пластина должна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37 031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185 155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t>6</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прямая диафизарная, для локтевой и лучевой кости, 4отв., 5отв., 6отв., 7отв., 8отв., 9отв., 10отв., 11отв., 12отв., 73мм, 86мм, 99мм, 112мм, 125мм, 138мм, 151мм, 164мм, 177мм.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Узкая прямая пластина для костей предплечья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w:t>
            </w:r>
            <w:proofErr w:type="gramStart"/>
            <w:r w:rsidRPr="00B61139">
              <w:rPr>
                <w:rFonts w:ascii="Times New Roman" w:hAnsi="Times New Roman" w:cs="Times New Roman"/>
                <w:color w:val="000000"/>
                <w:sz w:val="16"/>
                <w:szCs w:val="16"/>
              </w:rPr>
              <w:t>Пластина должна иметь 4, 5, 6, 7, 8, 9, 10, 11, 12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w:t>
            </w:r>
            <w:proofErr w:type="gramEnd"/>
            <w:r w:rsidRPr="00B61139">
              <w:rPr>
                <w:rFonts w:ascii="Times New Roman" w:hAnsi="Times New Roman" w:cs="Times New Roman"/>
                <w:color w:val="000000"/>
                <w:sz w:val="16"/>
                <w:szCs w:val="16"/>
              </w:rPr>
              <w:t xml:space="preserve"> Расстояние между центрами отверстий должно составлять не менее 13,0 мм и не более 14,0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73 мм, 86 мм, 99 мм, 112 мм, 125 мм, 138 мм, 151 мм, 164 мм, 177 мм. Пластина должна иметь  индивидуальную упаковку с </w:t>
            </w:r>
            <w:r w:rsidRPr="00B61139">
              <w:rPr>
                <w:rFonts w:ascii="Times New Roman" w:hAnsi="Times New Roman" w:cs="Times New Roman"/>
                <w:color w:val="000000"/>
                <w:sz w:val="16"/>
                <w:szCs w:val="16"/>
              </w:rPr>
              <w:lastRenderedPageBreak/>
              <w:t xml:space="preserve">маркировкой завода изготовителя. </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43 395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867 900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lastRenderedPageBreak/>
              <w:t>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Дистальная латеральная бедренная пластина, 5отв., 7отв., 9отв., 11отв., 13отв., 15отв., 17отв., левая, правая, 127мм, 159мм, 191мм, 223мм, 255мм, 287мм, 319мм.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Дистальная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бедренной кости. Пластина должна иметь в дистальной части  3 отверстия и в проксимальной части одно отверстие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полусферической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6  круглых блокировочных отверстий под винты диаметром не менее 5,0 мм, позволяющих осуществлять через них многонаправленное введение винтов. </w:t>
            </w:r>
            <w:proofErr w:type="gramStart"/>
            <w:r w:rsidRPr="00B61139">
              <w:rPr>
                <w:rFonts w:ascii="Times New Roman" w:hAnsi="Times New Roman" w:cs="Times New Roman"/>
                <w:color w:val="000000"/>
                <w:sz w:val="16"/>
                <w:szCs w:val="16"/>
              </w:rPr>
              <w:t>В диафизарной части пластина должна иметь 5, 7, 9, 11, 13, 15, 17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w:t>
            </w:r>
            <w:proofErr w:type="gramEnd"/>
            <w:r w:rsidRPr="00B61139">
              <w:rPr>
                <w:rFonts w:ascii="Times New Roman" w:hAnsi="Times New Roman" w:cs="Times New Roman"/>
                <w:color w:val="000000"/>
                <w:sz w:val="16"/>
                <w:szCs w:val="16"/>
              </w:rPr>
              <w:t xml:space="preserve"> Расстояние между центрами отверстий в диафизарной части должно составлять не менее 15 мм и не более 16 мм. Ширина диафизарной части пластины должна составлять не менее 17 мм и не более 18 мм. Высота профиля в диафизарной части должна составлять не менее 5 мм и не более 6 мм. Длина пластины должна быть 127 мм, 159 мм, 191 мм, 223 мм, 255 мм, 287 мм, 319 мм.  Пластина должна быть для левой и правой конечности и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82 740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827 400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t>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Проксимальная латеральная большеберцовая пластина, левая, правая, 4отв., 5отв., 6отв., 7отв., 8отв., 9отв., 126мм, 144мм, 162мм, 180мм, 198мм, 216мм.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должна иметь 3 отверстия в проксимальной части и 1 отверстие в дистальной части для спиц Киршнера, позволяющих корректно выполнять позиционирование пластины, либо фиксировать к пластине мягкотканный массив.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8 круглых блокировочных отверстия, позволяющих осуществлять через них многонаправленное введение винтов для обеспечения  поддержки суставной поверхности. В теле пластины имеется одно круглое косое отверстие под блокировочный винт диаметром не более 3,5 мм. </w:t>
            </w:r>
            <w:proofErr w:type="gramStart"/>
            <w:r w:rsidRPr="00B61139">
              <w:rPr>
                <w:rFonts w:ascii="Times New Roman" w:hAnsi="Times New Roman" w:cs="Times New Roman"/>
                <w:color w:val="000000"/>
                <w:sz w:val="16"/>
                <w:szCs w:val="16"/>
              </w:rPr>
              <w:t xml:space="preserve">В диафизарной </w:t>
            </w:r>
            <w:r w:rsidRPr="00B61139">
              <w:rPr>
                <w:rFonts w:ascii="Times New Roman" w:hAnsi="Times New Roman" w:cs="Times New Roman"/>
                <w:color w:val="000000"/>
                <w:sz w:val="16"/>
                <w:szCs w:val="16"/>
              </w:rPr>
              <w:lastRenderedPageBreak/>
              <w:t>части пластина должна иметь 4, 5, 6, 7, 8, 9 отверстия,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w:t>
            </w:r>
            <w:proofErr w:type="gramEnd"/>
            <w:r w:rsidRPr="00B61139">
              <w:rPr>
                <w:rFonts w:ascii="Times New Roman" w:hAnsi="Times New Roman" w:cs="Times New Roman"/>
                <w:color w:val="000000"/>
                <w:sz w:val="16"/>
                <w:szCs w:val="16"/>
              </w:rPr>
              <w:t xml:space="preserve"> Расстояние между центрами отверстий должно составлять не менее 17,0 мм и не более 18 мм. Ширина диафизарной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 мм, 144 мм, 162 мм, 180 мм, 198 мм, 216 мм. Пластина должна быть для левой конечности. Изделие должно иметь  индивидуальную упаковку с маркировкой завода изготовителя. </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82 740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827 400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lastRenderedPageBreak/>
              <w:t>9</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Проксимальная латеральная большеберцовая пластина, левая, правая, 4отв., 5отв., 6отв., 7отв., 8отв., 83мм, 99мм, 115мм, 131мм, 147мм.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 должна иметь в проксимальной части 3 отверстия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 должна иметь 3 круглых блокировочных отверстия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w:t>
            </w:r>
            <w:proofErr w:type="gramStart"/>
            <w:r w:rsidRPr="00B61139">
              <w:rPr>
                <w:rFonts w:ascii="Times New Roman" w:hAnsi="Times New Roman" w:cs="Times New Roman"/>
                <w:color w:val="000000"/>
                <w:sz w:val="16"/>
                <w:szCs w:val="16"/>
              </w:rPr>
              <w:t>В диафизарной части пластина должна иметь 4, 5, 6, 7, 8 отверстий, одно из них овальное, позволяющее проводить провизорную фиксацию кортикальным винтом диаметром не более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w:t>
            </w:r>
            <w:proofErr w:type="gramEnd"/>
            <w:r w:rsidRPr="00B61139">
              <w:rPr>
                <w:rFonts w:ascii="Times New Roman" w:hAnsi="Times New Roman" w:cs="Times New Roman"/>
                <w:color w:val="000000"/>
                <w:sz w:val="16"/>
                <w:szCs w:val="16"/>
              </w:rPr>
              <w:t xml:space="preserve"> Расстояние между центрами отверстий должно составлять не менее 15,0 мм и не более 16,0 мм. Ширина диафизарной части пластины должна составлять не менее 11,5 мм и не более 12,5 мм. Высота профиля должна составлять не менее 3,0 мм и не более 4,0 мм. Длина пластины должна быть 83 мм, 99 мм, 115 мм, 131 мм, 147 мм. Пластина должна быть для левой и правой конечности. Изделие должно иметь  индивидуальную упаковку с маркировкой завода изготовителя. </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70 011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700 110   </w:t>
            </w:r>
          </w:p>
        </w:tc>
      </w:tr>
      <w:tr w:rsidR="00B61139" w:rsidRPr="00D1338A" w:rsidTr="00B61139">
        <w:tc>
          <w:tcPr>
            <w:tcW w:w="534" w:type="dxa"/>
            <w:vAlign w:val="center"/>
          </w:tcPr>
          <w:p w:rsidR="00B61139" w:rsidRPr="00D1338A" w:rsidRDefault="00B61139" w:rsidP="00C01BA5">
            <w:pPr>
              <w:rPr>
                <w:rFonts w:ascii="Times New Roman" w:hAnsi="Times New Roman" w:cs="Times New Roman"/>
                <w:sz w:val="18"/>
                <w:szCs w:val="18"/>
                <w:lang w:val="kk-KZ"/>
              </w:rPr>
            </w:pPr>
            <w:r w:rsidRPr="00D1338A">
              <w:rPr>
                <w:rFonts w:ascii="Times New Roman" w:hAnsi="Times New Roman" w:cs="Times New Roman"/>
                <w:sz w:val="18"/>
                <w:szCs w:val="18"/>
                <w:lang w:val="kk-KZ"/>
              </w:rPr>
              <w:t>10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Дистальная медиальная большеберцовая пластина, 6отв., 8отв., 10отв., 12отв., 14отв.,  левая, правая, 129,5 мм, 153,5 мм, 177,5 мм, 201,5 мм, 225,5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Дистальная медиальная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конически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Киршнера, позволяющих </w:t>
            </w:r>
            <w:r w:rsidRPr="00B61139">
              <w:rPr>
                <w:rFonts w:ascii="Times New Roman" w:hAnsi="Times New Roman" w:cs="Times New Roman"/>
                <w:color w:val="000000"/>
                <w:sz w:val="16"/>
                <w:szCs w:val="16"/>
              </w:rPr>
              <w:lastRenderedPageBreak/>
              <w:t xml:space="preserve">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9 круглых отверстий, одно из них в выступе, под блокированные винты диаметром не менее 3,5 мм, позволяющих осуществлять через них многонаправленное введение винтов. </w:t>
            </w:r>
            <w:proofErr w:type="gramStart"/>
            <w:r w:rsidRPr="00B61139">
              <w:rPr>
                <w:rFonts w:ascii="Times New Roman" w:hAnsi="Times New Roman" w:cs="Times New Roman"/>
                <w:color w:val="000000"/>
                <w:sz w:val="16"/>
                <w:szCs w:val="16"/>
              </w:rPr>
              <w:t>В диафизарной части пластина должна иметь 6, 8, 10, 12,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w:t>
            </w:r>
            <w:proofErr w:type="gramEnd"/>
            <w:r w:rsidRPr="00B61139">
              <w:rPr>
                <w:rFonts w:ascii="Times New Roman" w:hAnsi="Times New Roman" w:cs="Times New Roman"/>
                <w:color w:val="000000"/>
                <w:sz w:val="16"/>
                <w:szCs w:val="16"/>
              </w:rPr>
              <w:t xml:space="preserve"> Расстояние между центрами отверстий должно составлять не менее 12,0 мм и не более 13,0 мм. Ширина диафизарной части пластины должна составлять не менее 11,0 мм и не более 12 мм. Высота профиля должна составлять не менее 3,5 мм и не более 3,9 мм. Длина пластины должна быть 129,5 мм, 153,5 мм, 177,5 мм, 201,5 мм, 225,5 мм. Пластина должна быть для левой и правой конечности и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75 219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1 504 380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11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Пяточная пластина, левая, правая, 60мм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пяточная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быть преформированна с учетом анатомических контуров пяточной кости.  Пластина предназначена под блокированные винты диаметром не более 3,5 мм.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Длина пластины должна составлять 60,0 мм. Высота профиля должна составлять не менее 1,0 мм и не более 1,5 мм. Пластина должна быть для  левой и правой пяточной кости. Изделие должно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59 596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119 192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Дистальная латеральная малоберцовая пластина, 3отв., 4отв., 5отв., 6отв., 7отв., 8отв., 9отв., 10отв., 11отв., 12отв.,  левая, правая, длина 69мм, 82мм, 95мм, 108мм, 121мм, 134мм, 147мм, 160мм, 173мм, 186мм.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под винты </w:t>
            </w:r>
            <w:r w:rsidRPr="00B61139">
              <w:rPr>
                <w:rFonts w:ascii="Times New Roman" w:hAnsi="Times New Roman" w:cs="Times New Roman"/>
                <w:color w:val="000000"/>
                <w:sz w:val="16"/>
                <w:szCs w:val="16"/>
              </w:rPr>
              <w:lastRenderedPageBreak/>
              <w:t xml:space="preserve">диаметром не более 3,5 мм, позволяющих осуществлять через них многонаправленное введение винтов. </w:t>
            </w:r>
            <w:proofErr w:type="gramStart"/>
            <w:r w:rsidRPr="00B61139">
              <w:rPr>
                <w:rFonts w:ascii="Times New Roman" w:hAnsi="Times New Roman" w:cs="Times New Roman"/>
                <w:color w:val="000000"/>
                <w:sz w:val="16"/>
                <w:szCs w:val="16"/>
              </w:rPr>
              <w:t>В диафизарной части пластина должна иметь 3, 4, 5, 6, 7, 8, 9, 10, 11, 12 отверстий, из них два овальных,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3,5 мм.</w:t>
            </w:r>
            <w:proofErr w:type="gramEnd"/>
            <w:r w:rsidRPr="00B61139">
              <w:rPr>
                <w:rFonts w:ascii="Times New Roman" w:hAnsi="Times New Roman" w:cs="Times New Roman"/>
                <w:color w:val="000000"/>
                <w:sz w:val="16"/>
                <w:szCs w:val="16"/>
              </w:rPr>
              <w:t xml:space="preserve">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69,0 мм, 82,0 мм, 95,0 мм, 108,0 мм, 121,0 мм, 134,0 мм, 147,0 мм, 160,0 мм, 173,0 мм, 186,0 мм. Пластина должна быть для левой и правой конечности. Изделие должно иметь  индивидуальную упаковку с маркировкой завода изготовителя.</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59 596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5 959 600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13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кортикальный полная резьба, титановый 4,5х26мм, 30мм, 36мм, 40мм, 46мм, 50мм, 56мм, 58мм, 60мм, 65мм, 70мм, 75мм, 80мм, 85мм, 90мм.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w:t>
            </w:r>
            <w:proofErr w:type="gramStart"/>
            <w:r w:rsidRPr="00B61139">
              <w:rPr>
                <w:rFonts w:ascii="Times New Roman" w:hAnsi="Times New Roman" w:cs="Times New Roman"/>
                <w:color w:val="000000"/>
                <w:sz w:val="16"/>
                <w:szCs w:val="16"/>
              </w:rPr>
              <w:t>Тело винта должно быть диаметром 4,5 мм,  длиной 26 мм, 30 мм, 36 мм, 40 мм, 46 мм, 50 мм, 56 мм, 58 мм, 60 мм, 65 мм, 70 мм, 75 мм, 80 мм, 85 мм, 90 мм, с резьбой по всей длине.</w:t>
            </w:r>
            <w:proofErr w:type="gramEnd"/>
            <w:r w:rsidRPr="00B61139">
              <w:rPr>
                <w:rFonts w:ascii="Times New Roman" w:hAnsi="Times New Roman" w:cs="Times New Roman"/>
                <w:color w:val="000000"/>
                <w:sz w:val="16"/>
                <w:szCs w:val="16"/>
              </w:rPr>
              <w:t xml:space="preserve"> Головка винта должна быть конической формы. Резьба должна быть мелкая кортикальная.   Винт должен иметь шестигранный шлиц.</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4 050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405 000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14</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блокирующий 5,0 х 26мм, 28мм, 30мм, 32мм, 34мм, 36мм, 38мм, 40мм, 42мм, 44мм, 46мм, 48мм, 50мм, 55мм, 60мм, 65мм, 70мм, 75мм, 80мм, 85мм.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w:t>
            </w:r>
            <w:proofErr w:type="gramStart"/>
            <w:r w:rsidRPr="00B61139">
              <w:rPr>
                <w:rFonts w:ascii="Times New Roman" w:hAnsi="Times New Roman" w:cs="Times New Roman"/>
                <w:color w:val="000000"/>
                <w:sz w:val="16"/>
                <w:szCs w:val="16"/>
              </w:rPr>
              <w:t>Тело винта должно быть диаметром 5,0 мм,  длиной 26 мм, 28 мм, 30 мм, 32 мм, 34 мм, 36 мм, 38 мм, 40 мм, 42 мм, 44 мм, 46 мм, 48 мм, 50 мм, 55 мм, 60 мм, 65 мм, 70 мм, 75 мм, 80 мм, 85 мм, с резьбой по всей длине.</w:t>
            </w:r>
            <w:proofErr w:type="gramEnd"/>
            <w:r w:rsidRPr="00B61139">
              <w:rPr>
                <w:rFonts w:ascii="Times New Roman" w:hAnsi="Times New Roman" w:cs="Times New Roman"/>
                <w:color w:val="000000"/>
                <w:sz w:val="16"/>
                <w:szCs w:val="16"/>
              </w:rPr>
              <w:t xml:space="preserve">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650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7 637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4 964 050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кортикальный полная резьба, титановый 3,5 х 14мм, 16мм, 18мм, 20мм, 26мм, 30мм, 36мм, 40мм, 46мм, 50мм.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14мм, 16мм, 18мм, 20мм, 26мм, 30мм, 36мм, 40мм, 46мм, 50мм.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3 124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781 000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16</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блокирующий (Т15) 3,5 х 12мм, 14мм, 16мм, 18мм, 20мм, 22мм, 24мм, 26мм, 28мм, 30мм, 35мм, 40мм, 45мм, 50мм, 55мм, 60мм, 65мм, 70мм, 75мм, 80мм, 85мм.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w:t>
            </w:r>
            <w:proofErr w:type="gramStart"/>
            <w:r w:rsidRPr="00B61139">
              <w:rPr>
                <w:rFonts w:ascii="Times New Roman" w:hAnsi="Times New Roman" w:cs="Times New Roman"/>
                <w:color w:val="000000"/>
                <w:sz w:val="16"/>
                <w:szCs w:val="16"/>
              </w:rPr>
              <w:t>Тело винта должно быть диаметром 3,5 мм,  длиной 12 мм, 14 мм, 16 мм, 18 мм, 20 мм, 22 мм, 24 мм, 26 мм, 28 мм, 30 мм, 35 мм, 40 мм, 45 мм, 50 мм, 55 мм, 60 мм, 65 мм, 70 мм, 75 мм, 80 мм, 85 мм, с резьбой по всей длине.</w:t>
            </w:r>
            <w:proofErr w:type="gramEnd"/>
            <w:r w:rsidRPr="00B61139">
              <w:rPr>
                <w:rFonts w:ascii="Times New Roman" w:hAnsi="Times New Roman" w:cs="Times New Roman"/>
                <w:color w:val="000000"/>
                <w:sz w:val="16"/>
                <w:szCs w:val="16"/>
              </w:rPr>
              <w:t xml:space="preserve">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w:t>
            </w:r>
            <w:r w:rsidRPr="00B61139">
              <w:rPr>
                <w:rFonts w:ascii="Times New Roman" w:hAnsi="Times New Roman" w:cs="Times New Roman"/>
                <w:color w:val="000000"/>
                <w:sz w:val="16"/>
                <w:szCs w:val="16"/>
              </w:rPr>
              <w:lastRenderedPageBreak/>
              <w:t>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1900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4 050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7 695 000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17</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блокирующий 2,7 х 10мм, 12мм, 14мм, 16мм, 18мм, 20мм, 22мм, 24мм, 26мм, 28мм, 30мм, 32мм, 34мм, 36мм, 38мм, 40мм, 42мм, 44мм, 46мм.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w:t>
            </w:r>
            <w:proofErr w:type="gramStart"/>
            <w:r w:rsidRPr="00B61139">
              <w:rPr>
                <w:rFonts w:ascii="Times New Roman" w:hAnsi="Times New Roman" w:cs="Times New Roman"/>
                <w:color w:val="000000"/>
                <w:sz w:val="16"/>
                <w:szCs w:val="16"/>
              </w:rPr>
              <w:t>Тело винта должно быть диаметром 2,7 мм,  длиной  10 мм, 12 мм, 14 мм, 16 мм, 18 мм, 20 мм, 22 мм, 24 мм, 26 мм, 28 мм, 30 мм, 32 мм, 34 мм, 36 мм, 38 мм, 40 мм, 42 мм, 44 мм, 46 мм, с резьбой по всей длине.</w:t>
            </w:r>
            <w:proofErr w:type="gramEnd"/>
            <w:r w:rsidRPr="00B61139">
              <w:rPr>
                <w:rFonts w:ascii="Times New Roman" w:hAnsi="Times New Roman" w:cs="Times New Roman"/>
                <w:color w:val="000000"/>
                <w:sz w:val="16"/>
                <w:szCs w:val="16"/>
              </w:rPr>
              <w:t xml:space="preserve">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4 050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810 000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Проксимальный канюлированный бедренный стержень, короткий, 9.5мм, 10мм, 11мм, 12мм, 13мм, 14мм × 200мм, 230мм.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Гамма стержень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Стержень должен быть предназначен для остеосинтеза переломов вертельной области бедренной кости. Стержень должен быть канюлированный, диаметр канюли должен быть не менее 4,6 мм. Поперечное сечение должно быть в форме круга. На стержне должны быть продольные желобки, предназначенные для облегчения введения. В проксимальной части должен быть изгиб кнаружи не более 5 град.; в проксимальной </w:t>
            </w:r>
            <w:proofErr w:type="gramStart"/>
            <w:r w:rsidRPr="00B61139">
              <w:rPr>
                <w:rFonts w:ascii="Times New Roman" w:hAnsi="Times New Roman" w:cs="Times New Roman"/>
                <w:color w:val="000000"/>
                <w:sz w:val="16"/>
                <w:szCs w:val="16"/>
              </w:rPr>
              <w:t>части</w:t>
            </w:r>
            <w:proofErr w:type="gramEnd"/>
            <w:r w:rsidRPr="00B61139">
              <w:rPr>
                <w:rFonts w:ascii="Times New Roman" w:hAnsi="Times New Roman" w:cs="Times New Roman"/>
                <w:color w:val="000000"/>
                <w:sz w:val="16"/>
                <w:szCs w:val="16"/>
              </w:rPr>
              <w:t xml:space="preserve"> должно быть утолщение диаметром 15,8 мм для обеспечения стабильности при нагрузках. Стержень должен вводиться антеградно, с верхушки большого вертела. Стержень блокируется  динамическим способом, 1 винтом. В проксимальной части  должно быть 1  отверстие диаметром не менее 10,5 мм под углом не менее 130 град. к оси стержня</w:t>
            </w:r>
            <w:proofErr w:type="gramStart"/>
            <w:r w:rsidRPr="00B61139">
              <w:rPr>
                <w:rFonts w:ascii="Times New Roman" w:hAnsi="Times New Roman" w:cs="Times New Roman"/>
                <w:color w:val="000000"/>
                <w:sz w:val="16"/>
                <w:szCs w:val="16"/>
              </w:rPr>
              <w:t>.В</w:t>
            </w:r>
            <w:proofErr w:type="gramEnd"/>
            <w:r w:rsidRPr="00B61139">
              <w:rPr>
                <w:rFonts w:ascii="Times New Roman" w:hAnsi="Times New Roman" w:cs="Times New Roman"/>
                <w:color w:val="000000"/>
                <w:sz w:val="16"/>
                <w:szCs w:val="16"/>
              </w:rPr>
              <w:t xml:space="preserve"> дистальной части должно быть 1 овальное отверстие,  диаметром не менее 5,0мм.Стержень в базовой комплектации имеет слепой винт. Конструкция слепого винта разработана для предотвращения врастания костной ткани в полость проксимального отдела стержня, а также возможности регулировки длины этого стержня</w:t>
            </w:r>
            <w:proofErr w:type="gramStart"/>
            <w:r w:rsidRPr="00B61139">
              <w:rPr>
                <w:rFonts w:ascii="Times New Roman" w:hAnsi="Times New Roman" w:cs="Times New Roman"/>
                <w:color w:val="000000"/>
                <w:sz w:val="16"/>
                <w:szCs w:val="16"/>
              </w:rPr>
              <w:t>.Д</w:t>
            </w:r>
            <w:proofErr w:type="gramEnd"/>
            <w:r w:rsidRPr="00B61139">
              <w:rPr>
                <w:rFonts w:ascii="Times New Roman" w:hAnsi="Times New Roman" w:cs="Times New Roman"/>
                <w:color w:val="000000"/>
                <w:sz w:val="16"/>
                <w:szCs w:val="16"/>
              </w:rPr>
              <w:t xml:space="preserve">иаметр стержня должен быть 9,5 мм, 10 мм, 11 мм, 12 мм, 13 мм, 14 мм, длина стержня 200 мм и 230 мм. Стержень должен иметь упаковку завода изготовителя и маркировку, в составе которой </w:t>
            </w:r>
            <w:proofErr w:type="gramStart"/>
            <w:r w:rsidRPr="00B61139">
              <w:rPr>
                <w:rFonts w:ascii="Times New Roman" w:hAnsi="Times New Roman" w:cs="Times New Roman"/>
                <w:color w:val="000000"/>
                <w:sz w:val="16"/>
                <w:szCs w:val="16"/>
              </w:rPr>
              <w:t>включены</w:t>
            </w:r>
            <w:proofErr w:type="gramEnd"/>
            <w:r w:rsidRPr="00B61139">
              <w:rPr>
                <w:rFonts w:ascii="Times New Roman" w:hAnsi="Times New Roman" w:cs="Times New Roman"/>
                <w:color w:val="000000"/>
                <w:sz w:val="16"/>
                <w:szCs w:val="16"/>
              </w:rPr>
              <w:t>: название производителя, каталожный номер, длина и диаметр.</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98</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78 690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7 711 620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19</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Проксимальный канюлированный бедренный стержень, длинный, диаметром 9.5мм, 10мм, 11мм, длиной 340мм, 360мм, 380мм, 400мм, левый, правый.</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Гвоздь (стержень)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Стержень должен быть предназначен для остеосинтеза переломов вертельной области бедренной кости. Стержень должен быть канюлированный, диаметр канюли должен быть не менее 4,6 мм. Поперечное сечение должно быть в форме круга. На стержне должны быть продольные желобки, предназначенные для облегчения введения. Стержень должен иметь изгиб кпереди по всей длине, повторяющий форму бедренной кости и в проксимальной части изгиб кнаружи 5 град. в проксимальной </w:t>
            </w:r>
            <w:proofErr w:type="gramStart"/>
            <w:r w:rsidRPr="00B61139">
              <w:rPr>
                <w:rFonts w:ascii="Times New Roman" w:hAnsi="Times New Roman" w:cs="Times New Roman"/>
                <w:color w:val="000000"/>
                <w:sz w:val="16"/>
                <w:szCs w:val="16"/>
              </w:rPr>
              <w:t>части</w:t>
            </w:r>
            <w:proofErr w:type="gramEnd"/>
            <w:r w:rsidRPr="00B61139">
              <w:rPr>
                <w:rFonts w:ascii="Times New Roman" w:hAnsi="Times New Roman" w:cs="Times New Roman"/>
                <w:color w:val="000000"/>
                <w:sz w:val="16"/>
                <w:szCs w:val="16"/>
              </w:rPr>
              <w:t xml:space="preserve"> должно быть утолщение диаметром 15,8 мм для обеспечения стабильности при нагрузках. Стержень должен вводиться антеградно, с верхушки большого </w:t>
            </w:r>
            <w:r w:rsidRPr="00B61139">
              <w:rPr>
                <w:rFonts w:ascii="Times New Roman" w:hAnsi="Times New Roman" w:cs="Times New Roman"/>
                <w:color w:val="000000"/>
                <w:sz w:val="16"/>
                <w:szCs w:val="16"/>
              </w:rPr>
              <w:lastRenderedPageBreak/>
              <w:t>вертела. Стержень блокируется  динамическим способом, 1 винтом</w:t>
            </w:r>
            <w:proofErr w:type="gramStart"/>
            <w:r w:rsidRPr="00B61139">
              <w:rPr>
                <w:rFonts w:ascii="Times New Roman" w:hAnsi="Times New Roman" w:cs="Times New Roman"/>
                <w:color w:val="000000"/>
                <w:sz w:val="16"/>
                <w:szCs w:val="16"/>
              </w:rPr>
              <w:t>.В</w:t>
            </w:r>
            <w:proofErr w:type="gramEnd"/>
            <w:r w:rsidRPr="00B61139">
              <w:rPr>
                <w:rFonts w:ascii="Times New Roman" w:hAnsi="Times New Roman" w:cs="Times New Roman"/>
                <w:color w:val="000000"/>
                <w:sz w:val="16"/>
                <w:szCs w:val="16"/>
              </w:rPr>
              <w:t xml:space="preserve"> проксимальной части  должно быть 1  отверстие диаметром не менее 10,5 мм под углом не менее 130 град. к оси стержня.В дистальной части должно быть 2 отверстия,  одно из них круглое диаметром не менее 5,0 мм, второе овальное для динамизации диаметром не менее 5,0мм.Стержень в базовой комплектации имеет слепой винт.Конструкция слепого винта разработана для предотвращения врастания костной ткани в полость проксимального отдела стержня, а также возможности регулировки длины этого стержня</w:t>
            </w:r>
            <w:proofErr w:type="gramStart"/>
            <w:r w:rsidRPr="00B61139">
              <w:rPr>
                <w:rFonts w:ascii="Times New Roman" w:hAnsi="Times New Roman" w:cs="Times New Roman"/>
                <w:color w:val="000000"/>
                <w:sz w:val="16"/>
                <w:szCs w:val="16"/>
              </w:rPr>
              <w:t>.С</w:t>
            </w:r>
            <w:proofErr w:type="gramEnd"/>
            <w:r w:rsidRPr="00B61139">
              <w:rPr>
                <w:rFonts w:ascii="Times New Roman" w:hAnsi="Times New Roman" w:cs="Times New Roman"/>
                <w:color w:val="000000"/>
                <w:sz w:val="16"/>
                <w:szCs w:val="16"/>
              </w:rPr>
              <w:t xml:space="preserve">тержень должен быть для левой и правой конечности.Диаметр стержня должен быть 9,5 мм, 10 мм, 11 мм длина стержня 340 мм, 360 мм, 380 мм, 400 мм. Стержень должен иметь упаковку завода изготовителя и маркировку, в составе которой </w:t>
            </w:r>
            <w:proofErr w:type="gramStart"/>
            <w:r w:rsidRPr="00B61139">
              <w:rPr>
                <w:rFonts w:ascii="Times New Roman" w:hAnsi="Times New Roman" w:cs="Times New Roman"/>
                <w:color w:val="000000"/>
                <w:sz w:val="16"/>
                <w:szCs w:val="16"/>
              </w:rPr>
              <w:t>включены</w:t>
            </w:r>
            <w:proofErr w:type="gramEnd"/>
            <w:r w:rsidRPr="00B61139">
              <w:rPr>
                <w:rFonts w:ascii="Times New Roman" w:hAnsi="Times New Roman" w:cs="Times New Roman"/>
                <w:color w:val="000000"/>
                <w:sz w:val="16"/>
                <w:szCs w:val="16"/>
              </w:rPr>
              <w:t>: название производителя, каталожный номер, длина и диаметр.</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102 413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2 048 260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20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Блокирующий винт 5 х 32мм, 36мм, 40мм, 46мм, 50мм, 56мм, 60мм, 66мм, 70мм, 76мм.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32 мм, 36 мм, 40 мм, 46 мм, 50 мм, 56 мм, 60 мм, 66 мм, 70 мм, 76 мм, с кортикальной резьбой по всей длине. Резьба должна быть самонарезающая. Головка винта должна быть конической формы и иметь шестигранный шлиц 4,5мм. По центру на дне шлица должно быть резьбовое отверстие диаметром 1 мм для соединения с удерживающим винтом на рабочей части отвертки. Винт должен иметь упаковку завода изготовителя и маркировку, в составе которой </w:t>
            </w:r>
            <w:proofErr w:type="gramStart"/>
            <w:r w:rsidRPr="00B61139">
              <w:rPr>
                <w:rFonts w:ascii="Times New Roman" w:hAnsi="Times New Roman" w:cs="Times New Roman"/>
                <w:color w:val="000000"/>
                <w:sz w:val="16"/>
                <w:szCs w:val="16"/>
              </w:rPr>
              <w:t>включены</w:t>
            </w:r>
            <w:proofErr w:type="gramEnd"/>
            <w:r w:rsidRPr="00B61139">
              <w:rPr>
                <w:rFonts w:ascii="Times New Roman" w:hAnsi="Times New Roman" w:cs="Times New Roman"/>
                <w:color w:val="000000"/>
                <w:sz w:val="16"/>
                <w:szCs w:val="16"/>
              </w:rPr>
              <w:t>: каталожный номер, длина и диаметр.</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300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5 787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1 736 100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шеечный, канюлированный 10,5 х 80мм, 85мм, 90мм, 95мм, 100мм, 105мм, 110мм, 115мм, 120мм.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шеечный, канюлированный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Тип резьбы винта должен быть спонгиозный. Резьбовой участок должен быть длиной не менее 30 мм. Гладкая часть винта должна иметь не менее 4 </w:t>
            </w:r>
            <w:proofErr w:type="gramStart"/>
            <w:r w:rsidRPr="00B61139">
              <w:rPr>
                <w:rFonts w:ascii="Times New Roman" w:hAnsi="Times New Roman" w:cs="Times New Roman"/>
                <w:color w:val="000000"/>
                <w:sz w:val="16"/>
                <w:szCs w:val="16"/>
              </w:rPr>
              <w:t>продольных</w:t>
            </w:r>
            <w:proofErr w:type="gramEnd"/>
            <w:r w:rsidRPr="00B61139">
              <w:rPr>
                <w:rFonts w:ascii="Times New Roman" w:hAnsi="Times New Roman" w:cs="Times New Roman"/>
                <w:color w:val="000000"/>
                <w:sz w:val="16"/>
                <w:szCs w:val="16"/>
              </w:rPr>
              <w:t xml:space="preserve"> желобка для фиксации стопорным винтом. Желобки должны располагаться не более чем через 90 град. Наружный диаметр резьбы должен быть не более 10,5 мм.  Диаметр канюляции должен быть не менее 3,3 мм. Длина винта должна быть  80 мм, 85 мм, 90 мм, 95 мм, 100 мм, 105 мм, 110 мм, 115 мм, 120 мм.</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140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34 716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4 860 240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Фиксационный проксимальный винт</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должен быть изготовлен из титанового сплава, соответствующего ISO 5832-3-2014 для </w:t>
            </w:r>
            <w:proofErr w:type="gramStart"/>
            <w:r w:rsidRPr="00B61139">
              <w:rPr>
                <w:rFonts w:ascii="Times New Roman" w:hAnsi="Times New Roman" w:cs="Times New Roman"/>
                <w:color w:val="000000"/>
                <w:sz w:val="16"/>
                <w:szCs w:val="16"/>
              </w:rPr>
              <w:t>изделий, имплантируемых в организм человека и иметь анодированное покрытие серого цвета Стопорный винт предназначен</w:t>
            </w:r>
            <w:proofErr w:type="gramEnd"/>
            <w:r w:rsidRPr="00B61139">
              <w:rPr>
                <w:rFonts w:ascii="Times New Roman" w:hAnsi="Times New Roman" w:cs="Times New Roman"/>
                <w:color w:val="000000"/>
                <w:sz w:val="16"/>
                <w:szCs w:val="16"/>
              </w:rPr>
              <w:t xml:space="preserve"> для защиты стягивающего винта от вращения и одновременно обеспечивает его перемещение в боковом направлении. Винт имеет резьбовую часть длиной не менее 8,5 мм и диаметром не менее 7,0 мм. Общая длина винта не менее 13,5 мм</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140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9 547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1 336 580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реконструктивная прямая 4отв., 5отв., 6отв., 8отв., 10отв., 12отв., 14отв., 16отв., 18отв., 20отв., 22отв., L-46мм, 58мм, 70мм, 94мм, 118мм, 142мм, 166мм, 190мм, 214мм, 238мм, 262мм.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реконструктивная прямая  – Толщина пластины 2мм. Длина пластины L-46мм, 58мм, 70мм, 94мм, 118мм, 142мм, 166мм, 190мм, 214мм, 238мм, 262мм, ширина 10мм, ширина пластины между отверстиями 5,3мм. В оси пластины расположено 4, 5, 6, 8, 10, 12, 14, 16, 18, 20 и 22 фазированых нерезьбовых отверстий, расстояние между отверстиями 12мм, диаметр отверстия 4мм, размер фаски 1,1х45°.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w:t>
            </w:r>
            <w:r w:rsidRPr="00B61139">
              <w:rPr>
                <w:rFonts w:ascii="Times New Roman" w:hAnsi="Times New Roman" w:cs="Times New Roman"/>
                <w:color w:val="000000"/>
                <w:sz w:val="16"/>
                <w:szCs w:val="16"/>
              </w:rPr>
              <w:lastRenderedPageBreak/>
              <w:t>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 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68 358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136 716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24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для лучевой кости широкая, узкая, левая, правая, 3отв., 4отв., 5отв., L-53мм, 64мм, 75мм.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для лучевой кости широкая, узкая левая/правая - используется при переломах в дистальном отделе лучевой кости. Пластина фигурная – 3D. Нижние подрезы в диафизарной части пластины ограничивают контакт пластины с костью, улучшают кровоснабжение тканей вблизи имплантата. Пластина левая/правая. Толщина пластины 1,8мм. Длина пластины L-53мм, 64мм, 75мм, ширина пластины в диафизарной части 10мм, ширина пластины в эпифизарной части 27мм. В эпифизарной части пластины расположены под разными улами в 3-х плоскостях в 2-х рядах 7 отверстий с двухзаходной резьбой диаметром 3,5мм и 4 отверстия диаметром 1,5мм под спицы Киршнера. </w:t>
            </w:r>
            <w:proofErr w:type="gramStart"/>
            <w:r w:rsidRPr="00B61139">
              <w:rPr>
                <w:rFonts w:ascii="Times New Roman" w:hAnsi="Times New Roman" w:cs="Times New Roman"/>
                <w:color w:val="000000"/>
                <w:sz w:val="16"/>
                <w:szCs w:val="16"/>
              </w:rPr>
              <w:t>В диафизарной части пластины находится 1 отверстие диаметром 1,5мм под спицы Киршнера на расстоянии 2,5мм от края диафизарной части пластины, 3, 4 и 5 отверстий с двухзаходной резьбой диаметром 3,5мм на расстоянии 6,5мм от края диафизарной части пластины, расстояние между отверстиями 11мм, расстояние между отверстиями №4 и №5 13мм, 2 компрессионных отверстия диаметром 3,5мм на</w:t>
            </w:r>
            <w:proofErr w:type="gramEnd"/>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расстоянии</w:t>
            </w:r>
            <w:proofErr w:type="gramEnd"/>
            <w:r w:rsidRPr="00B61139">
              <w:rPr>
                <w:rFonts w:ascii="Times New Roman" w:hAnsi="Times New Roman" w:cs="Times New Roman"/>
                <w:color w:val="000000"/>
                <w:sz w:val="16"/>
                <w:szCs w:val="16"/>
              </w:rPr>
              <w:t xml:space="preserve"> 12мм от края диафизарной части пластины, позволяющих провести компрессию на промежутке 1,3мм, расстояние между отверстиями 11мм и 1 компрессионное отверстие диаметром 3,5мм на расстоянии 31,9мм от края эпифизарной части пластины, позволяющее провести компрессию на промежутке 3,3мм.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59 125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2 956 250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реконструктивная прямая 3отв., 4отв., 5отв., 6отв., 7отв., 8отв., 9отв., 10отв., длина 54мм, 64мм, 74мм, 84мм, 94мм, 104мм, 114мм, 124мм.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Пластина реконструктивная - Пластина прямая. Углубления на боковой поверхности. Толщина пластины 2мм. Длина пластины L-54мм, 64мм, 74мм, 84мм, 94мм, 104мм, 114мм, 124мм, ширина пластины 8мм, ширина на уровне углублений 4,6мм. </w:t>
            </w:r>
            <w:proofErr w:type="gramStart"/>
            <w:r w:rsidRPr="00B61139">
              <w:rPr>
                <w:rFonts w:ascii="Times New Roman" w:hAnsi="Times New Roman" w:cs="Times New Roman"/>
                <w:color w:val="000000"/>
                <w:sz w:val="16"/>
                <w:szCs w:val="16"/>
              </w:rPr>
              <w:t>На расстоянии 2 мм от каждого конца пластины расположены отверстия диаметром 1,5мм под спицы Киршнера, на расстоянии 7мм от каждого конца пластины расположены 2, 3, 5, 6, 7, 8, 9 отверстий с двухзаходной резьбой диаметром 3,5мм, на расстоянии 17мм от каждого конца пластины расположены 2 компрессионные отверстия диаметром 3,5мм позволяющие провести компрессию на промежутке 1,3мм.</w:t>
            </w:r>
            <w:proofErr w:type="gramEnd"/>
            <w:r w:rsidRPr="00B61139">
              <w:rPr>
                <w:rFonts w:ascii="Times New Roman" w:hAnsi="Times New Roman" w:cs="Times New Roman"/>
                <w:color w:val="000000"/>
                <w:sz w:val="16"/>
                <w:szCs w:val="16"/>
              </w:rPr>
              <w:t xml:space="preserve">  Между двумя компрессионными отверстиями находится 1 отверстие с двухзаходной резьбой диаметром 3,5мм на расстоянии 27мм.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w:t>
            </w:r>
            <w:r w:rsidRPr="00B61139">
              <w:rPr>
                <w:rFonts w:ascii="Times New Roman" w:hAnsi="Times New Roman" w:cs="Times New Roman"/>
                <w:color w:val="000000"/>
                <w:sz w:val="16"/>
                <w:szCs w:val="16"/>
              </w:rPr>
              <w:lastRenderedPageBreak/>
              <w:t>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81 400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814 000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26</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2.4x6мм, 8мм, 10мм, 12мм, 14мм, 16мм, 18мм, 20мм, 22мм, 24мм, 26мм, 28мм, 30мм, 32мм, 34мм, 36мм, 38мм, 40мм (T).</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lang w:val="kk-KZ"/>
              </w:rPr>
              <w:t xml:space="preserve">Блокирующий винт 2,4 - Винт длиной 6мм, 8мм, 10мм, 12мм, 14мм, 16мм, 18мм, 20мм, 22мм, 24мм, 26мм, 28мм, 30мм, 32мм, 34мм, 36мм, 38мм, 40мм. </w:t>
            </w:r>
            <w:r w:rsidRPr="00B61139">
              <w:rPr>
                <w:rFonts w:ascii="Times New Roman" w:hAnsi="Times New Roman" w:cs="Times New Roman"/>
                <w:color w:val="000000"/>
                <w:sz w:val="16"/>
                <w:szCs w:val="16"/>
              </w:rPr>
              <w:t xml:space="preserve">Резьба двухзаходная диаметром 2,4мм. Резьба на винте полная. Головка винта цилиндрическая с двухзаходной резьбой диаметром 3,5мм, высотой 2,3мм под отвертку типа  T8, глубина шлица 1,6мм.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зелёного цвета.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14 405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2 160 750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27</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2.7x6мм, 8мм, 10мм, 12мм, 14мм, 16мм, 18мм, 20мм, 22мм, 24мм, 26мм, 28мм, 30мм, 32мм, 34мм, 36мм, 38мм, 40мм (T).</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lang w:val="kk-KZ"/>
              </w:rPr>
              <w:t xml:space="preserve">Блокирующий винт 2,7 - Винт длиной 6мм, 8мм, 10мм, 12мм, 14мм, 16мм, 18мм, 20мм, 22мм, 24мм, 26мм, 28мм, 30мм, 32мм, 34мм, 36мм, 38мм, 40мм. </w:t>
            </w:r>
            <w:r w:rsidRPr="00B61139">
              <w:rPr>
                <w:rFonts w:ascii="Times New Roman" w:hAnsi="Times New Roman" w:cs="Times New Roman"/>
                <w:color w:val="000000"/>
                <w:sz w:val="16"/>
                <w:szCs w:val="16"/>
              </w:rPr>
              <w:t xml:space="preserve">Резьба двухзаходная диаметром 2,7мм. Резьба на винте полная. Головка винта цилиндрическая с двухзаходной резьбой диаметром 3,5мм, высотой 2,3мм под отвертку типа T8, глубина шлица 1,6мм.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зелёного цвета.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300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16 621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4 986 300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28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большеберцовая дистальная L-образная, левая, правая 3отв., 4отв., 5отв., 6отв., 7отв., 8отв., 9отв., 10отв., 11отв., 12отв., 13отв., 14отв., 15отв., 16отв.,  длина 105мм, 120мм, 135мм, 150мм, 165мм, 180мм, 195мм, 210мм, 225мм, 240мм, 255мм, 270мм, 285мм, 300мм.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Пластина большеберцовая дистальная L-образная, левая, права</w:t>
            </w:r>
            <w:proofErr w:type="gramStart"/>
            <w:r w:rsidRPr="00B61139">
              <w:rPr>
                <w:rFonts w:ascii="Times New Roman" w:hAnsi="Times New Roman" w:cs="Times New Roman"/>
                <w:color w:val="000000"/>
                <w:sz w:val="16"/>
                <w:szCs w:val="16"/>
              </w:rPr>
              <w:t>я-</w:t>
            </w:r>
            <w:proofErr w:type="gramEnd"/>
            <w:r w:rsidRPr="00B61139">
              <w:rPr>
                <w:rFonts w:ascii="Times New Roman" w:hAnsi="Times New Roman" w:cs="Times New Roman"/>
                <w:color w:val="000000"/>
                <w:sz w:val="16"/>
                <w:szCs w:val="16"/>
              </w:rPr>
              <w:t xml:space="preserve"> Пластина фигурная. Анатомический дизайн пластины отражает форму кости. Пластина  левая/правая. Длина пластины L-105мм, 120мм, 135мм, 150мм, 165мм, 180мм, 195мм, 210мм, 225мм, 240мм, 255мм, 270мм, 285мм, 300мм.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подрезы в диафизарной части пластины ограничивают контакт пластины с костью, улучшает кровоснабжение тканей вблизи имплантата. </w:t>
            </w:r>
            <w:proofErr w:type="gramStart"/>
            <w:r w:rsidRPr="00B61139">
              <w:rPr>
                <w:rFonts w:ascii="Times New Roman" w:hAnsi="Times New Roman" w:cs="Times New Roman"/>
                <w:color w:val="000000"/>
                <w:sz w:val="16"/>
                <w:szCs w:val="16"/>
              </w:rPr>
              <w:t xml:space="preserve">В диафизарной части пластины находится 1 отверстие диаметром 2,1мм под спицы Киршнера на расстоянии </w:t>
            </w:r>
            <w:r w:rsidRPr="00B61139">
              <w:rPr>
                <w:rFonts w:ascii="Times New Roman" w:hAnsi="Times New Roman" w:cs="Times New Roman"/>
                <w:color w:val="000000"/>
                <w:sz w:val="16"/>
                <w:szCs w:val="16"/>
              </w:rPr>
              <w:lastRenderedPageBreak/>
              <w:t>19,5мм от края диафизарной части пластины, 3, 4, 5, 6, 7, 8, 9, 10, 11, 12, 13, 14, 15, 16 отверстий с двухзаходной резьбой 6,2мм на расстоянии 9мм от края диафизарной части пластины, на расстоянии 74,3мм от края эпифизарной части пластины и</w:t>
            </w:r>
            <w:proofErr w:type="gramEnd"/>
            <w:r w:rsidRPr="00B61139">
              <w:rPr>
                <w:rFonts w:ascii="Times New Roman" w:hAnsi="Times New Roman" w:cs="Times New Roman"/>
                <w:color w:val="000000"/>
                <w:sz w:val="16"/>
                <w:szCs w:val="16"/>
              </w:rPr>
              <w:t xml:space="preserve"> 1 компрессионное отверстие диаметром 4,5мм на расстоянии 96,3мм от края эпифизарной части пластины, позволяющее провести компрессию на промежутке 4мм. Диафизарная часть пластины изогнута под углом 3°, перепад высоты дистальной и проксимальной части пластины 21мм.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176 000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1 760 000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29</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 xml:space="preserve">Винт 3.5x12мм, 14мм, 16мм, 18мм, 20мм, 22мм, 24мм, 26мм, 28мм, 30мм, 32мм, 34мм, 36мм, 38мм, 40мм, 42мм, 44мм, 46мм, 48мм, 50мм, 52мм, 54мм, 56мм, 58мм, 60мм, 65мм, 70мм, 75мм, 80мм, 85мм, Т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lang w:val="kk-KZ"/>
              </w:rPr>
              <w:t xml:space="preserve">Винт 3,5 - Винт длиной 12мм, 14мм, 16мм, 18мм, 20мм, 22мм, 24мм, 26мм, 28мм, 30мм, 32мм, 34мм, 36мм, 38мм, 40мм, 42мм, 44мм, 46мм, 48мм, 50мм, 52мм, 54мм, 56мм, 58мм, 60мм, 65мм, 70мм, 75мм, 80мм, 85мм. </w:t>
            </w:r>
            <w:r w:rsidRPr="00B61139">
              <w:rPr>
                <w:rFonts w:ascii="Times New Roman" w:hAnsi="Times New Roman" w:cs="Times New Roman"/>
                <w:color w:val="000000"/>
                <w:sz w:val="16"/>
                <w:szCs w:val="16"/>
              </w:rPr>
              <w:t xml:space="preserve">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9 020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902 000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30</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кортикальный самонарезающий 3.5x10мм, 12мм, 14мм, 16мм, 18мм, 20мм, 22мм, 24мм, 26мм, 28мм, 30мм, 32мм, 34мм, 36мм, 38мм, 40мм, 45мм, 50мм, 55мм, 60мм, 65мм, 70мм, 75мм, 80мм, 85мм, 90мм, 95мм, 100мм, T</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lang w:val="kk-KZ"/>
              </w:rPr>
              <w:t xml:space="preserve">Винт кортикальный самонарезающий 3,5 - Винт длиной 10мм, 12мм, 14мм, 16мм, 18мм, 20мм, 22мм, 24мм, 26мм, 28мм, 30мм, 32мм, 34мм, 36мм, 38мм, 40мм, 45мм, 50мм, 55мм, 60мм, 65мм, 70мм, 75мм, 80мм, 85мм, 90мм, 95мм, 100мм. </w:t>
            </w:r>
            <w:r w:rsidRPr="00B61139">
              <w:rPr>
                <w:rFonts w:ascii="Times New Roman" w:hAnsi="Times New Roman" w:cs="Times New Roman"/>
                <w:color w:val="000000"/>
                <w:sz w:val="16"/>
                <w:szCs w:val="16"/>
              </w:rPr>
              <w:t xml:space="preserve">Резьба двухзаходная диаметром 3,5мм. Резьба на винте полная. Головка винта полупотайная, высотой 2,6мм под отвертку типа Torx T15, глубина шлица 1,9мм.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w:t>
            </w:r>
            <w:r w:rsidRPr="00B61139">
              <w:rPr>
                <w:rFonts w:ascii="Times New Roman" w:hAnsi="Times New Roman" w:cs="Times New Roman"/>
                <w:color w:val="000000"/>
                <w:sz w:val="16"/>
                <w:szCs w:val="16"/>
              </w:rPr>
              <w:lastRenderedPageBreak/>
              <w:t>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5 335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53 350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31</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кортикальный самонарезающий 3.5x12мм, 14 мм, 16 мм, 18 мм, 20 мм, 22 мм, 24 мм, 26 мм, 28 мм, 30 мм, 32 мм, 34 мм, 36 мм, 38 мм, 40 мм, 45 мм, 50 мм, 55 мм, 60 мм, 65 мм, 70 мм, 75 мм, 80 мм, 85 мм, 90 мм, 95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lang w:val="kk-KZ"/>
              </w:rPr>
              <w:t xml:space="preserve">Винт кортикальный самонарезающий 3,5 - Винт длиной 12мм, 14 мм, 16 мм, 18 мм, 20 мм, 22 мм, 24 мм, 26 мм, 28 мм, 30 мм, 32 мм, 34 мм, 36 мм, 38 мм, 40 мм, 45 мм, 50 мм, 55 мм, 60 мм, 65 мм, 70 мм, 75 мм, 80 мм, 85 мм, 90 мм, 95 мм. </w:t>
            </w:r>
            <w:r w:rsidRPr="00B61139">
              <w:rPr>
                <w:rFonts w:ascii="Times New Roman" w:hAnsi="Times New Roman" w:cs="Times New Roman"/>
                <w:color w:val="000000"/>
                <w:sz w:val="16"/>
                <w:szCs w:val="16"/>
              </w:rPr>
              <w:t xml:space="preserve">Резьба диаметром 3,5мм. Резьба на винте полная. Головка винта полупотайная, высотой 2,6мм под шестигранную отвертку S2,5, глубина шлица 1,9мм.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 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4 065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406 500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Стержень реконструктивный для плечевой кости  (диаметр/длина) 6мм, 7мм, 8мм, 9мм x 150мм, 180мм, 200мм, 220мм, 240мм, 260мм, 280мм, 300мм, 320мм.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Стержень реконструктивный, предназначен для фиксации переломов плечевой кости. Стержень имеет анатомическую форму, длина 150мм; 180мм; 200мм; 220мм; 240мм; 260мм; 280мм; 300мм; 320мм, фиксация стержня при помощи целенаправителя, диаметр дистальной части d=6мм; 7мм; 8мм; 9мм. Стержень канюлированный, диаметр канюлированного отверстия 3мм. Диаметр проксимальной части стержня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(AP и сагиттальной). Отверстия расположены по спирали. На поверхности дистального отдела имеются 2 продольных канала расположеных на длине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w:t>
            </w:r>
            <w:proofErr w:type="gramStart"/>
            <w:r w:rsidRPr="00B61139">
              <w:rPr>
                <w:rFonts w:ascii="Times New Roman" w:hAnsi="Times New Roman" w:cs="Times New Roman"/>
                <w:color w:val="000000"/>
                <w:sz w:val="16"/>
                <w:szCs w:val="16"/>
              </w:rPr>
              <w:t>дистальной</w:t>
            </w:r>
            <w:proofErr w:type="gramEnd"/>
            <w:r w:rsidRPr="00B61139">
              <w:rPr>
                <w:rFonts w:ascii="Times New Roman" w:hAnsi="Times New Roman" w:cs="Times New Roman"/>
                <w:color w:val="000000"/>
                <w:sz w:val="16"/>
                <w:szCs w:val="16"/>
              </w:rPr>
              <w:t xml:space="preserve">.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w:t>
            </w:r>
            <w:proofErr w:type="gramStart"/>
            <w:r w:rsidRPr="00B61139">
              <w:rPr>
                <w:rFonts w:ascii="Times New Roman" w:hAnsi="Times New Roman" w:cs="Times New Roman"/>
                <w:color w:val="000000"/>
                <w:sz w:val="16"/>
                <w:szCs w:val="16"/>
              </w:rPr>
              <w:t>углубления</w:t>
            </w:r>
            <w:proofErr w:type="gramEnd"/>
            <w:r w:rsidRPr="00B61139">
              <w:rPr>
                <w:rFonts w:ascii="Times New Roman" w:hAnsi="Times New Roman" w:cs="Times New Roman"/>
                <w:color w:val="000000"/>
                <w:sz w:val="16"/>
                <w:szCs w:val="16"/>
              </w:rPr>
              <w:t xml:space="preserve">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109 890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2 197 800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33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Стержень для плечевой кости с компрессией диаметр 8 и 9 мм длина 180мм, 200мм, 220мм, 240мм, 260мм, 280мм, 300мм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Стержень реконструктивный, компрессионный предназначен для фиксации переломов плечевой кости. Стержень имеет анатомическую форму, длина 180мм, 200мм, 220мм, 240мм, 260мм, 280мм, 300мм фиксация стержня при помощи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w:t>
            </w:r>
            <w:proofErr w:type="gramStart"/>
            <w:r w:rsidRPr="00B61139">
              <w:rPr>
                <w:rFonts w:ascii="Times New Roman" w:hAnsi="Times New Roman" w:cs="Times New Roman"/>
                <w:color w:val="000000"/>
                <w:sz w:val="16"/>
                <w:szCs w:val="16"/>
              </w:rPr>
              <w:t>стержня</w:t>
            </w:r>
            <w:proofErr w:type="gramEnd"/>
            <w:r w:rsidRPr="00B61139">
              <w:rPr>
                <w:rFonts w:ascii="Times New Roman" w:hAnsi="Times New Roman" w:cs="Times New Roman"/>
                <w:color w:val="000000"/>
                <w:sz w:val="16"/>
                <w:szCs w:val="16"/>
              </w:rPr>
              <w:t xml:space="preserve"> на глубине 0,5мм. Каналы начинаются на расстоянии 48мм от верхушки стержня. Проксимальная часть стержня наклонена под углом 6° относительно </w:t>
            </w:r>
            <w:proofErr w:type="gramStart"/>
            <w:r w:rsidRPr="00B61139">
              <w:rPr>
                <w:rFonts w:ascii="Times New Roman" w:hAnsi="Times New Roman" w:cs="Times New Roman"/>
                <w:color w:val="000000"/>
                <w:sz w:val="16"/>
                <w:szCs w:val="16"/>
              </w:rPr>
              <w:t>дистальной</w:t>
            </w:r>
            <w:proofErr w:type="gramEnd"/>
            <w:r w:rsidRPr="00B61139">
              <w:rPr>
                <w:rFonts w:ascii="Times New Roman" w:hAnsi="Times New Roman" w:cs="Times New Roman"/>
                <w:color w:val="000000"/>
                <w:sz w:val="16"/>
                <w:szCs w:val="16"/>
              </w:rPr>
              <w:t xml:space="preserve">.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w:t>
            </w:r>
            <w:proofErr w:type="gramStart"/>
            <w:r w:rsidRPr="00B61139">
              <w:rPr>
                <w:rFonts w:ascii="Times New Roman" w:hAnsi="Times New Roman" w:cs="Times New Roman"/>
                <w:color w:val="000000"/>
                <w:sz w:val="16"/>
                <w:szCs w:val="16"/>
              </w:rPr>
              <w:t>углубления</w:t>
            </w:r>
            <w:proofErr w:type="gramEnd"/>
            <w:r w:rsidRPr="00B61139">
              <w:rPr>
                <w:rFonts w:ascii="Times New Roman" w:hAnsi="Times New Roman" w:cs="Times New Roman"/>
                <w:color w:val="000000"/>
                <w:sz w:val="16"/>
                <w:szCs w:val="16"/>
              </w:rPr>
              <w:t xml:space="preserve">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107 690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2 153 800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Стержень реконструктивный для большеберцовой кости 8 мм, 9 мм, 10 мм, 11 x 285 мм, 300 мм, 315 мм, 330 мм, 345 мм, 360 мм, 375 мм 390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Стержни канюлированные для фиксации переломов и деформации большеберцовой кости. Диаметр стержня d=8мм,9мм, 10мм и 11мм, длина стержня 285 мм, 300 мм, 315 мм, 330 мм, 345 мм, 360 мм, 375мм и 390 мм. Стержень канюлированный. Должна быть возможность создания компрессии в проксимальной части стержня – должно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w:t>
            </w:r>
            <w:proofErr w:type="gramStart"/>
            <w:r w:rsidRPr="00B61139">
              <w:rPr>
                <w:rFonts w:ascii="Times New Roman" w:hAnsi="Times New Roman" w:cs="Times New Roman"/>
                <w:color w:val="000000"/>
                <w:sz w:val="16"/>
                <w:szCs w:val="16"/>
              </w:rPr>
              <w:t xml:space="preserve">В дистальной части стержня расположены не менее 5 отверстий. 5 резьбовых отверстий от конца стержня на расстоянии 5мм, 11,5мм, 18мм, 26мм и 35мм соответственно, </w:t>
            </w:r>
            <w:r w:rsidRPr="00B61139">
              <w:rPr>
                <w:rFonts w:ascii="Times New Roman" w:hAnsi="Times New Roman" w:cs="Times New Roman"/>
                <w:color w:val="000000"/>
                <w:sz w:val="16"/>
                <w:szCs w:val="16"/>
              </w:rPr>
              <w:lastRenderedPageBreak/>
              <w:t>расположенных последовательно под углом 45°. Дистальная часть с отверсиями на расстоянии 55мм от конца стержня изогнута под радиусом R=40мм.</w:t>
            </w:r>
            <w:proofErr w:type="gramEnd"/>
            <w:r w:rsidRPr="00B61139">
              <w:rPr>
                <w:rFonts w:ascii="Times New Roman" w:hAnsi="Times New Roman" w:cs="Times New Roman"/>
                <w:color w:val="000000"/>
                <w:sz w:val="16"/>
                <w:szCs w:val="16"/>
              </w:rPr>
              <w:t xml:space="preserve">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 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60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125 400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7 524 000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35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проксимальный 4.5 L-35 мм, 40 мм, 45 мм, 50 мм, 55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проксимальный - диаметр винтов должен быть 4,5мм, длина винтов35 мм, 40 мм, 45 мм, 50 мм, 55 мм, резьба на ножке винта неполная, высотой 16мм. </w:t>
            </w:r>
            <w:proofErr w:type="gramStart"/>
            <w:r w:rsidRPr="00B61139">
              <w:rPr>
                <w:rFonts w:ascii="Times New Roman" w:hAnsi="Times New Roman" w:cs="Times New Roman"/>
                <w:color w:val="000000"/>
                <w:sz w:val="16"/>
                <w:szCs w:val="16"/>
              </w:rPr>
              <w:t>Головка винта цилиндрическая диаметром 6мм высотой 4,5мм под шестигранную отвертку S3,5 мм (глубина шестигранного шлица 2,5мм.</w:t>
            </w:r>
            <w:proofErr w:type="gramEnd"/>
            <w:r w:rsidRPr="00B61139">
              <w:rPr>
                <w:rFonts w:ascii="Times New Roman" w:hAnsi="Times New Roman" w:cs="Times New Roman"/>
                <w:color w:val="000000"/>
                <w:sz w:val="16"/>
                <w:szCs w:val="16"/>
              </w:rPr>
              <w:t xml:space="preserve"> Винты должны иметь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5 104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51 040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36</w:t>
            </w:r>
          </w:p>
        </w:tc>
        <w:tc>
          <w:tcPr>
            <w:tcW w:w="198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Винт дистальный 4.5 L-35 мм, 40 мм, 45 мм, 50 мм, 55 мм, 60 мм, 65 мм, 70 мм, 75 мм, 80 мм.</w:t>
            </w:r>
            <w:proofErr w:type="gramEnd"/>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дистальный - диаметр винтов должен быть 4,5мм, длина винтов 35 мм, 40 мм, 45 мм, 50 мм, 55 мм, 60 мм, 65 мм, 70 мм, 75 мм, 80 мм, резьба на ножке винта полная, длиной на 6мм меньше длины винта, для каждой длины винта. </w:t>
            </w:r>
            <w:proofErr w:type="gramStart"/>
            <w:r w:rsidRPr="00B61139">
              <w:rPr>
                <w:rFonts w:ascii="Times New Roman" w:hAnsi="Times New Roman" w:cs="Times New Roman"/>
                <w:color w:val="000000"/>
                <w:sz w:val="16"/>
                <w:szCs w:val="16"/>
              </w:rPr>
              <w:t>Головка винта цилиндрическая диаметром 6мм высотой 4,5мм под шестигранную отвертку S3,5 мм (глубина шестигранного шлица 2,5мм.</w:t>
            </w:r>
            <w:proofErr w:type="gramEnd"/>
            <w:r w:rsidRPr="00B61139">
              <w:rPr>
                <w:rFonts w:ascii="Times New Roman" w:hAnsi="Times New Roman" w:cs="Times New Roman"/>
                <w:color w:val="000000"/>
                <w:sz w:val="16"/>
                <w:szCs w:val="16"/>
              </w:rPr>
              <w:t xml:space="preserve">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600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4 895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2 937 000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дистальный 3.5 L-25</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дистальный - диаметр винтов должен быть 3,5мм, длина винтов 25мм, резьба на ножке винта полная, длиной на 6мм меньше длины винта, для каждой длины винта. </w:t>
            </w:r>
            <w:proofErr w:type="gramStart"/>
            <w:r w:rsidRPr="00B61139">
              <w:rPr>
                <w:rFonts w:ascii="Times New Roman" w:hAnsi="Times New Roman" w:cs="Times New Roman"/>
                <w:color w:val="000000"/>
                <w:sz w:val="16"/>
                <w:szCs w:val="16"/>
              </w:rPr>
              <w:t xml:space="preserve">Головка винта </w:t>
            </w:r>
            <w:r w:rsidRPr="00B61139">
              <w:rPr>
                <w:rFonts w:ascii="Times New Roman" w:hAnsi="Times New Roman" w:cs="Times New Roman"/>
                <w:color w:val="000000"/>
                <w:sz w:val="16"/>
                <w:szCs w:val="16"/>
              </w:rPr>
              <w:lastRenderedPageBreak/>
              <w:t>цилиндрическая диаметром 6мм высотой 4,5мм под шестигранную отвертку S3,5 мм (глубина шестигранного шлица 2,5мм.</w:t>
            </w:r>
            <w:proofErr w:type="gramEnd"/>
            <w:r w:rsidRPr="00B61139">
              <w:rPr>
                <w:rFonts w:ascii="Times New Roman" w:hAnsi="Times New Roman" w:cs="Times New Roman"/>
                <w:color w:val="000000"/>
                <w:sz w:val="16"/>
                <w:szCs w:val="16"/>
              </w:rPr>
              <w:t xml:space="preserve">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5 335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53 350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38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слепой M7-0</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слепой размером М</w:t>
            </w:r>
            <w:proofErr w:type="gramStart"/>
            <w:r w:rsidRPr="00B61139">
              <w:rPr>
                <w:rFonts w:ascii="Times New Roman" w:hAnsi="Times New Roman" w:cs="Times New Roman"/>
                <w:color w:val="000000"/>
                <w:sz w:val="16"/>
                <w:szCs w:val="16"/>
              </w:rPr>
              <w:t>7</w:t>
            </w:r>
            <w:proofErr w:type="gramEnd"/>
            <w:r w:rsidRPr="00B61139">
              <w:rPr>
                <w:rFonts w:ascii="Times New Roman" w:hAnsi="Times New Roman" w:cs="Times New Roman"/>
                <w:color w:val="000000"/>
                <w:sz w:val="16"/>
                <w:szCs w:val="16"/>
              </w:rPr>
              <w:t xml:space="preserve"> должен быть совместим с плечевым стержнем, позволяет закрыть центральное отверстие стержней для предотвращения зарастания его костной тканью.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40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12 540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501 600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39</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слепой M8-0</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слепой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14,5мм, длина проксимальной части винта 6 мм, диаметром 8 мм. Винт полностью прячется в стержне. Резба винта М8х1,25 мм на длине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12 540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627 000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компрессионный M10x1</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компрессионный М10х1 - должен быть совместим с внутренней резьбой внутреннего отверстия в проксимальной части используемого стержня для бедренной кости. Размеры винта: резьба М10х1мм на промежутке 11,5мм, длина винта 47мм, длина дистальной части </w:t>
            </w:r>
            <w:proofErr w:type="gramStart"/>
            <w:r w:rsidRPr="00B61139">
              <w:rPr>
                <w:rFonts w:ascii="Times New Roman" w:hAnsi="Times New Roman" w:cs="Times New Roman"/>
                <w:color w:val="000000"/>
                <w:sz w:val="16"/>
                <w:szCs w:val="16"/>
              </w:rPr>
              <w:t>винта</w:t>
            </w:r>
            <w:proofErr w:type="gramEnd"/>
            <w:r w:rsidRPr="00B61139">
              <w:rPr>
                <w:rFonts w:ascii="Times New Roman" w:hAnsi="Times New Roman" w:cs="Times New Roman"/>
                <w:color w:val="000000"/>
                <w:sz w:val="16"/>
                <w:szCs w:val="16"/>
              </w:rPr>
              <w:t xml:space="preserve"> осуществляющая компрессию – 35,5мм, диаметром 4,8мм. Шлиц винта выполнен под шестигранную отвертку S5, глубина шлица 6,5мм. Компрессионный винт позволяет осуществить компрессию в месте перелома путем давления на дистальный винт диаметром 4,5мм. Имплантаты должны быть оценены по критериям безопасности и совместимости с процедурами магнитно-резонансной томографии. Материал </w:t>
            </w:r>
            <w:r w:rsidRPr="00B61139">
              <w:rPr>
                <w:rFonts w:ascii="Times New Roman" w:hAnsi="Times New Roman" w:cs="Times New Roman"/>
                <w:color w:val="000000"/>
                <w:sz w:val="16"/>
                <w:szCs w:val="16"/>
              </w:rPr>
              <w:lastRenderedPageBreak/>
              <w:t>изготовления: сплав титана, соответствующий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9 350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18 700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41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компрессионный M8x1.25</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компрессионный должен быть совместим с внутренней резьбой внутреннего отверстия в проксимальной части используемого большеберцового стержня. Размеры винта: резьба М8х1,25мм на промежутке 18мм, длина винта 48мм, длина дистальной части </w:t>
            </w:r>
            <w:proofErr w:type="gramStart"/>
            <w:r w:rsidRPr="00B61139">
              <w:rPr>
                <w:rFonts w:ascii="Times New Roman" w:hAnsi="Times New Roman" w:cs="Times New Roman"/>
                <w:color w:val="000000"/>
                <w:sz w:val="16"/>
                <w:szCs w:val="16"/>
              </w:rPr>
              <w:t>винта</w:t>
            </w:r>
            <w:proofErr w:type="gramEnd"/>
            <w:r w:rsidRPr="00B61139">
              <w:rPr>
                <w:rFonts w:ascii="Times New Roman" w:hAnsi="Times New Roman" w:cs="Times New Roman"/>
                <w:color w:val="000000"/>
                <w:sz w:val="16"/>
                <w:szCs w:val="16"/>
              </w:rPr>
              <w:t xml:space="preserve">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30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9 350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280 500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компрессионный M7x1</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Винты компрессионные, должны быть совместимы с внутренней резьбой верхнего отверстия в проксимальной части плечевого стержня с компрессией, компрессионные винты позволяют осуществить компрессию в месте перелома путем давления на проксимальный винт диаметром 4,5мм. Размеры винтов индивидуальны для каждого вида стержней: плечевой компрессионный винт М7х1.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30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9 350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280 500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Стержень для бедренной кости, </w:t>
            </w:r>
            <w:proofErr w:type="gramStart"/>
            <w:r w:rsidRPr="00B61139">
              <w:rPr>
                <w:rFonts w:ascii="Times New Roman" w:hAnsi="Times New Roman" w:cs="Times New Roman"/>
                <w:color w:val="000000"/>
                <w:sz w:val="16"/>
                <w:szCs w:val="16"/>
              </w:rPr>
              <w:t>правая</w:t>
            </w:r>
            <w:proofErr w:type="gramEnd"/>
            <w:r w:rsidRPr="00B61139">
              <w:rPr>
                <w:rFonts w:ascii="Times New Roman" w:hAnsi="Times New Roman" w:cs="Times New Roman"/>
                <w:color w:val="000000"/>
                <w:sz w:val="16"/>
                <w:szCs w:val="16"/>
              </w:rPr>
              <w:t>, левая, R, L 8, 9, 10, 11, 12x260, 280мм, 300мм, 320мм, 340мм, 360мм, 380мм, 400мм, 420мм, 440мм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w:t>
            </w:r>
            <w:proofErr w:type="gramStart"/>
            <w:r w:rsidRPr="00B61139">
              <w:rPr>
                <w:rFonts w:ascii="Times New Roman" w:hAnsi="Times New Roman" w:cs="Times New Roman"/>
                <w:color w:val="000000"/>
                <w:sz w:val="16"/>
                <w:szCs w:val="16"/>
              </w:rPr>
              <w:t>е-</w:t>
            </w:r>
            <w:proofErr w:type="gramEnd"/>
            <w:r w:rsidRPr="00B61139">
              <w:rPr>
                <w:rFonts w:ascii="Times New Roman" w:hAnsi="Times New Roman" w:cs="Times New Roman"/>
                <w:color w:val="000000"/>
                <w:sz w:val="16"/>
                <w:szCs w:val="16"/>
              </w:rPr>
              <w:t xml:space="preserve"> и ретроградным методами. Длина L=260мм, 280мм, 300мм, 320 мм, 340мм, 360мм, 380мм, 400мм, 420мм, 440мм. фиксация стержня при помощи дистального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w:t>
            </w:r>
            <w:r w:rsidRPr="00B61139">
              <w:rPr>
                <w:rFonts w:ascii="Times New Roman" w:hAnsi="Times New Roman" w:cs="Times New Roman"/>
                <w:color w:val="000000"/>
                <w:sz w:val="16"/>
                <w:szCs w:val="16"/>
              </w:rPr>
              <w:lastRenderedPageBreak/>
              <w:t>5мм. Должна быть возможность создания компрессии в дистальной и проксимальной части стержня. Стержень правый. Является универсальным, т</w:t>
            </w:r>
            <w:proofErr w:type="gramStart"/>
            <w:r w:rsidRPr="00B61139">
              <w:rPr>
                <w:rFonts w:ascii="Times New Roman" w:hAnsi="Times New Roman" w:cs="Times New Roman"/>
                <w:color w:val="000000"/>
                <w:sz w:val="16"/>
                <w:szCs w:val="16"/>
              </w:rPr>
              <w:t>.к</w:t>
            </w:r>
            <w:proofErr w:type="gramEnd"/>
            <w:r w:rsidRPr="00B61139">
              <w:rPr>
                <w:rFonts w:ascii="Times New Roman" w:hAnsi="Times New Roman" w:cs="Times New Roman"/>
                <w:color w:val="000000"/>
                <w:sz w:val="16"/>
                <w:szCs w:val="16"/>
              </w:rPr>
              <w:t xml:space="preserve">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xml:space="preserve">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w:t>
            </w:r>
            <w:proofErr w:type="gramStart"/>
            <w:r w:rsidRPr="00B61139">
              <w:rPr>
                <w:rFonts w:ascii="Times New Roman" w:hAnsi="Times New Roman" w:cs="Times New Roman"/>
                <w:color w:val="000000"/>
                <w:sz w:val="16"/>
                <w:szCs w:val="16"/>
              </w:rPr>
              <w:t>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w:t>
            </w:r>
            <w:proofErr w:type="gramEnd"/>
            <w:r w:rsidRPr="00B61139">
              <w:rPr>
                <w:rFonts w:ascii="Times New Roman" w:hAnsi="Times New Roman" w:cs="Times New Roman"/>
                <w:color w:val="000000"/>
                <w:sz w:val="16"/>
                <w:szCs w:val="16"/>
              </w:rPr>
              <w:t xml:space="preserve"> В проксимальной части стержня находится </w:t>
            </w:r>
            <w:proofErr w:type="gramStart"/>
            <w:r w:rsidRPr="00B61139">
              <w:rPr>
                <w:rFonts w:ascii="Times New Roman" w:hAnsi="Times New Roman" w:cs="Times New Roman"/>
                <w:color w:val="000000"/>
                <w:sz w:val="16"/>
                <w:szCs w:val="16"/>
              </w:rPr>
              <w:t>резьбовое</w:t>
            </w:r>
            <w:proofErr w:type="gramEnd"/>
            <w:r w:rsidRPr="00B61139">
              <w:rPr>
                <w:rFonts w:ascii="Times New Roman" w:hAnsi="Times New Roman" w:cs="Times New Roman"/>
                <w:color w:val="000000"/>
                <w:sz w:val="16"/>
                <w:szCs w:val="16"/>
              </w:rPr>
              <w:t xml:space="preserve">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B61139">
              <w:rPr>
                <w:rFonts w:ascii="Times New Roman" w:hAnsi="Times New Roman" w:cs="Times New Roman"/>
                <w:color w:val="000000"/>
                <w:sz w:val="16"/>
                <w:szCs w:val="16"/>
              </w:rPr>
              <w:br/>
              <w:t>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126 170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2 523 400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44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слепой M10x1-0</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w:t>
            </w:r>
            <w:proofErr w:type="gramStart"/>
            <w:r w:rsidRPr="00B61139">
              <w:rPr>
                <w:rFonts w:ascii="Times New Roman" w:hAnsi="Times New Roman" w:cs="Times New Roman"/>
                <w:color w:val="000000"/>
                <w:sz w:val="16"/>
                <w:szCs w:val="16"/>
              </w:rPr>
              <w:t>Длинна</w:t>
            </w:r>
            <w:proofErr w:type="gramEnd"/>
            <w:r w:rsidRPr="00B61139">
              <w:rPr>
                <w:rFonts w:ascii="Times New Roman" w:hAnsi="Times New Roman" w:cs="Times New Roman"/>
                <w:color w:val="000000"/>
                <w:sz w:val="16"/>
                <w:szCs w:val="16"/>
              </w:rPr>
              <w:t xml:space="preserve">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w:t>
            </w:r>
            <w:r w:rsidRPr="00B61139">
              <w:rPr>
                <w:rFonts w:ascii="Times New Roman" w:hAnsi="Times New Roman" w:cs="Times New Roman"/>
                <w:color w:val="000000"/>
                <w:sz w:val="16"/>
                <w:szCs w:val="16"/>
              </w:rPr>
              <w:lastRenderedPageBreak/>
              <w:t>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12 540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188 100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45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компрессионный M10x1</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М8х1,25мм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9 350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93 500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46</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Блокирующий набор /70-85/; /80-95/; /90-105/</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w:t>
            </w:r>
            <w:proofErr w:type="gramStart"/>
            <w:r w:rsidRPr="00B61139">
              <w:rPr>
                <w:rFonts w:ascii="Times New Roman" w:hAnsi="Times New Roman" w:cs="Times New Roman"/>
                <w:color w:val="000000"/>
                <w:sz w:val="16"/>
                <w:szCs w:val="16"/>
              </w:rPr>
              <w:t>4</w:t>
            </w:r>
            <w:proofErr w:type="gramEnd"/>
            <w:r w:rsidRPr="00B61139">
              <w:rPr>
                <w:rFonts w:ascii="Times New Roman" w:hAnsi="Times New Roman" w:cs="Times New Roman"/>
                <w:color w:val="000000"/>
                <w:sz w:val="16"/>
                <w:szCs w:val="16"/>
              </w:rPr>
              <w:t xml:space="preserve"> длиной 30мм;     - Компрессионный винт длиной 40,5мм, с переменным диаметром. Диаметр 2,8мм на длине 5,5мм от конца винта, переходящий в диаметр М</w:t>
            </w:r>
            <w:proofErr w:type="gramStart"/>
            <w:r w:rsidRPr="00B61139">
              <w:rPr>
                <w:rFonts w:ascii="Times New Roman" w:hAnsi="Times New Roman" w:cs="Times New Roman"/>
                <w:color w:val="000000"/>
                <w:sz w:val="16"/>
                <w:szCs w:val="16"/>
              </w:rPr>
              <w:t>4</w:t>
            </w:r>
            <w:proofErr w:type="gramEnd"/>
            <w:r w:rsidRPr="00B61139">
              <w:rPr>
                <w:rFonts w:ascii="Times New Roman" w:hAnsi="Times New Roman" w:cs="Times New Roman"/>
                <w:color w:val="000000"/>
                <w:sz w:val="16"/>
                <w:szCs w:val="16"/>
              </w:rPr>
              <w:t xml:space="preserve">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3</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40 590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121 770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дистальный 6.5 L-50мм, 55мм, 60мм, 65мм, 70мм, 75мм, 80мм, 85мм, 90мм, 95мм, 100мм, 105мм, 110мм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B</w:t>
            </w:r>
            <w:proofErr w:type="gramEnd"/>
            <w:r w:rsidRPr="00B61139">
              <w:rPr>
                <w:rFonts w:ascii="Times New Roman" w:hAnsi="Times New Roman" w:cs="Times New Roman"/>
                <w:color w:val="000000"/>
                <w:sz w:val="16"/>
                <w:szCs w:val="16"/>
              </w:rPr>
              <w:t xml:space="preserve">инт дистальный  - диаметр винта 6,5мм, длина винта 50мм, 55мм, 60мм, 65мм, 70мм, 75мм, 80мм, 85мм, 90мм, 95мм, 100мм, 105мм, 110мм резьба на всей длине винта. </w:t>
            </w:r>
            <w:proofErr w:type="gramStart"/>
            <w:r w:rsidRPr="00B61139">
              <w:rPr>
                <w:rFonts w:ascii="Times New Roman" w:hAnsi="Times New Roman" w:cs="Times New Roman"/>
                <w:color w:val="000000"/>
                <w:sz w:val="16"/>
                <w:szCs w:val="16"/>
              </w:rPr>
              <w:t>Головка винта цилиндрическая диаметром 8мм высотой 6мм под шестигранную отвертку S3,5 мм (глубина шестигранного шлица 3,3мм.</w:t>
            </w:r>
            <w:proofErr w:type="gramEnd"/>
            <w:r w:rsidRPr="00B61139">
              <w:rPr>
                <w:rFonts w:ascii="Times New Roman" w:hAnsi="Times New Roman" w:cs="Times New Roman"/>
                <w:color w:val="000000"/>
                <w:sz w:val="16"/>
                <w:szCs w:val="16"/>
              </w:rPr>
              <w:t xml:space="preserve">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w:t>
            </w:r>
            <w:proofErr w:type="gramStart"/>
            <w:r w:rsidRPr="00B61139">
              <w:rPr>
                <w:rFonts w:ascii="Times New Roman" w:hAnsi="Times New Roman" w:cs="Times New Roman"/>
                <w:color w:val="000000"/>
                <w:sz w:val="16"/>
                <w:szCs w:val="16"/>
              </w:rPr>
              <w:t>идущих</w:t>
            </w:r>
            <w:proofErr w:type="gramEnd"/>
            <w:r w:rsidRPr="00B61139">
              <w:rPr>
                <w:rFonts w:ascii="Times New Roman" w:hAnsi="Times New Roman" w:cs="Times New Roman"/>
                <w:color w:val="000000"/>
                <w:sz w:val="16"/>
                <w:szCs w:val="16"/>
              </w:rPr>
              <w:t xml:space="preserve">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w:t>
            </w:r>
            <w:r w:rsidRPr="00B61139">
              <w:rPr>
                <w:rFonts w:ascii="Times New Roman" w:hAnsi="Times New Roman" w:cs="Times New Roman"/>
                <w:color w:val="000000"/>
                <w:sz w:val="16"/>
                <w:szCs w:val="16"/>
              </w:rPr>
              <w:lastRenderedPageBreak/>
              <w:t>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7 007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140 140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48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реконструктивный канюлированный 6.5 L-70, 75, 80, 85, 90, 95, 100, 105, 110, 115, 120</w:t>
            </w:r>
          </w:p>
        </w:tc>
        <w:tc>
          <w:tcPr>
            <w:tcW w:w="354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B</w:t>
            </w:r>
            <w:proofErr w:type="gramEnd"/>
            <w:r w:rsidRPr="00B61139">
              <w:rPr>
                <w:rFonts w:ascii="Times New Roman" w:hAnsi="Times New Roman" w:cs="Times New Roman"/>
                <w:color w:val="000000"/>
                <w:sz w:val="16"/>
                <w:szCs w:val="16"/>
              </w:rPr>
              <w:t xml:space="preserve">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w:t>
            </w:r>
            <w:proofErr w:type="gramStart"/>
            <w:r w:rsidRPr="00B61139">
              <w:rPr>
                <w:rFonts w:ascii="Times New Roman" w:hAnsi="Times New Roman" w:cs="Times New Roman"/>
                <w:color w:val="000000"/>
                <w:sz w:val="16"/>
                <w:szCs w:val="16"/>
              </w:rPr>
              <w:t>Головка винта цилиндрическая диаметром 8мм высотой 6мм под шестигранную отвертку S5 мм (глубина шестигранного шлица 3,7мм.</w:t>
            </w:r>
            <w:proofErr w:type="gramEnd"/>
            <w:r w:rsidRPr="00B61139">
              <w:rPr>
                <w:rFonts w:ascii="Times New Roman" w:hAnsi="Times New Roman" w:cs="Times New Roman"/>
                <w:color w:val="000000"/>
                <w:sz w:val="16"/>
                <w:szCs w:val="16"/>
              </w:rPr>
              <w:t xml:space="preserve"> Винт имеет самонарезающую </w:t>
            </w:r>
            <w:proofErr w:type="gramStart"/>
            <w:r w:rsidRPr="00B61139">
              <w:rPr>
                <w:rFonts w:ascii="Times New Roman" w:hAnsi="Times New Roman" w:cs="Times New Roman"/>
                <w:color w:val="000000"/>
                <w:sz w:val="16"/>
                <w:szCs w:val="16"/>
              </w:rPr>
              <w:t>резьбу</w:t>
            </w:r>
            <w:proofErr w:type="gramEnd"/>
            <w:r w:rsidRPr="00B61139">
              <w:rPr>
                <w:rFonts w:ascii="Times New Roman" w:hAnsi="Times New Roman" w:cs="Times New Roman"/>
                <w:color w:val="000000"/>
                <w:sz w:val="16"/>
                <w:szCs w:val="16"/>
              </w:rPr>
              <w:t xml:space="preserve">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Cr-17,0-19,0% max., Mo-2,25-3,0%, Ni-13,0-15,0%, Cu-0,5% max., Fe-остальное.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19 030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95 150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49</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Винт дистальный 5.0 L-16мм, 18мм, 20мм, 22мм, 24мм, 26мм, 28мм, 30мм, 35мм, 40мм, 45мм, 50мм, 55мм, 60мм, 65мм, 70мм, 75мм, 80мм, 85мм, 90мм, 95мм, 100мм.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дистальный - диаметр винтов должен быть 5мм, длина винтов 16мм, 18мм, 20мм, 22мм, 24мм, 26мм, 28мм, 30мм, 35мм, 40мм, 45мм, 50мм, 55мм, 60мм, 65мм, 70мм, 75мм, 80мм, 85мм, 90мм, 95мм, 100мм, резьба на ножке винта полная, длиной на 6мм меньше длины винта, для каждой длины винта. </w:t>
            </w:r>
            <w:proofErr w:type="gramStart"/>
            <w:r w:rsidRPr="00B61139">
              <w:rPr>
                <w:rFonts w:ascii="Times New Roman" w:hAnsi="Times New Roman" w:cs="Times New Roman"/>
                <w:color w:val="000000"/>
                <w:sz w:val="16"/>
                <w:szCs w:val="16"/>
              </w:rPr>
              <w:t>Головка винта цилиндрическая диаметром 6мм высотой 4,3мм под шестигранную отвертку S3,5 мм (глубина шестигранного шлица 2,5мм.</w:t>
            </w:r>
            <w:proofErr w:type="gramEnd"/>
            <w:r w:rsidRPr="00B61139">
              <w:rPr>
                <w:rFonts w:ascii="Times New Roman" w:hAnsi="Times New Roman" w:cs="Times New Roman"/>
                <w:color w:val="000000"/>
                <w:sz w:val="16"/>
                <w:szCs w:val="16"/>
              </w:rPr>
              <w:t xml:space="preserve">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8,7мм.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- 17,0 - 19,0% max., Mo - 2,25 - 3,0%, Ni   - 13,0 - 15,0%, Cu   - 0,5% max., Fe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6 380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1 276 000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Проволока серкляжная, сталь 1.2мм/10м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Проволока серкляжная 1,2мм/10м – Проволока серкляжная </w:t>
            </w:r>
            <w:proofErr w:type="gramStart"/>
            <w:r w:rsidRPr="00B61139">
              <w:rPr>
                <w:rFonts w:ascii="Times New Roman" w:hAnsi="Times New Roman" w:cs="Times New Roman"/>
                <w:color w:val="000000"/>
                <w:sz w:val="16"/>
                <w:szCs w:val="16"/>
              </w:rPr>
              <w:t>c</w:t>
            </w:r>
            <w:proofErr w:type="gramEnd"/>
            <w:r w:rsidRPr="00B61139">
              <w:rPr>
                <w:rFonts w:ascii="Times New Roman" w:hAnsi="Times New Roman" w:cs="Times New Roman"/>
                <w:color w:val="000000"/>
                <w:sz w:val="16"/>
                <w:szCs w:val="16"/>
              </w:rPr>
              <w:t>лужит для компрессии переломов. Диаметр проволоки 1,2мм, длина 10м. Проволока скручена в моток круглой формы. Диаметр матка 75-85 мм. Проволока имеет повышенную эластичность.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xml:space="preserve">., Cr - 17, 0 - 19,0% max., Mo - 2,25 - 3,0%, Ni - 13,0 - 15,0%, </w:t>
            </w:r>
            <w:r w:rsidRPr="00B61139">
              <w:rPr>
                <w:rFonts w:ascii="Times New Roman" w:hAnsi="Times New Roman" w:cs="Times New Roman"/>
                <w:color w:val="000000"/>
                <w:sz w:val="16"/>
                <w:szCs w:val="16"/>
              </w:rPr>
              <w:lastRenderedPageBreak/>
              <w:t>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22 636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45 272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51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Проволока серкляжная, сталь 1.5мм/10м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Проволока серкляжная 1,5мм/10м – Проволока серкляжная </w:t>
            </w:r>
            <w:proofErr w:type="gramStart"/>
            <w:r w:rsidRPr="00B61139">
              <w:rPr>
                <w:rFonts w:ascii="Times New Roman" w:hAnsi="Times New Roman" w:cs="Times New Roman"/>
                <w:color w:val="000000"/>
                <w:sz w:val="16"/>
                <w:szCs w:val="16"/>
              </w:rPr>
              <w:t>c</w:t>
            </w:r>
            <w:proofErr w:type="gramEnd"/>
            <w:r w:rsidRPr="00B61139">
              <w:rPr>
                <w:rFonts w:ascii="Times New Roman" w:hAnsi="Times New Roman" w:cs="Times New Roman"/>
                <w:color w:val="000000"/>
                <w:sz w:val="16"/>
                <w:szCs w:val="16"/>
              </w:rPr>
              <w:t>лужит для компрессии переломов. Диаметр проволоки 1,5мм, длина 10м. Проволока скручена в моток круглой формы. Диаметр матка 75-85 мм. Проволока имеет повышенную эластичность.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w:t>
            </w:r>
            <w:proofErr w:type="gramStart"/>
            <w:r w:rsidRPr="00B61139">
              <w:rPr>
                <w:rFonts w:ascii="Times New Roman" w:hAnsi="Times New Roman" w:cs="Times New Roman"/>
                <w:color w:val="000000"/>
                <w:sz w:val="16"/>
                <w:szCs w:val="16"/>
              </w:rPr>
              <w:t>х</w:t>
            </w:r>
            <w:proofErr w:type="gramEnd"/>
            <w:r w:rsidRPr="00B61139">
              <w:rPr>
                <w:rFonts w:ascii="Times New Roman" w:hAnsi="Times New Roman" w:cs="Times New Roman"/>
                <w:color w:val="000000"/>
                <w:sz w:val="16"/>
                <w:szCs w:val="16"/>
              </w:rPr>
              <w:t>., Cr - 17, 0 - 19,0% max., Mo - 2,25 - 3,0%, Ni - 13,0 - 15,0%, Cu - 0,5% max., Fe – остальное.</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22 636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45 272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Отвертка T8</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Отвертка T8 – Длина отвёртки 240мм. Длина рукоятки 120мм, диаметр 34мм, сплащена на размер 25мм. Рукоятка силиконовая, синего цвета. Боковая поверхность рукоятки имеет переходный радиус. Диаметр рабочей части 4мм, сужается на диаметр 2,31мм под шлиц типа TORX Т8. Материал изготовления наконечника: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244 611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244 611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Отвертка T15</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Отвертка T15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w:t>
            </w:r>
            <w:proofErr w:type="gramStart"/>
            <w:r w:rsidRPr="00B61139">
              <w:rPr>
                <w:rFonts w:ascii="Times New Roman" w:hAnsi="Times New Roman" w:cs="Times New Roman"/>
                <w:color w:val="000000"/>
                <w:sz w:val="16"/>
                <w:szCs w:val="16"/>
              </w:rPr>
              <w:t>закончена</w:t>
            </w:r>
            <w:proofErr w:type="gramEnd"/>
            <w:r w:rsidRPr="00B61139">
              <w:rPr>
                <w:rFonts w:ascii="Times New Roman" w:hAnsi="Times New Roman" w:cs="Times New Roman"/>
                <w:color w:val="000000"/>
                <w:sz w:val="16"/>
                <w:szCs w:val="16"/>
              </w:rPr>
              <w:t xml:space="preserve"> под шлиц типа TORX Т15.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188 114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188 114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Отвертка T25</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Отвертка T25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w:t>
            </w:r>
            <w:proofErr w:type="gramStart"/>
            <w:r w:rsidRPr="00B61139">
              <w:rPr>
                <w:rFonts w:ascii="Times New Roman" w:hAnsi="Times New Roman" w:cs="Times New Roman"/>
                <w:color w:val="000000"/>
                <w:sz w:val="16"/>
                <w:szCs w:val="16"/>
              </w:rPr>
              <w:t>закончена</w:t>
            </w:r>
            <w:proofErr w:type="gramEnd"/>
            <w:r w:rsidRPr="00B61139">
              <w:rPr>
                <w:rFonts w:ascii="Times New Roman" w:hAnsi="Times New Roman" w:cs="Times New Roman"/>
                <w:color w:val="000000"/>
                <w:sz w:val="16"/>
                <w:szCs w:val="16"/>
              </w:rPr>
              <w:t xml:space="preserve"> под шлиц типа TORX Т25.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232 371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232 371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Отвертка T30</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Отвертка T30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w:t>
            </w:r>
            <w:proofErr w:type="gramStart"/>
            <w:r w:rsidRPr="00B61139">
              <w:rPr>
                <w:rFonts w:ascii="Times New Roman" w:hAnsi="Times New Roman" w:cs="Times New Roman"/>
                <w:color w:val="000000"/>
                <w:sz w:val="16"/>
                <w:szCs w:val="16"/>
              </w:rPr>
              <w:t>закончена</w:t>
            </w:r>
            <w:proofErr w:type="gramEnd"/>
            <w:r w:rsidRPr="00B61139">
              <w:rPr>
                <w:rFonts w:ascii="Times New Roman" w:hAnsi="Times New Roman" w:cs="Times New Roman"/>
                <w:color w:val="000000"/>
                <w:sz w:val="16"/>
                <w:szCs w:val="16"/>
              </w:rPr>
              <w:t xml:space="preserve"> под шлиц типа TORX Т30.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347 587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347 587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56</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Сверло 3.5/250</w:t>
            </w:r>
          </w:p>
        </w:tc>
        <w:tc>
          <w:tcPr>
            <w:tcW w:w="354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Сверло c измерительной шкалой 3,5/250 - Длина сверла 250мм, диаметр рабочей части сверла 3,5 мм длиной 45мм, вершинный угол 50°. Сверло имеет 2 острия, угол наклона спирали острия 25°. Сверло с нанесённой лазером измерительной шкалой. 2 одинаковые шкалы на расстоянии 83мм и 166мм, берущие своё начало с отметки 20мм с шагом 5 мм до отметки 70мм.</w:t>
            </w:r>
            <w:proofErr w:type="gramEnd"/>
            <w:r w:rsidRPr="00B61139">
              <w:rPr>
                <w:rFonts w:ascii="Times New Roman" w:hAnsi="Times New Roman" w:cs="Times New Roman"/>
                <w:color w:val="000000"/>
                <w:sz w:val="16"/>
                <w:szCs w:val="16"/>
              </w:rPr>
              <w:t>  Хвостовик сверла цилиндрический. Материал изготовления: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34 456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34 456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Сверло 2.5/300</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Сверло 2,5/300 - Длина сверла 300мм, диаметр рабочей части сверла 2,5 мм длиной 45мм, вершинный угол 50°. Сверло имеет 2 острия, угол наклона спирали острия 25°. Хвостовик сверла цилиндрический. Материал изготовления: Медицинская антикаррозийная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25 842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25 842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Кусачки для стержней диаметром 6мм, со съемными ручками, длиной 470мм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Щипцы для резания стержней 47см – Длина инструмента 470мм, ширина в разложеном виде 200мм. 2 рычага пересекающихся на расстоянии 362мм от конца клещей, рычаги прямые, диаметром 20мм. Рабочая часть кусачек – губки с острыми краями для скусывания проволоки диаметром до 6мм. Ширина каждой губки 5мм, длина 118мм. Губки и рычаги соединены в 4 пунктах. Материал изготовления: Медицинская антикоррозийная сталь,  соответствующая стандарту ISO 7153-1.</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570 900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570 900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59</w:t>
            </w:r>
          </w:p>
        </w:tc>
        <w:tc>
          <w:tcPr>
            <w:tcW w:w="198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 xml:space="preserve">Спица, без упора, L= 150 мм, 170 мм, 250 мм, 370 мм, d= 0,8 мм, 1,0 мм, 1,2 </w:t>
            </w:r>
            <w:r w:rsidRPr="00B61139">
              <w:rPr>
                <w:rFonts w:ascii="Times New Roman" w:hAnsi="Times New Roman" w:cs="Times New Roman"/>
                <w:color w:val="000000"/>
                <w:sz w:val="16"/>
                <w:szCs w:val="16"/>
              </w:rPr>
              <w:lastRenderedPageBreak/>
              <w:t>мм, 1,5 мм, 1,8 мм, 2,0 мм с перьевой заточкой, с трехгранной заточкой.</w:t>
            </w:r>
            <w:proofErr w:type="gramEnd"/>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 xml:space="preserve">Спицы должны соответствовать ГОСТ </w:t>
            </w:r>
            <w:proofErr w:type="gramStart"/>
            <w:r w:rsidRPr="00B61139">
              <w:rPr>
                <w:rFonts w:ascii="Times New Roman" w:hAnsi="Times New Roman" w:cs="Times New Roman"/>
                <w:color w:val="000000"/>
                <w:sz w:val="16"/>
                <w:szCs w:val="16"/>
              </w:rPr>
              <w:t>Р</w:t>
            </w:r>
            <w:proofErr w:type="gramEnd"/>
            <w:r w:rsidRPr="00B61139">
              <w:rPr>
                <w:rFonts w:ascii="Times New Roman" w:hAnsi="Times New Roman" w:cs="Times New Roman"/>
                <w:color w:val="000000"/>
                <w:sz w:val="16"/>
                <w:szCs w:val="16"/>
              </w:rPr>
              <w:t xml:space="preserve"> ИСО 14630 «Имплантаты хирургические неактивные». Цилиндрическая поверхность </w:t>
            </w:r>
            <w:r w:rsidRPr="00B61139">
              <w:rPr>
                <w:rFonts w:ascii="Times New Roman" w:hAnsi="Times New Roman" w:cs="Times New Roman"/>
                <w:color w:val="000000"/>
                <w:sz w:val="16"/>
                <w:szCs w:val="16"/>
              </w:rPr>
              <w:lastRenderedPageBreak/>
              <w:t xml:space="preserve">спицы должна быть полирована </w:t>
            </w:r>
            <w:proofErr w:type="gramStart"/>
            <w:r w:rsidRPr="00B61139">
              <w:rPr>
                <w:rFonts w:ascii="Times New Roman" w:hAnsi="Times New Roman" w:cs="Times New Roman"/>
                <w:color w:val="000000"/>
                <w:sz w:val="16"/>
                <w:szCs w:val="16"/>
              </w:rPr>
              <w:t>электро-плазменным</w:t>
            </w:r>
            <w:proofErr w:type="gramEnd"/>
            <w:r w:rsidRPr="00B61139">
              <w:rPr>
                <w:rFonts w:ascii="Times New Roman" w:hAnsi="Times New Roman" w:cs="Times New Roman"/>
                <w:color w:val="000000"/>
                <w:sz w:val="16"/>
                <w:szCs w:val="16"/>
              </w:rPr>
              <w:t xml:space="preserve"> методом до шероховатости не более 0,2 мкм. Спицы должны иметь форму режущей части перовую. Размеры спиц (диаметр/длина)</w:t>
            </w:r>
            <w:proofErr w:type="gramStart"/>
            <w:r w:rsidRPr="00B61139">
              <w:rPr>
                <w:rFonts w:ascii="Times New Roman" w:hAnsi="Times New Roman" w:cs="Times New Roman"/>
                <w:color w:val="000000"/>
                <w:sz w:val="16"/>
                <w:szCs w:val="16"/>
              </w:rPr>
              <w:t xml:space="preserve"> :</w:t>
            </w:r>
            <w:proofErr w:type="gramEnd"/>
            <w:r w:rsidRPr="00B61139">
              <w:rPr>
                <w:rFonts w:ascii="Times New Roman" w:hAnsi="Times New Roman" w:cs="Times New Roman"/>
                <w:color w:val="000000"/>
                <w:sz w:val="16"/>
                <w:szCs w:val="16"/>
              </w:rPr>
              <w:t xml:space="preserve"> 0,8 мм, 1,0 мм, 1,2 мм, 1,5 мм, 1,8 мм, 2,0 мм/ 150 мм, 170 мм, 250 мм, 370 мм. Хвостовики спиц должны быть следующих размеров: длина от 10 до 11 мм, максимальная ширина 2 мм, толщина от 1 мм</w:t>
            </w:r>
            <w:proofErr w:type="gramStart"/>
            <w:r w:rsidRPr="00B61139">
              <w:rPr>
                <w:rFonts w:ascii="Times New Roman" w:hAnsi="Times New Roman" w:cs="Times New Roman"/>
                <w:color w:val="000000"/>
                <w:sz w:val="16"/>
                <w:szCs w:val="16"/>
              </w:rPr>
              <w:t>.</w:t>
            </w:r>
            <w:proofErr w:type="gramEnd"/>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д</w:t>
            </w:r>
            <w:proofErr w:type="gramEnd"/>
            <w:r w:rsidRPr="00B61139">
              <w:rPr>
                <w:rFonts w:ascii="Times New Roman" w:hAnsi="Times New Roman" w:cs="Times New Roman"/>
                <w:color w:val="000000"/>
                <w:sz w:val="16"/>
                <w:szCs w:val="16"/>
              </w:rPr>
              <w:t xml:space="preserve">о 1,1 мм. Радиус притупления рабочей части спиц должен быть не более 0,03 мм. </w:t>
            </w:r>
            <w:r w:rsidRPr="00B61139">
              <w:rPr>
                <w:rFonts w:ascii="Times New Roman" w:hAnsi="Times New Roman" w:cs="Times New Roman"/>
                <w:color w:val="000000"/>
                <w:sz w:val="16"/>
                <w:szCs w:val="16"/>
              </w:rPr>
              <w:br/>
              <w:t>Материал спицы должен выдерживать усилие на разрыв не менее 130 кгс/</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xml:space="preserve"> 2. Спицы должны быть изготовлены из прутков с высоконагортованной поверхностью, выполненных из коррозионно-стойкой к воздействию биологических жидкостей и выделений тканей организма стали 12Х18Н9 по ГОСТ 5632. Относительная магнитная проницаемость стали должна быть не более 1,05.</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2 114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1 057 000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60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Кусачки для спиц</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Кусачки должны обеспечить скусывание спицы диаметром до 2 мм</w:t>
            </w:r>
            <w:proofErr w:type="gramStart"/>
            <w:r w:rsidRPr="00B61139">
              <w:rPr>
                <w:rFonts w:ascii="Times New Roman" w:hAnsi="Times New Roman" w:cs="Times New Roman"/>
                <w:color w:val="000000"/>
                <w:sz w:val="16"/>
                <w:szCs w:val="16"/>
              </w:rPr>
              <w:t>.</w:t>
            </w:r>
            <w:proofErr w:type="gramEnd"/>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в</w:t>
            </w:r>
            <w:proofErr w:type="gramEnd"/>
            <w:r w:rsidRPr="00B61139">
              <w:rPr>
                <w:rFonts w:ascii="Times New Roman" w:hAnsi="Times New Roman" w:cs="Times New Roman"/>
                <w:color w:val="000000"/>
                <w:sz w:val="16"/>
                <w:szCs w:val="16"/>
              </w:rPr>
              <w:t>ключительно, при этом на режущих кромках кусачек после скусывания не допускается появления сколов и пластических деформаций видимых невооруженным  глазом. Бранши кусачек после скусывания должны возвращаться в исходное положение под действием возвратной пружины. Длина кусачек не должна превышать 235 мм.</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231 750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231 750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61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Девайс регулируемый</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Фиксатор затягивающийся. </w:t>
            </w:r>
            <w:proofErr w:type="gramStart"/>
            <w:r w:rsidRPr="00B61139">
              <w:rPr>
                <w:rFonts w:ascii="Times New Roman" w:hAnsi="Times New Roman" w:cs="Times New Roman"/>
                <w:color w:val="000000"/>
                <w:sz w:val="16"/>
                <w:szCs w:val="16"/>
              </w:rPr>
              <w:t>Предназначен</w:t>
            </w:r>
            <w:proofErr w:type="gramEnd"/>
            <w:r w:rsidRPr="00B61139">
              <w:rPr>
                <w:rFonts w:ascii="Times New Roman" w:hAnsi="Times New Roman" w:cs="Times New Roman"/>
                <w:color w:val="000000"/>
                <w:sz w:val="16"/>
                <w:szCs w:val="16"/>
              </w:rPr>
              <w:t xml:space="preserve"> для фиксации сухожильного и костносухожильного трансплантата при пластике крестообразных связок. Представляет собой пластину с отверстиями. Через отверстия в центре пластины проходят нити, образующие петлю для размещения трансплантата. Имеет навигационные нити для протягивания и разворота фиксатора. Длина- 12 мм. Тип петли: </w:t>
            </w:r>
            <w:proofErr w:type="gramStart"/>
            <w:r w:rsidRPr="00B61139">
              <w:rPr>
                <w:rFonts w:ascii="Times New Roman" w:hAnsi="Times New Roman" w:cs="Times New Roman"/>
                <w:color w:val="000000"/>
                <w:sz w:val="16"/>
                <w:szCs w:val="16"/>
              </w:rPr>
              <w:t>регулируемая</w:t>
            </w:r>
            <w:proofErr w:type="gramEnd"/>
            <w:r w:rsidRPr="00B61139">
              <w:rPr>
                <w:rFonts w:ascii="Times New Roman" w:hAnsi="Times New Roman" w:cs="Times New Roman"/>
                <w:color w:val="000000"/>
                <w:sz w:val="16"/>
                <w:szCs w:val="16"/>
              </w:rPr>
              <w:t>. Количество нитей образующих петлю- 3;</w:t>
            </w:r>
            <w:r w:rsidRPr="00B61139">
              <w:rPr>
                <w:rFonts w:ascii="Times New Roman" w:hAnsi="Times New Roman" w:cs="Times New Roman"/>
                <w:color w:val="000000"/>
                <w:sz w:val="16"/>
                <w:szCs w:val="16"/>
              </w:rPr>
              <w:br/>
              <w:t>Количесвто навигационных нитей-1. Материа</w:t>
            </w:r>
            <w:proofErr w:type="gramStart"/>
            <w:r w:rsidRPr="00B61139">
              <w:rPr>
                <w:rFonts w:ascii="Times New Roman" w:hAnsi="Times New Roman" w:cs="Times New Roman"/>
                <w:color w:val="000000"/>
                <w:sz w:val="16"/>
                <w:szCs w:val="16"/>
              </w:rPr>
              <w:t>л-</w:t>
            </w:r>
            <w:proofErr w:type="gramEnd"/>
            <w:r w:rsidRPr="00B61139">
              <w:rPr>
                <w:rFonts w:ascii="Times New Roman" w:hAnsi="Times New Roman" w:cs="Times New Roman"/>
                <w:color w:val="000000"/>
                <w:sz w:val="16"/>
                <w:szCs w:val="16"/>
              </w:rPr>
              <w:t xml:space="preserve"> титановый сплав, разрешенный для имплантации. Упаковка стерильная.</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шт.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138 976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1 389 760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62</w:t>
            </w:r>
          </w:p>
        </w:tc>
        <w:tc>
          <w:tcPr>
            <w:tcW w:w="1984" w:type="dxa"/>
            <w:vAlign w:val="center"/>
          </w:tcPr>
          <w:p w:rsidR="00B61139" w:rsidRPr="00B61139" w:rsidRDefault="00B61139" w:rsidP="00B61139">
            <w:pPr>
              <w:rPr>
                <w:rFonts w:ascii="Times New Roman" w:hAnsi="Times New Roman" w:cs="Times New Roman"/>
                <w:color w:val="000000"/>
                <w:sz w:val="16"/>
                <w:szCs w:val="16"/>
                <w:lang w:val="kk-KZ"/>
              </w:rPr>
            </w:pPr>
            <w:r w:rsidRPr="00B61139">
              <w:rPr>
                <w:rFonts w:ascii="Times New Roman" w:hAnsi="Times New Roman" w:cs="Times New Roman"/>
                <w:color w:val="000000"/>
                <w:sz w:val="16"/>
                <w:szCs w:val="16"/>
                <w:lang w:val="kk-KZ"/>
              </w:rPr>
              <w:t>Шуруп, 5ММ, 6ММ, 7ММ, 8ММ, 9ММ, 10ММ, 11ММ, 12 ММ X 20MM, 25ММ, 30ММ, 35ММ.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интерферентный 5, 6, 7, 8, 9, 10, 11, 12 (мм) x 20 мм, 25 мм, 30 мм, 35 мм. </w:t>
            </w:r>
            <w:proofErr w:type="gramStart"/>
            <w:r w:rsidRPr="00B61139">
              <w:rPr>
                <w:rFonts w:ascii="Times New Roman" w:hAnsi="Times New Roman" w:cs="Times New Roman"/>
                <w:color w:val="000000"/>
                <w:sz w:val="16"/>
                <w:szCs w:val="16"/>
              </w:rPr>
              <w:t>Предназначен</w:t>
            </w:r>
            <w:proofErr w:type="gramEnd"/>
            <w:r w:rsidRPr="00B61139">
              <w:rPr>
                <w:rFonts w:ascii="Times New Roman" w:hAnsi="Times New Roman" w:cs="Times New Roman"/>
                <w:color w:val="000000"/>
                <w:sz w:val="16"/>
                <w:szCs w:val="16"/>
              </w:rPr>
              <w:t xml:space="preserve"> для фиксации сухожильного и костноосухожильного трансплантата к кости. Представляет собой усеченный конус, имеющий внешнюю резьбу и сквозную канюляцию. Резьба правая. Тип-перфорированный. Шлиц крестообразный, по всей длине винта. </w:t>
            </w:r>
            <w:proofErr w:type="gramStart"/>
            <w:r w:rsidRPr="00B61139">
              <w:rPr>
                <w:rFonts w:ascii="Times New Roman" w:hAnsi="Times New Roman" w:cs="Times New Roman"/>
                <w:color w:val="000000"/>
                <w:sz w:val="16"/>
                <w:szCs w:val="16"/>
              </w:rPr>
              <w:t>Диаметр- 5,0 мм, 6,0 мм, 7,0 мм, 8,0 мм, 9,0 мм, 10,0 мм, 11,0 мм, 12,0 мм.</w:t>
            </w:r>
            <w:proofErr w:type="gramEnd"/>
            <w:r w:rsidRPr="00B61139">
              <w:rPr>
                <w:rFonts w:ascii="Times New Roman" w:hAnsi="Times New Roman" w:cs="Times New Roman"/>
                <w:color w:val="000000"/>
                <w:sz w:val="16"/>
                <w:szCs w:val="16"/>
              </w:rPr>
              <w:t xml:space="preserve"> Диаметр канюляции- 1,2 мм. Длина винта-20,0 мм, 25,0 мм, 30,0 мм, 35,0 мм. Материа</w:t>
            </w:r>
            <w:proofErr w:type="gramStart"/>
            <w:r w:rsidRPr="00B61139">
              <w:rPr>
                <w:rFonts w:ascii="Times New Roman" w:hAnsi="Times New Roman" w:cs="Times New Roman"/>
                <w:color w:val="000000"/>
                <w:sz w:val="16"/>
                <w:szCs w:val="16"/>
              </w:rPr>
              <w:t>л-</w:t>
            </w:r>
            <w:proofErr w:type="gramEnd"/>
            <w:r w:rsidRPr="00B61139">
              <w:rPr>
                <w:rFonts w:ascii="Times New Roman" w:hAnsi="Times New Roman" w:cs="Times New Roman"/>
                <w:color w:val="000000"/>
                <w:sz w:val="16"/>
                <w:szCs w:val="16"/>
              </w:rPr>
              <w:t xml:space="preserve"> поли л-лактид ко-гликолида, бета-трикальций фосфат, сульфат кальция. Применение однократное. Упаковка стерильная.</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т.</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92 468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1 849 360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63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Ножка бедренная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Ножка: Материал: Титановый сплав, гидроксиапатит. Форма: </w:t>
            </w:r>
            <w:proofErr w:type="gramStart"/>
            <w:r w:rsidRPr="00B61139">
              <w:rPr>
                <w:rFonts w:ascii="Times New Roman" w:hAnsi="Times New Roman" w:cs="Times New Roman"/>
                <w:color w:val="000000"/>
                <w:sz w:val="16"/>
                <w:szCs w:val="16"/>
              </w:rPr>
              <w:t>Клиновидная</w:t>
            </w:r>
            <w:proofErr w:type="gramEnd"/>
            <w:r w:rsidRPr="00B61139">
              <w:rPr>
                <w:rFonts w:ascii="Times New Roman" w:hAnsi="Times New Roman" w:cs="Times New Roman"/>
                <w:color w:val="000000"/>
                <w:sz w:val="16"/>
                <w:szCs w:val="16"/>
              </w:rPr>
              <w:t xml:space="preserve"> в 2-х плоскостях, без ограничивающего воротника, с наличием двух продольных декомпрессионных борозд по бокам, без поперечных ребер и выступов. Шейка имеет полировку. Конец дистальной части имеет усеченную форму с латеральной стороны во фрональной плоскости. Тип фиксации: Фиксация первичная - пресс-фит. Вторичная - остеоинтеграция.  Покрытие: Плазменное титановое напыление в сочетании с мелкодисперсным гидроксиапатитовым покрытием, толщиной 50 микрометров, нанесенное циркулярно только в проксимальной части ножки. Типоразмеры: 12 стандартных типоразмеров. Офсет для компонента с шеечно-диафизарным углом 127 градусов имеет диапазон от 32 мм до 58 мм с увеличением пропорционально увеличению размера компонента. Длина ножки в диапазоне от 93 мм до 126 мм в зависимости от типоразмера. Длина шейки: Диапазон от 27 мм до 40 мм в зависимости от типоразмера. </w:t>
            </w:r>
            <w:r w:rsidRPr="00B61139">
              <w:rPr>
                <w:rFonts w:ascii="Times New Roman" w:hAnsi="Times New Roman" w:cs="Times New Roman"/>
                <w:color w:val="000000"/>
                <w:sz w:val="16"/>
                <w:szCs w:val="16"/>
              </w:rPr>
              <w:lastRenderedPageBreak/>
              <w:t>Шеечно-диафизарный угол (угол между шейкой и осью ножки): 127 градусов. Конус: 11/13</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295 014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7 375 350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lastRenderedPageBreak/>
              <w:t>64</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Головка бедренная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Головка: Материал</w:t>
            </w:r>
            <w:proofErr w:type="gramStart"/>
            <w:r w:rsidRPr="00B61139">
              <w:rPr>
                <w:rFonts w:ascii="Times New Roman" w:hAnsi="Times New Roman" w:cs="Times New Roman"/>
                <w:color w:val="000000"/>
                <w:sz w:val="16"/>
                <w:szCs w:val="16"/>
              </w:rPr>
              <w:t>:К</w:t>
            </w:r>
            <w:proofErr w:type="gramEnd"/>
            <w:r w:rsidRPr="00B61139">
              <w:rPr>
                <w:rFonts w:ascii="Times New Roman" w:hAnsi="Times New Roman" w:cs="Times New Roman"/>
                <w:color w:val="000000"/>
                <w:sz w:val="16"/>
                <w:szCs w:val="16"/>
              </w:rPr>
              <w:t>обальтохромовый сплав. Диаметр:  22,2; 26; 28; 32; 36 мм. Офсет: Для диаметра 28 мм: -4, 0, +4, +6, +8, +12. Конус: 11/13</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81 555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4 077 750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65</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Чашка ацетабулярная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Чашка: Материал: Титановый сплав, гидроксиапатит. Форма: Полусферическая. На полюсе имеется резьбовое отверстие для фиксации импактора. В экваториальной части внутренней поверхности имеется циркулярная борозда для фиксации вкладыша  без дополнительного металлического блокировочного кольца. Покрытие: Шероховатое титановое покрытие, нанесенное посредством плазменного напыления с дополнительным поверхностным мелкодисперсным гидроксиапатитовым покрытием толщиной 50 микрометров. Тип фиксации: Первичная бесцементная фиксация по типу пресс-фит с возможностью дополнительной фиксации спонгиозными винтами у вариантов, предусматривающих наличие отверстий для винтовой фиксации. Вторичная фиксация за счет остеоинтеграции. Типоразмеры: 17 типоразмеров в диапазоне от</w:t>
            </w:r>
            <w:r w:rsidRPr="00B61139">
              <w:rPr>
                <w:rFonts w:ascii="Times New Roman" w:hAnsi="Times New Roman" w:cs="Times New Roman"/>
                <w:color w:val="FF0000"/>
                <w:sz w:val="16"/>
                <w:szCs w:val="16"/>
              </w:rPr>
              <w:t xml:space="preserve"> 40 </w:t>
            </w:r>
            <w:r w:rsidRPr="00B61139">
              <w:rPr>
                <w:rFonts w:ascii="Times New Roman" w:hAnsi="Times New Roman" w:cs="Times New Roman"/>
                <w:color w:val="000000"/>
                <w:sz w:val="16"/>
                <w:szCs w:val="16"/>
              </w:rPr>
              <w:t>мм до 74 мм с шагом 2 мм. Варианты: Без отверстий, с секторным расположением 3 отверстий, с секторным расположением 5 отверстий, с равномерным распределением 8-12 отверстий</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147 946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7 397 300   </w:t>
            </w:r>
          </w:p>
        </w:tc>
      </w:tr>
      <w:tr w:rsidR="00B61139" w:rsidRPr="00D1338A" w:rsidTr="00B61139">
        <w:tc>
          <w:tcPr>
            <w:tcW w:w="534" w:type="dxa"/>
            <w:vAlign w:val="center"/>
          </w:tcPr>
          <w:p w:rsidR="00B61139" w:rsidRPr="00D1338A" w:rsidRDefault="00B61139" w:rsidP="00C01BA5">
            <w:pPr>
              <w:rPr>
                <w:sz w:val="18"/>
                <w:szCs w:val="18"/>
                <w:lang w:val="kk-KZ"/>
              </w:rPr>
            </w:pPr>
            <w:r w:rsidRPr="00D1338A">
              <w:rPr>
                <w:sz w:val="18"/>
                <w:szCs w:val="18"/>
                <w:lang w:val="kk-KZ"/>
              </w:rPr>
              <w:t>66</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Вкладыш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Вкладыш: Материал: Сверхвысокомолекулярный полиэтилен с большим количеством поперечных связей. Форма: </w:t>
            </w:r>
            <w:proofErr w:type="gramStart"/>
            <w:r w:rsidRPr="00B61139">
              <w:rPr>
                <w:rFonts w:ascii="Times New Roman" w:hAnsi="Times New Roman" w:cs="Times New Roman"/>
                <w:color w:val="000000"/>
                <w:sz w:val="16"/>
                <w:szCs w:val="16"/>
              </w:rPr>
              <w:t>Полусферическая</w:t>
            </w:r>
            <w:proofErr w:type="gramEnd"/>
            <w:r w:rsidRPr="00B61139">
              <w:rPr>
                <w:rFonts w:ascii="Times New Roman" w:hAnsi="Times New Roman" w:cs="Times New Roman"/>
                <w:color w:val="000000"/>
                <w:sz w:val="16"/>
                <w:szCs w:val="16"/>
              </w:rPr>
              <w:t xml:space="preserve">, по экватору вкладыш имеет циркулярные выступы для фиксации в чашке и 12 желобков по периферии для сопоставления с деротационными выступами чашки. Механизм фиксации: Путем импакционного вклинивания циркулярного выступа вкладыша в соответствующую циркулярную борозду чашки, без дополнительного металлического блокировочного кольца. Типоразмеры: Внутренний диаметр: 28 мм, 32 мм. Вкладыш с внутренним диаметром 32 мм доступен к установке в вертлужный компонент наружный </w:t>
            </w:r>
            <w:proofErr w:type="gramStart"/>
            <w:r w:rsidRPr="00B61139">
              <w:rPr>
                <w:rFonts w:ascii="Times New Roman" w:hAnsi="Times New Roman" w:cs="Times New Roman"/>
                <w:color w:val="000000"/>
                <w:sz w:val="16"/>
                <w:szCs w:val="16"/>
              </w:rPr>
              <w:t>диаметр</w:t>
            </w:r>
            <w:proofErr w:type="gramEnd"/>
            <w:r w:rsidRPr="00B61139">
              <w:rPr>
                <w:rFonts w:ascii="Times New Roman" w:hAnsi="Times New Roman" w:cs="Times New Roman"/>
                <w:color w:val="000000"/>
                <w:sz w:val="16"/>
                <w:szCs w:val="16"/>
              </w:rPr>
              <w:t xml:space="preserve"> которого начинается от 44 мм. Варианты: </w:t>
            </w:r>
            <w:proofErr w:type="gramStart"/>
            <w:r w:rsidRPr="00B61139">
              <w:rPr>
                <w:rFonts w:ascii="Times New Roman" w:hAnsi="Times New Roman" w:cs="Times New Roman"/>
                <w:color w:val="000000"/>
                <w:sz w:val="16"/>
                <w:szCs w:val="16"/>
              </w:rPr>
              <w:t>Стандартный</w:t>
            </w:r>
            <w:proofErr w:type="gramEnd"/>
            <w:r w:rsidRPr="00B61139">
              <w:rPr>
                <w:rFonts w:ascii="Times New Roman" w:hAnsi="Times New Roman" w:cs="Times New Roman"/>
                <w:color w:val="000000"/>
                <w:sz w:val="16"/>
                <w:szCs w:val="16"/>
              </w:rPr>
              <w:t>, с козырьком 10 градусов</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99 543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4 977 150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67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Винт спонгиозный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Винт спонгиозный:</w:t>
            </w:r>
            <w:r w:rsidRPr="00B61139">
              <w:rPr>
                <w:rFonts w:ascii="Times New Roman" w:hAnsi="Times New Roman" w:cs="Times New Roman"/>
                <w:b/>
                <w:bCs/>
                <w:color w:val="000000"/>
                <w:sz w:val="16"/>
                <w:szCs w:val="16"/>
              </w:rPr>
              <w:t xml:space="preserve"> </w:t>
            </w:r>
            <w:r w:rsidRPr="00B61139">
              <w:rPr>
                <w:rFonts w:ascii="Times New Roman" w:hAnsi="Times New Roman" w:cs="Times New Roman"/>
                <w:color w:val="000000"/>
                <w:sz w:val="16"/>
                <w:szCs w:val="16"/>
              </w:rPr>
              <w:t xml:space="preserve">Винт для дополнительной фиксации чашки материал: Титановый сплав (Ti-6Al-4V), диаметр: 6,5 мм, длина: 20, 25, 30, 35, 40, 45, 50, 55, 60 мм. </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24 793</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1 239 650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68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Ножка бедренная  с офсетом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Материал: Нержавеющая сталь. Форма: </w:t>
            </w:r>
            <w:proofErr w:type="gramStart"/>
            <w:r w:rsidRPr="00B61139">
              <w:rPr>
                <w:rFonts w:ascii="Times New Roman" w:hAnsi="Times New Roman" w:cs="Times New Roman"/>
                <w:color w:val="000000"/>
                <w:sz w:val="16"/>
                <w:szCs w:val="16"/>
              </w:rPr>
              <w:t>Клиновидная</w:t>
            </w:r>
            <w:proofErr w:type="gramEnd"/>
            <w:r w:rsidRPr="00B61139">
              <w:rPr>
                <w:rFonts w:ascii="Times New Roman" w:hAnsi="Times New Roman" w:cs="Times New Roman"/>
                <w:color w:val="000000"/>
                <w:sz w:val="16"/>
                <w:szCs w:val="16"/>
              </w:rPr>
              <w:t xml:space="preserve"> в 2-х плоскостях, без воротника, со сглаженными контурами и сглаженным наружно-проксимальным плечом.  В проксимальной части на передней и задней поверхности нанесены лазерные метки для контроля глубины погружения в интрамедуллярный канал. Верхняя поверхность проксимальной части имеет</w:t>
            </w:r>
            <w:proofErr w:type="gramStart"/>
            <w:r w:rsidRPr="00B61139">
              <w:rPr>
                <w:rFonts w:ascii="Times New Roman" w:hAnsi="Times New Roman" w:cs="Times New Roman"/>
                <w:color w:val="000000"/>
                <w:sz w:val="16"/>
                <w:szCs w:val="16"/>
              </w:rPr>
              <w:t>e</w:t>
            </w:r>
            <w:proofErr w:type="gramEnd"/>
            <w:r w:rsidRPr="00B61139">
              <w:rPr>
                <w:rFonts w:ascii="Times New Roman" w:hAnsi="Times New Roman" w:cs="Times New Roman"/>
                <w:color w:val="000000"/>
                <w:sz w:val="16"/>
                <w:szCs w:val="16"/>
              </w:rPr>
              <w:t xml:space="preserve"> углубление для фиксации импактора.  Версии увеличенной длины (200 мм, 220 мм, 240 мм, 260 мм) имеют дистальную часть цилиндрической формы с конусовидным сужением в дистальном отделе. Тип фиксации: Цементная. Покрытие: Вся поверхность имеет ультраполировку. Типоразмеры: 4 типоразмеров. Длина компонента: 150 мм. Шеечно-диафизарный угол  (угол между шейкой и осью ножки): 125 градусов. Офсет: 37,5 мм. Конус: 11/13. Комплектация: Каждый компонент комплектуется централизатором двух типов для узкого и широкого диаметра интрамедуллярного канала. Материал изготовления централизатора: полиметилметакрилат (PMMA). </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130 716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1 307 160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69</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Головка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Материал: Нержавеющая сталь. Даиметр:  22,2; 26; 28; 32; 36 мм. Офсет: -4, 0, +4. Конус: 11/13</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86 133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861 330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ПЭ чашка цементной </w:t>
            </w:r>
            <w:r w:rsidRPr="00B61139">
              <w:rPr>
                <w:rFonts w:ascii="Times New Roman" w:hAnsi="Times New Roman" w:cs="Times New Roman"/>
                <w:color w:val="000000"/>
                <w:sz w:val="16"/>
                <w:szCs w:val="16"/>
              </w:rPr>
              <w:lastRenderedPageBreak/>
              <w:t xml:space="preserve">фиксации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 xml:space="preserve">Материал – сверхвысокомолекулярный </w:t>
            </w:r>
            <w:r w:rsidRPr="00B61139">
              <w:rPr>
                <w:rFonts w:ascii="Times New Roman" w:hAnsi="Times New Roman" w:cs="Times New Roman"/>
                <w:color w:val="000000"/>
                <w:sz w:val="16"/>
                <w:szCs w:val="16"/>
              </w:rPr>
              <w:lastRenderedPageBreak/>
              <w:t>полиэтилен с умеренным количеством поперечных связей ISO 5834-1 &amp; 2 (ПЭУК). Внутренний диаметр -</w:t>
            </w:r>
            <w:r w:rsidRPr="00B61139">
              <w:rPr>
                <w:rFonts w:ascii="Times New Roman" w:hAnsi="Times New Roman" w:cs="Times New Roman"/>
                <w:color w:val="FF0000"/>
                <w:sz w:val="16"/>
                <w:szCs w:val="16"/>
              </w:rPr>
              <w:t xml:space="preserve"> 22.2мм внешний 42-44; Внутренний диаметр- 28мм внешний 44-58 мм</w:t>
            </w:r>
            <w:r w:rsidRPr="00B61139">
              <w:rPr>
                <w:rFonts w:ascii="Times New Roman" w:hAnsi="Times New Roman" w:cs="Times New Roman"/>
                <w:color w:val="000000"/>
                <w:sz w:val="16"/>
                <w:szCs w:val="16"/>
              </w:rPr>
              <w:t xml:space="preserve">, скошенный край в нижнем квадранте, наплыв – 150 Рентгенконтрастное кольцо НС. </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81 643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816 430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lastRenderedPageBreak/>
              <w:t>71</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Головка бедренная биполярная</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Материал: Кобальтохромовый сплав, ультравысокомолекулярный полиэтилен. Покрытие: Наружная поверхность имеет ультраполировку. Диаметр: 28 мм. Диаметр внешний: в диапазоне от 36 мм до 72 мм с шагом в 2-4 мм для диаметров от 36 до 40 мм и от 61 до 72 мм</w:t>
            </w:r>
            <w:proofErr w:type="gramStart"/>
            <w:r w:rsidRPr="00B61139">
              <w:rPr>
                <w:rFonts w:ascii="Times New Roman" w:hAnsi="Times New Roman" w:cs="Times New Roman"/>
                <w:color w:val="000000"/>
                <w:sz w:val="16"/>
                <w:szCs w:val="16"/>
              </w:rPr>
              <w:t>.Д</w:t>
            </w:r>
            <w:proofErr w:type="gramEnd"/>
            <w:r w:rsidRPr="00B61139">
              <w:rPr>
                <w:rFonts w:ascii="Times New Roman" w:hAnsi="Times New Roman" w:cs="Times New Roman"/>
                <w:color w:val="000000"/>
                <w:sz w:val="16"/>
                <w:szCs w:val="16"/>
              </w:rPr>
              <w:t xml:space="preserve">ля основного диапазона от 41 до 61 мм шаг между типоразмерами 1 мм </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130 952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1 309 520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72</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Полотно пилы  короткое, длина 100 мм</w:t>
            </w:r>
            <w:proofErr w:type="gramStart"/>
            <w:r w:rsidRPr="00B61139">
              <w:rPr>
                <w:rFonts w:ascii="Times New Roman" w:hAnsi="Times New Roman" w:cs="Times New Roman"/>
                <w:color w:val="000000"/>
                <w:sz w:val="16"/>
                <w:szCs w:val="16"/>
              </w:rPr>
              <w:t>;ш</w:t>
            </w:r>
            <w:proofErr w:type="gramEnd"/>
            <w:r w:rsidRPr="00B61139">
              <w:rPr>
                <w:rFonts w:ascii="Times New Roman" w:hAnsi="Times New Roman" w:cs="Times New Roman"/>
                <w:color w:val="000000"/>
                <w:sz w:val="16"/>
                <w:szCs w:val="16"/>
              </w:rPr>
              <w:t>ирина 25 мм; толщина 1,27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Механизм крепления – защелкивающийся, система крепления: замок шириной 18,5мм (по всей плоскости полотна замка), длиной 23мм с маркировочной меткой – полной установки. Зубчатый элемент лезвия с гантелеобразны</w:t>
            </w:r>
            <w:proofErr w:type="gramStart"/>
            <w:r w:rsidRPr="00B61139">
              <w:rPr>
                <w:rFonts w:ascii="Times New Roman" w:hAnsi="Times New Roman" w:cs="Times New Roman"/>
                <w:color w:val="000000"/>
                <w:sz w:val="16"/>
                <w:szCs w:val="16"/>
              </w:rPr>
              <w:t>м-</w:t>
            </w:r>
            <w:proofErr w:type="gramEnd"/>
            <w:r w:rsidRPr="00B61139">
              <w:rPr>
                <w:rFonts w:ascii="Times New Roman" w:hAnsi="Times New Roman" w:cs="Times New Roman"/>
                <w:color w:val="000000"/>
                <w:sz w:val="16"/>
                <w:szCs w:val="16"/>
              </w:rPr>
              <w:t xml:space="preserve"> двойным замком для более надежного и безопасного крепления. Гантелеобразный механизм представляет собой 2 округлых отверстия с внутренним диаметром 4,9мм, соединенных плоской прорезью длиной 6 мм, шириной 2,7мм.</w:t>
            </w:r>
            <w:proofErr w:type="gramStart"/>
            <w:r w:rsidRPr="00B61139">
              <w:rPr>
                <w:rFonts w:ascii="Times New Roman" w:hAnsi="Times New Roman" w:cs="Times New Roman"/>
                <w:color w:val="000000"/>
                <w:sz w:val="16"/>
                <w:szCs w:val="16"/>
              </w:rPr>
              <w:t>,г</w:t>
            </w:r>
            <w:proofErr w:type="gramEnd"/>
            <w:r w:rsidRPr="00B61139">
              <w:rPr>
                <w:rFonts w:ascii="Times New Roman" w:hAnsi="Times New Roman" w:cs="Times New Roman"/>
                <w:color w:val="000000"/>
                <w:sz w:val="16"/>
                <w:szCs w:val="16"/>
              </w:rPr>
              <w:t xml:space="preserve">де наружное отверстие крепления гантелеобразного замка с наружным диаметром 9мм выступает за пределы полотна на 6.5 мм  Маркировка лезвия - для измерения глубины на полотне лезвия нанесена шкала – путем лазерной гравировки. Ширина режущей кромки -25мм, толщина полотна - 1,27 мм торцевая часть лезвия скруглена (снята фаска), длина рабочей части - 100 мм. Зубцы с каждой стороны направлены к каналу для сбора костной крошки, наружные зубцы -2шт направлены к краю полотна лезвия, количество зубцов - внутренних 14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по 7 шт. с каждой стороны, 2 наружных по краю лезвия, длина зубцов- 1 мм., 7 межзубцовых углублений с каждой стороны лезвия, зубцы расположены в шахматном порядке по толщине режущей кромки, для увеличения эффективности резки. Грибообразный канал для сбора костной крошки, длина канала для сбора костной крошки -15мм, расстояние между зубцами по краям канала для сбора костной крошки- 2мм. Вогнутый канал (верхняя часть вогнута </w:t>
            </w:r>
            <w:proofErr w:type="gramStart"/>
            <w:r w:rsidRPr="00B61139">
              <w:rPr>
                <w:rFonts w:ascii="Times New Roman" w:hAnsi="Times New Roman" w:cs="Times New Roman"/>
                <w:color w:val="000000"/>
                <w:sz w:val="16"/>
                <w:szCs w:val="16"/>
              </w:rPr>
              <w:t>во</w:t>
            </w:r>
            <w:proofErr w:type="gramEnd"/>
            <w:r w:rsidRPr="00B61139">
              <w:rPr>
                <w:rFonts w:ascii="Times New Roman" w:hAnsi="Times New Roman" w:cs="Times New Roman"/>
                <w:color w:val="000000"/>
                <w:sz w:val="16"/>
                <w:szCs w:val="16"/>
              </w:rPr>
              <w:t xml:space="preserve"> внутрь) </w:t>
            </w:r>
            <w:proofErr w:type="gramStart"/>
            <w:r w:rsidRPr="00B61139">
              <w:rPr>
                <w:rFonts w:ascii="Times New Roman" w:hAnsi="Times New Roman" w:cs="Times New Roman"/>
                <w:color w:val="000000"/>
                <w:sz w:val="16"/>
                <w:szCs w:val="16"/>
              </w:rPr>
              <w:t>для</w:t>
            </w:r>
            <w:proofErr w:type="gramEnd"/>
            <w:r w:rsidRPr="00B61139">
              <w:rPr>
                <w:rFonts w:ascii="Times New Roman" w:hAnsi="Times New Roman" w:cs="Times New Roman"/>
                <w:color w:val="000000"/>
                <w:sz w:val="16"/>
                <w:szCs w:val="16"/>
              </w:rPr>
              <w:t xml:space="preserve"> сбора костной крошки, длина канала для сбора костной крошки -10мм, ширина канала – 15мм, длина искоса – 11мм. Выпуклый канал (нижняя часть выпуклая), для сбора костной крошки, длина канала 10мм, ширина 20мм, длина искоса 11мм</w:t>
            </w:r>
            <w:proofErr w:type="gramStart"/>
            <w:r w:rsidRPr="00B61139">
              <w:rPr>
                <w:rFonts w:ascii="Times New Roman" w:hAnsi="Times New Roman" w:cs="Times New Roman"/>
                <w:color w:val="000000"/>
                <w:sz w:val="16"/>
                <w:szCs w:val="16"/>
              </w:rPr>
              <w:t>.М</w:t>
            </w:r>
            <w:proofErr w:type="gramEnd"/>
            <w:r w:rsidRPr="00B61139">
              <w:rPr>
                <w:rFonts w:ascii="Times New Roman" w:hAnsi="Times New Roman" w:cs="Times New Roman"/>
                <w:color w:val="000000"/>
                <w:sz w:val="16"/>
                <w:szCs w:val="16"/>
              </w:rPr>
              <w:t>атериал- медицинская нержавеющая сталь.</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18 992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949 600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73</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Полотно пилы  короткое, длина 90 мм; ширина 18 мм; толщина 1,27 мм</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Механизм крепления – защелкивающийся, система крепления: замок шириной 18,5мм (по всей плоскости полотна замка), длиной 23мм с маркировочной меткой – полной установки. Зубчатый элемент лезвия с гантелеобразны</w:t>
            </w:r>
            <w:proofErr w:type="gramStart"/>
            <w:r w:rsidRPr="00B61139">
              <w:rPr>
                <w:rFonts w:ascii="Times New Roman" w:hAnsi="Times New Roman" w:cs="Times New Roman"/>
                <w:color w:val="000000"/>
                <w:sz w:val="16"/>
                <w:szCs w:val="16"/>
              </w:rPr>
              <w:t>м-</w:t>
            </w:r>
            <w:proofErr w:type="gramEnd"/>
            <w:r w:rsidRPr="00B61139">
              <w:rPr>
                <w:rFonts w:ascii="Times New Roman" w:hAnsi="Times New Roman" w:cs="Times New Roman"/>
                <w:color w:val="000000"/>
                <w:sz w:val="16"/>
                <w:szCs w:val="16"/>
              </w:rPr>
              <w:t xml:space="preserve"> двойным замком для более надежного и безопасного крепления. Гантелеобразный механизм представляет собой 2 округлых отверстия с внутренним диаметром 4,9мм, соединенных плоской прорезью длиной 6 мм, шириной 2,7мм.</w:t>
            </w:r>
            <w:proofErr w:type="gramStart"/>
            <w:r w:rsidRPr="00B61139">
              <w:rPr>
                <w:rFonts w:ascii="Times New Roman" w:hAnsi="Times New Roman" w:cs="Times New Roman"/>
                <w:color w:val="000000"/>
                <w:sz w:val="16"/>
                <w:szCs w:val="16"/>
              </w:rPr>
              <w:t>,г</w:t>
            </w:r>
            <w:proofErr w:type="gramEnd"/>
            <w:r w:rsidRPr="00B61139">
              <w:rPr>
                <w:rFonts w:ascii="Times New Roman" w:hAnsi="Times New Roman" w:cs="Times New Roman"/>
                <w:color w:val="000000"/>
                <w:sz w:val="16"/>
                <w:szCs w:val="16"/>
              </w:rPr>
              <w:t xml:space="preserve">де наружное отверстие крепления гантелеобразного замка с наружным диаметром 9мм выступает за пределы полотна на 6.5 мм  Маркировка лезвия - для измерения глубины на полотне лезвия нанесена шкала – путем лазерной гравировки. Ширина режущей кромки -18 мм, толщина полотна - 1,27 мм торцевая часть лезвия скруглена, длина рабочей части - 90 мм. Зубцы с каждой стороны направлены к каналу для сбора костной крошки, наружные зубцы -2шт направлены к краю полотна лезвия, количество зубцов - 9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по 5 шт. с одной стороны, 4 шт. со второй, длина зубцов- 1 мм., 8 межзубцовых углублений лезвия, зубцы расположены в шахматном порядке по толщине режущей кромки, для увеличения эффективности резки. Расстояние между зубцами по краям канала для </w:t>
            </w:r>
            <w:r w:rsidRPr="00B61139">
              <w:rPr>
                <w:rFonts w:ascii="Times New Roman" w:hAnsi="Times New Roman" w:cs="Times New Roman"/>
                <w:color w:val="000000"/>
                <w:sz w:val="16"/>
                <w:szCs w:val="16"/>
              </w:rPr>
              <w:lastRenderedPageBreak/>
              <w:t>сбора костной крошки- 2мм. Выпукло-вогнутый канал для сбора костной крошки, длина вогнутой части канала – 8мм, длина выпуклой части канала 6мм, полная ширина канала – 25мм.  Материа</w:t>
            </w:r>
            <w:proofErr w:type="gramStart"/>
            <w:r w:rsidRPr="00B61139">
              <w:rPr>
                <w:rFonts w:ascii="Times New Roman" w:hAnsi="Times New Roman" w:cs="Times New Roman"/>
                <w:color w:val="000000"/>
                <w:sz w:val="16"/>
                <w:szCs w:val="16"/>
              </w:rPr>
              <w:t>л-</w:t>
            </w:r>
            <w:proofErr w:type="gramEnd"/>
            <w:r w:rsidRPr="00B61139">
              <w:rPr>
                <w:rFonts w:ascii="Times New Roman" w:hAnsi="Times New Roman" w:cs="Times New Roman"/>
                <w:color w:val="000000"/>
                <w:sz w:val="16"/>
                <w:szCs w:val="16"/>
              </w:rPr>
              <w:t xml:space="preserve"> медицинская нержавеющая сталь.</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lastRenderedPageBreak/>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18 992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949 600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lastRenderedPageBreak/>
              <w:t>74</w:t>
            </w:r>
          </w:p>
        </w:tc>
        <w:tc>
          <w:tcPr>
            <w:tcW w:w="1984" w:type="dxa"/>
            <w:vAlign w:val="center"/>
          </w:tcPr>
          <w:p w:rsidR="00B61139" w:rsidRPr="00B61139" w:rsidRDefault="00B61139" w:rsidP="00B61139">
            <w:pPr>
              <w:rPr>
                <w:rFonts w:ascii="Times New Roman" w:hAnsi="Times New Roman" w:cs="Times New Roman"/>
                <w:sz w:val="16"/>
                <w:szCs w:val="16"/>
              </w:rPr>
            </w:pPr>
            <w:r w:rsidRPr="00B61139">
              <w:rPr>
                <w:rFonts w:ascii="Times New Roman" w:hAnsi="Times New Roman" w:cs="Times New Roman"/>
                <w:sz w:val="16"/>
                <w:szCs w:val="16"/>
              </w:rPr>
              <w:t xml:space="preserve">Рентгеноконтрастный костный цемент </w:t>
            </w:r>
          </w:p>
        </w:tc>
        <w:tc>
          <w:tcPr>
            <w:tcW w:w="3544" w:type="dxa"/>
            <w:vAlign w:val="center"/>
          </w:tcPr>
          <w:p w:rsidR="00B61139" w:rsidRPr="00B61139" w:rsidRDefault="00B61139" w:rsidP="00B61139">
            <w:pPr>
              <w:spacing w:after="240"/>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Рентгенконтрастный костный цемент: </w:t>
            </w:r>
            <w:r w:rsidRPr="00B61139">
              <w:rPr>
                <w:rFonts w:ascii="Times New Roman" w:hAnsi="Times New Roman" w:cs="Times New Roman"/>
                <w:color w:val="000000"/>
                <w:sz w:val="16"/>
                <w:szCs w:val="16"/>
              </w:rPr>
              <w:br/>
              <w:t xml:space="preserve">Костный цемент </w:t>
            </w:r>
            <w:r w:rsidRPr="00B61139">
              <w:rPr>
                <w:rFonts w:ascii="Times New Roman" w:hAnsi="Times New Roman" w:cs="Times New Roman"/>
                <w:color w:val="000000"/>
                <w:sz w:val="16"/>
                <w:szCs w:val="16"/>
              </w:rPr>
              <w:br/>
              <w:t xml:space="preserve">Должен собой представлять 2 стерильно </w:t>
            </w:r>
            <w:proofErr w:type="gramStart"/>
            <w:r w:rsidRPr="00B61139">
              <w:rPr>
                <w:rFonts w:ascii="Times New Roman" w:hAnsi="Times New Roman" w:cs="Times New Roman"/>
                <w:color w:val="000000"/>
                <w:sz w:val="16"/>
                <w:szCs w:val="16"/>
              </w:rPr>
              <w:t>упакованных</w:t>
            </w:r>
            <w:proofErr w:type="gramEnd"/>
            <w:r w:rsidRPr="00B61139">
              <w:rPr>
                <w:rFonts w:ascii="Times New Roman" w:hAnsi="Times New Roman" w:cs="Times New Roman"/>
                <w:color w:val="000000"/>
                <w:sz w:val="16"/>
                <w:szCs w:val="16"/>
              </w:rPr>
              <w:t xml:space="preserve"> компонента:</w:t>
            </w:r>
            <w:r w:rsidRPr="00B61139">
              <w:rPr>
                <w:rFonts w:ascii="Times New Roman" w:hAnsi="Times New Roman" w:cs="Times New Roman"/>
                <w:color w:val="000000"/>
                <w:sz w:val="16"/>
                <w:szCs w:val="16"/>
              </w:rPr>
              <w:br/>
              <w:t>Один компонент: ампула, содержащая жидкий мономер, полная доза  следующего состава: 20 мл.</w:t>
            </w:r>
            <w:r w:rsidRPr="00B61139">
              <w:rPr>
                <w:rFonts w:ascii="Times New Roman" w:hAnsi="Times New Roman" w:cs="Times New Roman"/>
                <w:color w:val="000000"/>
                <w:sz w:val="16"/>
                <w:szCs w:val="16"/>
              </w:rPr>
              <w:br/>
              <w:t xml:space="preserve"> </w:t>
            </w:r>
            <w:proofErr w:type="gramStart"/>
            <w:r w:rsidRPr="00B61139">
              <w:rPr>
                <w:rFonts w:ascii="Times New Roman" w:hAnsi="Times New Roman" w:cs="Times New Roman"/>
                <w:color w:val="000000"/>
                <w:sz w:val="16"/>
                <w:szCs w:val="16"/>
              </w:rPr>
              <w:t>-М</w:t>
            </w:r>
            <w:proofErr w:type="gramEnd"/>
            <w:r w:rsidRPr="00B61139">
              <w:rPr>
                <w:rFonts w:ascii="Times New Roman" w:hAnsi="Times New Roman" w:cs="Times New Roman"/>
                <w:color w:val="000000"/>
                <w:sz w:val="16"/>
                <w:szCs w:val="16"/>
              </w:rPr>
              <w:t xml:space="preserve">етилметакрилат (мономер) 19,5 мл,  </w:t>
            </w:r>
            <w:r w:rsidRPr="00B61139">
              <w:rPr>
                <w:rFonts w:ascii="Times New Roman" w:hAnsi="Times New Roman" w:cs="Times New Roman"/>
                <w:color w:val="000000"/>
                <w:sz w:val="16"/>
                <w:szCs w:val="16"/>
              </w:rPr>
              <w:br/>
              <w:t xml:space="preserve">-N, N-диметилтолидин  0,5 мл, </w:t>
            </w:r>
            <w:r w:rsidRPr="00B61139">
              <w:rPr>
                <w:rFonts w:ascii="Times New Roman" w:hAnsi="Times New Roman" w:cs="Times New Roman"/>
                <w:color w:val="000000"/>
                <w:sz w:val="16"/>
                <w:szCs w:val="16"/>
              </w:rPr>
              <w:br/>
              <w:t>-Гидрокинон 1,5 мг.</w:t>
            </w:r>
            <w:r w:rsidRPr="00B61139">
              <w:rPr>
                <w:rFonts w:ascii="Times New Roman" w:hAnsi="Times New Roman" w:cs="Times New Roman"/>
                <w:color w:val="000000"/>
                <w:sz w:val="16"/>
                <w:szCs w:val="16"/>
              </w:rPr>
              <w:br/>
              <w:t>Другой компонент: пакет полная доза порошка следующего состава 40 гр:</w:t>
            </w:r>
            <w:r w:rsidRPr="00B61139">
              <w:rPr>
                <w:rFonts w:ascii="Times New Roman" w:hAnsi="Times New Roman" w:cs="Times New Roman"/>
                <w:color w:val="000000"/>
                <w:sz w:val="16"/>
                <w:szCs w:val="16"/>
              </w:rPr>
              <w:br/>
              <w:t xml:space="preserve"> -Метилметакрилат–стирен кополимер 30 гр,  </w:t>
            </w:r>
            <w:r w:rsidRPr="00B61139">
              <w:rPr>
                <w:rFonts w:ascii="Times New Roman" w:hAnsi="Times New Roman" w:cs="Times New Roman"/>
                <w:color w:val="000000"/>
                <w:sz w:val="16"/>
                <w:szCs w:val="16"/>
              </w:rPr>
              <w:br/>
              <w:t xml:space="preserve">-Полиметилметакрилат 6 гр, </w:t>
            </w:r>
            <w:r w:rsidRPr="00B61139">
              <w:rPr>
                <w:rFonts w:ascii="Times New Roman" w:hAnsi="Times New Roman" w:cs="Times New Roman"/>
                <w:color w:val="000000"/>
                <w:sz w:val="16"/>
                <w:szCs w:val="16"/>
              </w:rPr>
              <w:br/>
              <w:t xml:space="preserve"> -Полиметилметакрилат 6 гр,</w:t>
            </w:r>
            <w:r w:rsidRPr="00B61139">
              <w:rPr>
                <w:rFonts w:ascii="Times New Roman" w:hAnsi="Times New Roman" w:cs="Times New Roman"/>
                <w:color w:val="000000"/>
                <w:sz w:val="16"/>
                <w:szCs w:val="16"/>
              </w:rPr>
              <w:br/>
              <w:t xml:space="preserve"> -Бария Сульфат  4 гр,</w:t>
            </w:r>
            <w:r w:rsidRPr="00B61139">
              <w:rPr>
                <w:rFonts w:ascii="Times New Roman" w:hAnsi="Times New Roman" w:cs="Times New Roman"/>
                <w:color w:val="000000"/>
                <w:sz w:val="16"/>
                <w:szCs w:val="16"/>
              </w:rPr>
              <w:br/>
              <w:t xml:space="preserve">  Температура экзотермической реакции не более 60</w:t>
            </w:r>
            <w:proofErr w:type="gramStart"/>
            <w:r w:rsidRPr="00B61139">
              <w:rPr>
                <w:rFonts w:ascii="Times New Roman" w:hAnsi="Times New Roman" w:cs="Times New Roman"/>
                <w:color w:val="000000"/>
                <w:sz w:val="16"/>
                <w:szCs w:val="16"/>
              </w:rPr>
              <w:t>˚С</w:t>
            </w:r>
            <w:proofErr w:type="gramEnd"/>
            <w:r w:rsidRPr="00B61139">
              <w:rPr>
                <w:rFonts w:ascii="Times New Roman" w:hAnsi="Times New Roman" w:cs="Times New Roman"/>
                <w:color w:val="000000"/>
                <w:sz w:val="16"/>
                <w:szCs w:val="16"/>
              </w:rPr>
              <w:t>, Вязкость цемента: Должен обладать средней вязкостью. Костный цемент должен в процессе приготовления проходить через фазы низкой и фазу средней вязкости. Производитель должен официально разрешать применять цемент как в фазе низкой, так и в фазе средней вязкости.</w:t>
            </w:r>
            <w:r w:rsidRPr="00B61139">
              <w:rPr>
                <w:rFonts w:ascii="Times New Roman" w:hAnsi="Times New Roman" w:cs="Times New Roman"/>
                <w:color w:val="000000"/>
                <w:sz w:val="16"/>
                <w:szCs w:val="16"/>
              </w:rPr>
              <w:br/>
              <w:t xml:space="preserve">Время работы от 7 до 8 минут. </w:t>
            </w:r>
            <w:r w:rsidRPr="00B61139">
              <w:rPr>
                <w:rFonts w:ascii="Times New Roman" w:hAnsi="Times New Roman" w:cs="Times New Roman"/>
                <w:color w:val="000000"/>
                <w:sz w:val="16"/>
                <w:szCs w:val="16"/>
              </w:rPr>
              <w:br/>
              <w:t>Стерильность: Система является одноразовой и поставляется в стерильной упаковке.</w:t>
            </w:r>
            <w:r w:rsidRPr="00B61139">
              <w:rPr>
                <w:rFonts w:ascii="Times New Roman" w:hAnsi="Times New Roman" w:cs="Times New Roman"/>
                <w:color w:val="000000"/>
                <w:sz w:val="16"/>
                <w:szCs w:val="16"/>
              </w:rPr>
              <w:br/>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100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24 948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2 494 800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75</w:t>
            </w:r>
          </w:p>
        </w:tc>
        <w:tc>
          <w:tcPr>
            <w:tcW w:w="1984" w:type="dxa"/>
            <w:vAlign w:val="center"/>
          </w:tcPr>
          <w:p w:rsidR="00B61139" w:rsidRPr="00B61139" w:rsidRDefault="00B61139" w:rsidP="00B61139">
            <w:pPr>
              <w:rPr>
                <w:rFonts w:ascii="Times New Roman" w:hAnsi="Times New Roman" w:cs="Times New Roman"/>
                <w:sz w:val="16"/>
                <w:szCs w:val="16"/>
              </w:rPr>
            </w:pPr>
            <w:r w:rsidRPr="00B61139">
              <w:rPr>
                <w:rFonts w:ascii="Times New Roman" w:hAnsi="Times New Roman" w:cs="Times New Roman"/>
                <w:sz w:val="16"/>
                <w:szCs w:val="16"/>
              </w:rPr>
              <w:t>Чашка цементной фиксации с двойной подвижностью</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Материал – нержавеющая стать, сплав M30NW (ISO 5832-9). Обработка внешней поверхности: высокая степень полировки, циркулярные и радиальные бороздки для повышения площади контакта с цементом. Внутренняя поверхность и край – высокая степень полировки. Лицевая сторона имеет скошенный край. Центр ротации медиализирован.</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шт</w:t>
            </w:r>
            <w:proofErr w:type="gramEnd"/>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202 079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1 010 395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76</w:t>
            </w:r>
          </w:p>
        </w:tc>
        <w:tc>
          <w:tcPr>
            <w:tcW w:w="1984" w:type="dxa"/>
            <w:vAlign w:val="center"/>
          </w:tcPr>
          <w:p w:rsidR="00B61139" w:rsidRPr="00B61139" w:rsidRDefault="00B61139" w:rsidP="00B61139">
            <w:pPr>
              <w:rPr>
                <w:rFonts w:ascii="Times New Roman" w:hAnsi="Times New Roman" w:cs="Times New Roman"/>
                <w:sz w:val="16"/>
                <w:szCs w:val="16"/>
              </w:rPr>
            </w:pPr>
            <w:r w:rsidRPr="00B61139">
              <w:rPr>
                <w:rFonts w:ascii="Times New Roman" w:hAnsi="Times New Roman" w:cs="Times New Roman"/>
                <w:sz w:val="16"/>
                <w:szCs w:val="16"/>
              </w:rPr>
              <w:t xml:space="preserve">Подвижный вкладыш двойной подвижности для головки  </w:t>
            </w:r>
          </w:p>
        </w:tc>
        <w:tc>
          <w:tcPr>
            <w:tcW w:w="3544" w:type="dxa"/>
            <w:vAlign w:val="center"/>
          </w:tcPr>
          <w:p w:rsidR="00B61139" w:rsidRPr="00B61139" w:rsidRDefault="00B61139" w:rsidP="00B61139">
            <w:pPr>
              <w:rPr>
                <w:rFonts w:ascii="Times New Roman" w:hAnsi="Times New Roman" w:cs="Times New Roman"/>
                <w:sz w:val="16"/>
                <w:szCs w:val="16"/>
              </w:rPr>
            </w:pPr>
            <w:r w:rsidRPr="00B61139">
              <w:rPr>
                <w:rFonts w:ascii="Times New Roman" w:hAnsi="Times New Roman" w:cs="Times New Roman"/>
                <w:sz w:val="16"/>
                <w:szCs w:val="16"/>
              </w:rPr>
              <w:t xml:space="preserve">Вкладыш. Диаметр 44-62 мм с шагом в 2 мм для головок 22.2мм, диаметр 46-62 мм с шагом в 2 мм для головок 28мм. </w:t>
            </w:r>
            <w:proofErr w:type="gramStart"/>
            <w:r w:rsidRPr="00B61139">
              <w:rPr>
                <w:rFonts w:ascii="Times New Roman" w:hAnsi="Times New Roman" w:cs="Times New Roman"/>
                <w:sz w:val="16"/>
                <w:szCs w:val="16"/>
              </w:rPr>
              <w:t>Изготовлен</w:t>
            </w:r>
            <w:proofErr w:type="gramEnd"/>
            <w:r w:rsidRPr="00B61139">
              <w:rPr>
                <w:rFonts w:ascii="Times New Roman" w:hAnsi="Times New Roman" w:cs="Times New Roman"/>
                <w:sz w:val="16"/>
                <w:szCs w:val="16"/>
              </w:rPr>
              <w:t xml:space="preserve"> из сверхвысокомолекулярного полиэтилена (ISO 5831-1 и 2). Имеет скошенную внутреннюю кромку.</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шт</w:t>
            </w:r>
            <w:proofErr w:type="gramEnd"/>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87 318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436 590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77</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Ножка бедренная  цементной фиксации</w:t>
            </w:r>
          </w:p>
        </w:tc>
        <w:tc>
          <w:tcPr>
            <w:tcW w:w="3544" w:type="dxa"/>
            <w:vAlign w:val="center"/>
          </w:tcPr>
          <w:p w:rsidR="00B61139" w:rsidRPr="00B61139" w:rsidRDefault="00B61139" w:rsidP="00B61139">
            <w:pPr>
              <w:rPr>
                <w:rFonts w:ascii="Times New Roman" w:hAnsi="Times New Roman" w:cs="Times New Roman"/>
                <w:sz w:val="16"/>
                <w:szCs w:val="16"/>
              </w:rPr>
            </w:pPr>
            <w:r w:rsidRPr="00B61139">
              <w:rPr>
                <w:rFonts w:ascii="Times New Roman" w:hAnsi="Times New Roman" w:cs="Times New Roman"/>
                <w:sz w:val="16"/>
                <w:szCs w:val="16"/>
              </w:rPr>
              <w:t>Ревизионная бедренная ножка  цементной фиксации</w:t>
            </w:r>
            <w:r w:rsidRPr="00B61139">
              <w:rPr>
                <w:rFonts w:ascii="Times New Roman" w:hAnsi="Times New Roman" w:cs="Times New Roman"/>
                <w:sz w:val="16"/>
                <w:szCs w:val="16"/>
              </w:rPr>
              <w:br/>
              <w:t>Форма классическая, с двойным клином, безворотничковая, со сглаженным наружно-проксимальным плечом. Материал – нержавеющая сталь Ortinox. Шеечный угол – 125 градусов. Обработка ножки – полировка. Для техники без удаления цементной мантии старого эндопротеза должна предлагаться ножка длиной 125 мм и с офсетом 44 мм.  Длинные ножки  цельноклиновидные, длиной 205 мм и клиновидные с круглой дистальной частью – 200,220,240, 260 мм. Варианты офсета ножки 37,5 мм, 44 мм. Конус для головки V40 – 11.3/12.36 мм с уклоном 5 градусов 40. Централизатор - 2 в комплекте с каждой ножкой. Один - с центрующими лепестками, второй - без. Материал централизатора: полиметилметакрилат (PMMA).</w:t>
            </w:r>
          </w:p>
        </w:tc>
        <w:tc>
          <w:tcPr>
            <w:tcW w:w="85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w:t>
            </w:r>
            <w:proofErr w:type="gramStart"/>
            <w:r w:rsidRPr="00B61139">
              <w:rPr>
                <w:rFonts w:ascii="Times New Roman" w:hAnsi="Times New Roman" w:cs="Times New Roman"/>
                <w:color w:val="000000"/>
                <w:sz w:val="16"/>
                <w:szCs w:val="16"/>
              </w:rPr>
              <w:t>шт</w:t>
            </w:r>
            <w:proofErr w:type="gramEnd"/>
            <w:r w:rsidRPr="00B61139">
              <w:rPr>
                <w:rFonts w:ascii="Times New Roman" w:hAnsi="Times New Roman" w:cs="Times New Roman"/>
                <w:color w:val="000000"/>
                <w:sz w:val="16"/>
                <w:szCs w:val="16"/>
              </w:rPr>
              <w:t xml:space="preserve"> </w:t>
            </w:r>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483 368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2 416 840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78</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Компонент бедренный цементируемый левый /правый </w:t>
            </w:r>
          </w:p>
        </w:tc>
        <w:tc>
          <w:tcPr>
            <w:tcW w:w="354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Бедренный</w:t>
            </w:r>
            <w:proofErr w:type="gramEnd"/>
            <w:r w:rsidRPr="00B61139">
              <w:rPr>
                <w:rFonts w:ascii="Times New Roman" w:hAnsi="Times New Roman" w:cs="Times New Roman"/>
                <w:color w:val="000000"/>
                <w:sz w:val="16"/>
                <w:szCs w:val="16"/>
              </w:rPr>
              <w:t xml:space="preserve"> компоненты имеет 15 типоразмеров (10 в основной линейке + 5 в полной)   изготовлены из CoCrMo сплава, с высокой степенью полировки поверхности для снижения износа. Задние фланцы укорочены для свободной ротации при больших углах сгибания с сохранением стабильности, сгибание может достигать 150°. Дизайн заднего стабилизатора повышает стабильность эндопротеза при глубоком сгибании. Более глубокая и длинная борозда под надколенник стабилизирует надколенник и защищает от тендинита собственной связки. Ширина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xml:space="preserve">): 48,5, 53.5,57.5, 60.5,63, 65, 67.5,70.5, 75, 78.5, 84, </w:t>
            </w:r>
            <w:r w:rsidRPr="00B61139">
              <w:rPr>
                <w:rFonts w:ascii="Times New Roman" w:hAnsi="Times New Roman" w:cs="Times New Roman"/>
                <w:color w:val="000000"/>
                <w:sz w:val="16"/>
                <w:szCs w:val="16"/>
              </w:rPr>
              <w:lastRenderedPageBreak/>
              <w:t>89,5, 95. Переднезадний размер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44, 48, 51, 54, 56, 57,59, 60, 62, 65, 68, 72, 76,80, 85.</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lastRenderedPageBreak/>
              <w:t>шт</w:t>
            </w:r>
            <w:proofErr w:type="gramEnd"/>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163 831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8 191 550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lastRenderedPageBreak/>
              <w:t>79</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Компонент большеберцовый цементируемый </w:t>
            </w:r>
          </w:p>
        </w:tc>
        <w:tc>
          <w:tcPr>
            <w:tcW w:w="3544"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Большеберцовый компонент имеет 13 типоразмеров (10 в основной линейке + 3 в полной)  изготовлен из CoCrMo сплава, варианты: с мобильным вкладышем и высокой степенью полировки поверхности, с фиксированным вкладышем (симметричные и ассиметричные).</w:t>
            </w:r>
            <w:proofErr w:type="gramEnd"/>
            <w:r w:rsidRPr="00B61139">
              <w:rPr>
                <w:rFonts w:ascii="Times New Roman" w:hAnsi="Times New Roman" w:cs="Times New Roman"/>
                <w:color w:val="000000"/>
                <w:sz w:val="16"/>
                <w:szCs w:val="16"/>
              </w:rPr>
              <w:t xml:space="preserve"> Ножка имеет килевидную форму, наклон в 5° (отклонение ножки назад), 2 варианта утонченная и полная. Точный и стабильный механизм блокирования вкладыша снижает микроподвижность. Подходит для вкладышей PS и CR. переднезадний размер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34, 37, 40, 43, 45, 47, 49, 51, 53, 56, 60, 64, 68; ширина (мм): 51, 56, 61, 65, 68, 70, 72, 75, 79, 84, 90, 95, 100.</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шт</w:t>
            </w:r>
            <w:proofErr w:type="gramEnd"/>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150 724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7 536 200   </w:t>
            </w:r>
          </w:p>
        </w:tc>
      </w:tr>
      <w:tr w:rsidR="00B61139" w:rsidRPr="00D1338A" w:rsidTr="00B61139">
        <w:tc>
          <w:tcPr>
            <w:tcW w:w="534" w:type="dxa"/>
            <w:vAlign w:val="center"/>
          </w:tcPr>
          <w:p w:rsidR="00B61139" w:rsidRPr="00D1338A" w:rsidRDefault="00B61139" w:rsidP="00C01BA5">
            <w:pPr>
              <w:rPr>
                <w:sz w:val="18"/>
                <w:szCs w:val="18"/>
                <w:lang w:val="kk-KZ"/>
              </w:rPr>
            </w:pPr>
            <w:r>
              <w:rPr>
                <w:sz w:val="18"/>
                <w:szCs w:val="18"/>
                <w:lang w:val="kk-KZ"/>
              </w:rPr>
              <w:t>80</w:t>
            </w:r>
          </w:p>
        </w:tc>
        <w:tc>
          <w:tcPr>
            <w:tcW w:w="198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Вкладыш большеберцовый </w:t>
            </w:r>
          </w:p>
        </w:tc>
        <w:tc>
          <w:tcPr>
            <w:tcW w:w="3544"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Вкладыш большеберцовый. Изготовлен из сверхвысокомолекулярного полиэтилена /сверхвысокомолекулярнрого полиэтилена с большим количеством поперечных связей как с добавлением витамина</w:t>
            </w:r>
            <w:proofErr w:type="gramStart"/>
            <w:r w:rsidRPr="00B61139">
              <w:rPr>
                <w:rFonts w:ascii="Times New Roman" w:hAnsi="Times New Roman" w:cs="Times New Roman"/>
                <w:color w:val="000000"/>
                <w:sz w:val="16"/>
                <w:szCs w:val="16"/>
              </w:rPr>
              <w:t xml:space="preserve"> Е</w:t>
            </w:r>
            <w:proofErr w:type="gramEnd"/>
            <w:r w:rsidRPr="00B61139">
              <w:rPr>
                <w:rFonts w:ascii="Times New Roman" w:hAnsi="Times New Roman" w:cs="Times New Roman"/>
                <w:color w:val="000000"/>
                <w:sz w:val="16"/>
                <w:szCs w:val="16"/>
              </w:rPr>
              <w:t>, так и без него. Глубокая вырезка на передней поверхности вкладыша снижает давление на собственную связку надколенника при глубоком сгибании. Задний стабилизатор смещен на 2 мм от  обычного положения, чтобы перекладина бедренного компонента при сгибании раньше вступала с ним в контакт, снижая силу удара и защищая задний стабилизатор от поломки. Форма заднего стабилизатора в виде орлиного клюва снижает риск вывихов при глубоком сгибании.  5 типоразмеров: 1-/1/1+,2/3/4, 5/6, 7/8/9, 10-/1-. Толщина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10,12,14,16.  Переднезадний размер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37, 45, 51,56,64. Ширина (</w:t>
            </w:r>
            <w:proofErr w:type="gramStart"/>
            <w:r w:rsidRPr="00B61139">
              <w:rPr>
                <w:rFonts w:ascii="Times New Roman" w:hAnsi="Times New Roman" w:cs="Times New Roman"/>
                <w:color w:val="000000"/>
                <w:sz w:val="16"/>
                <w:szCs w:val="16"/>
              </w:rPr>
              <w:t>мм</w:t>
            </w:r>
            <w:proofErr w:type="gramEnd"/>
            <w:r w:rsidRPr="00B61139">
              <w:rPr>
                <w:rFonts w:ascii="Times New Roman" w:hAnsi="Times New Roman" w:cs="Times New Roman"/>
                <w:color w:val="000000"/>
                <w:sz w:val="16"/>
                <w:szCs w:val="16"/>
              </w:rPr>
              <w:t>): 56, 68,75, 84, 95.</w:t>
            </w:r>
          </w:p>
        </w:tc>
        <w:tc>
          <w:tcPr>
            <w:tcW w:w="850" w:type="dxa"/>
            <w:vAlign w:val="center"/>
          </w:tcPr>
          <w:p w:rsidR="00B61139" w:rsidRPr="00B61139" w:rsidRDefault="00B61139" w:rsidP="00B61139">
            <w:pPr>
              <w:rPr>
                <w:rFonts w:ascii="Times New Roman" w:hAnsi="Times New Roman" w:cs="Times New Roman"/>
                <w:color w:val="000000"/>
                <w:sz w:val="16"/>
                <w:szCs w:val="16"/>
              </w:rPr>
            </w:pPr>
            <w:proofErr w:type="gramStart"/>
            <w:r w:rsidRPr="00B61139">
              <w:rPr>
                <w:rFonts w:ascii="Times New Roman" w:hAnsi="Times New Roman" w:cs="Times New Roman"/>
                <w:color w:val="000000"/>
                <w:sz w:val="16"/>
                <w:szCs w:val="16"/>
              </w:rPr>
              <w:t>шт</w:t>
            </w:r>
            <w:proofErr w:type="gramEnd"/>
          </w:p>
        </w:tc>
        <w:tc>
          <w:tcPr>
            <w:tcW w:w="709"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50</w:t>
            </w:r>
          </w:p>
        </w:tc>
        <w:tc>
          <w:tcPr>
            <w:tcW w:w="992"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131 065 </w:t>
            </w:r>
          </w:p>
        </w:tc>
        <w:tc>
          <w:tcPr>
            <w:tcW w:w="1560" w:type="dxa"/>
            <w:vAlign w:val="center"/>
          </w:tcPr>
          <w:p w:rsidR="00B61139" w:rsidRPr="00B61139" w:rsidRDefault="00B61139" w:rsidP="00B61139">
            <w:pPr>
              <w:rPr>
                <w:rFonts w:ascii="Times New Roman" w:hAnsi="Times New Roman" w:cs="Times New Roman"/>
                <w:color w:val="000000"/>
                <w:sz w:val="16"/>
                <w:szCs w:val="16"/>
              </w:rPr>
            </w:pPr>
            <w:r w:rsidRPr="00B61139">
              <w:rPr>
                <w:rFonts w:ascii="Times New Roman" w:hAnsi="Times New Roman" w:cs="Times New Roman"/>
                <w:color w:val="000000"/>
                <w:sz w:val="16"/>
                <w:szCs w:val="16"/>
              </w:rPr>
              <w:t xml:space="preserve">              6 553 250   </w:t>
            </w:r>
          </w:p>
        </w:tc>
      </w:tr>
      <w:tr w:rsidR="007C2012" w:rsidRPr="00D1338A" w:rsidTr="00850D4D">
        <w:trPr>
          <w:trHeight w:val="339"/>
        </w:trPr>
        <w:tc>
          <w:tcPr>
            <w:tcW w:w="8613" w:type="dxa"/>
            <w:gridSpan w:val="6"/>
            <w:vAlign w:val="center"/>
          </w:tcPr>
          <w:p w:rsidR="007C2012" w:rsidRPr="00D1338A" w:rsidRDefault="007C2012" w:rsidP="007C2012">
            <w:pPr>
              <w:jc w:val="center"/>
              <w:rPr>
                <w:rFonts w:ascii="Times New Roman" w:hAnsi="Times New Roman" w:cs="Times New Roman"/>
                <w:b/>
                <w:sz w:val="18"/>
                <w:szCs w:val="18"/>
              </w:rPr>
            </w:pPr>
            <w:r w:rsidRPr="00D1338A">
              <w:rPr>
                <w:rFonts w:ascii="Times New Roman" w:hAnsi="Times New Roman" w:cs="Times New Roman"/>
                <w:b/>
                <w:sz w:val="18"/>
                <w:szCs w:val="18"/>
              </w:rPr>
              <w:t>Итого:</w:t>
            </w:r>
          </w:p>
        </w:tc>
        <w:tc>
          <w:tcPr>
            <w:tcW w:w="1560" w:type="dxa"/>
            <w:vAlign w:val="center"/>
          </w:tcPr>
          <w:p w:rsidR="007C2012" w:rsidRPr="00D1338A" w:rsidRDefault="00B61139" w:rsidP="00CC1155">
            <w:pPr>
              <w:jc w:val="center"/>
              <w:rPr>
                <w:rFonts w:ascii="Times New Roman" w:hAnsi="Times New Roman" w:cs="Times New Roman"/>
                <w:b/>
                <w:sz w:val="18"/>
                <w:szCs w:val="18"/>
                <w:lang w:val="kk-KZ"/>
              </w:rPr>
            </w:pPr>
            <w:r>
              <w:rPr>
                <w:rFonts w:ascii="Times New Roman" w:hAnsi="Times New Roman" w:cs="Times New Roman"/>
                <w:b/>
                <w:sz w:val="18"/>
                <w:szCs w:val="18"/>
                <w:lang w:val="kk-KZ"/>
              </w:rPr>
              <w:t>154 530 923,00</w:t>
            </w:r>
          </w:p>
        </w:tc>
      </w:tr>
    </w:tbl>
    <w:p w:rsidR="00EB6A2B" w:rsidRDefault="00EB6A2B">
      <w:pPr>
        <w:pStyle w:val="a3"/>
        <w:rPr>
          <w:rFonts w:ascii="Times New Roman" w:hAnsi="Times New Roman"/>
          <w:b/>
          <w:lang w:val="kk-KZ" w:eastAsia="ru-RU"/>
        </w:rPr>
      </w:pPr>
    </w:p>
    <w:p w:rsidR="00F22CFB" w:rsidRPr="008C6BA5" w:rsidRDefault="0021663B">
      <w:pPr>
        <w:pStyle w:val="a3"/>
        <w:rPr>
          <w:rFonts w:ascii="Times New Roman" w:hAnsi="Times New Roman"/>
          <w:b/>
          <w:lang w:eastAsia="ru-RU"/>
        </w:rPr>
      </w:pPr>
      <w:r w:rsidRPr="008C6BA5">
        <w:rPr>
          <w:rFonts w:ascii="Times New Roman" w:hAnsi="Times New Roman"/>
          <w:b/>
          <w:lang w:eastAsia="ru-RU"/>
        </w:rPr>
        <w:t>Закупка</w:t>
      </w:r>
      <w:proofErr w:type="gramStart"/>
      <w:r w:rsidRPr="008C6BA5">
        <w:rPr>
          <w:rFonts w:ascii="Times New Roman" w:hAnsi="Times New Roman"/>
          <w:b/>
          <w:lang w:eastAsia="ru-RU"/>
        </w:rPr>
        <w:t xml:space="preserve"> О</w:t>
      </w:r>
      <w:proofErr w:type="gramEnd"/>
      <w:r w:rsidRPr="008C6BA5">
        <w:rPr>
          <w:rFonts w:ascii="Times New Roman" w:hAnsi="Times New Roman"/>
          <w:b/>
          <w:lang w:eastAsia="ru-RU"/>
        </w:rPr>
        <w:t>существляется в соответствии с Приказом МЗ РК №110 от 07.06.2023г.</w:t>
      </w:r>
      <w:r w:rsidRPr="008C6BA5">
        <w:rPr>
          <w:rFonts w:ascii="Times New Roman" w:hAnsi="Times New Roman"/>
          <w:b/>
          <w:lang w:eastAsia="ru-RU"/>
        </w:rPr>
        <w:br/>
        <w:t>Адрес Заказчика: Алматинская область, Енбекшиказ</w:t>
      </w:r>
      <w:r w:rsidRPr="008C6BA5">
        <w:rPr>
          <w:rFonts w:ascii="Times New Roman" w:hAnsi="Times New Roman"/>
          <w:b/>
          <w:lang w:val="kk-KZ" w:eastAsia="ru-RU"/>
        </w:rPr>
        <w:t>а</w:t>
      </w:r>
      <w:r w:rsidRPr="008C6BA5">
        <w:rPr>
          <w:rFonts w:ascii="Times New Roman" w:hAnsi="Times New Roman"/>
          <w:b/>
          <w:lang w:eastAsia="ru-RU"/>
        </w:rPr>
        <w:t>хский р-н, г</w:t>
      </w:r>
      <w:proofErr w:type="gramStart"/>
      <w:r w:rsidRPr="008C6BA5">
        <w:rPr>
          <w:rFonts w:ascii="Times New Roman" w:hAnsi="Times New Roman"/>
          <w:b/>
          <w:lang w:eastAsia="ru-RU"/>
        </w:rPr>
        <w:t>.Е</w:t>
      </w:r>
      <w:proofErr w:type="gramEnd"/>
      <w:r w:rsidRPr="008C6BA5">
        <w:rPr>
          <w:rFonts w:ascii="Times New Roman" w:hAnsi="Times New Roman"/>
          <w:b/>
          <w:lang w:eastAsia="ru-RU"/>
        </w:rPr>
        <w:t>сик, улица Абая 336</w:t>
      </w:r>
      <w:r w:rsidRPr="008C6BA5">
        <w:rPr>
          <w:rFonts w:ascii="Times New Roman" w:hAnsi="Times New Roman"/>
          <w:b/>
          <w:lang w:eastAsia="ru-RU"/>
        </w:rPr>
        <w:br/>
        <w:t>Товары должны поставляться по адресу: Алматинская область, Енбекшиказ</w:t>
      </w:r>
      <w:r w:rsidRPr="008C6BA5">
        <w:rPr>
          <w:rFonts w:ascii="Times New Roman" w:hAnsi="Times New Roman"/>
          <w:b/>
          <w:lang w:val="kk-KZ" w:eastAsia="ru-RU"/>
        </w:rPr>
        <w:t>а</w:t>
      </w:r>
      <w:r w:rsidRPr="008C6BA5">
        <w:rPr>
          <w:rFonts w:ascii="Times New Roman" w:hAnsi="Times New Roman"/>
          <w:b/>
          <w:lang w:eastAsia="ru-RU"/>
        </w:rPr>
        <w:t>хский р-н, г</w:t>
      </w:r>
      <w:proofErr w:type="gramStart"/>
      <w:r w:rsidRPr="008C6BA5">
        <w:rPr>
          <w:rFonts w:ascii="Times New Roman" w:hAnsi="Times New Roman"/>
          <w:b/>
          <w:lang w:eastAsia="ru-RU"/>
        </w:rPr>
        <w:t>.Е</w:t>
      </w:r>
      <w:proofErr w:type="gramEnd"/>
      <w:r w:rsidRPr="008C6BA5">
        <w:rPr>
          <w:rFonts w:ascii="Times New Roman" w:hAnsi="Times New Roman"/>
          <w:b/>
          <w:lang w:eastAsia="ru-RU"/>
        </w:rPr>
        <w:t xml:space="preserve">сик, </w:t>
      </w:r>
      <w:r w:rsidR="00680887" w:rsidRPr="008C6BA5">
        <w:rPr>
          <w:rFonts w:ascii="Times New Roman" w:hAnsi="Times New Roman"/>
          <w:b/>
          <w:lang w:eastAsia="ru-RU"/>
        </w:rPr>
        <w:t>улица Абая 336</w:t>
      </w:r>
      <w:r w:rsidR="00680887" w:rsidRPr="008C6BA5">
        <w:rPr>
          <w:rFonts w:ascii="Times New Roman" w:hAnsi="Times New Roman"/>
          <w:b/>
          <w:lang w:eastAsia="ru-RU"/>
        </w:rPr>
        <w:br/>
        <w:t>Срок поставки:</w:t>
      </w:r>
      <w:r w:rsidR="00690C86" w:rsidRPr="008C6BA5">
        <w:rPr>
          <w:rFonts w:ascii="Times New Roman" w:hAnsi="Times New Roman"/>
          <w:b/>
          <w:lang w:eastAsia="ru-RU"/>
        </w:rPr>
        <w:t xml:space="preserve"> п</w:t>
      </w:r>
      <w:r w:rsidR="00CA0526">
        <w:rPr>
          <w:rFonts w:ascii="Times New Roman" w:hAnsi="Times New Roman"/>
          <w:b/>
          <w:lang w:eastAsia="ru-RU"/>
        </w:rPr>
        <w:t>о заявке заказчика до 31.12.202</w:t>
      </w:r>
      <w:r w:rsidR="00CA0526">
        <w:rPr>
          <w:rFonts w:ascii="Times New Roman" w:hAnsi="Times New Roman"/>
          <w:b/>
          <w:lang w:val="kk-KZ" w:eastAsia="ru-RU"/>
        </w:rPr>
        <w:t>5</w:t>
      </w:r>
      <w:r w:rsidR="00690C86" w:rsidRPr="008C6BA5">
        <w:rPr>
          <w:rFonts w:ascii="Times New Roman" w:hAnsi="Times New Roman"/>
          <w:b/>
          <w:lang w:eastAsia="ru-RU"/>
        </w:rPr>
        <w:t xml:space="preserve">г </w:t>
      </w:r>
      <w:r w:rsidR="00F047FD" w:rsidRPr="008C6BA5">
        <w:rPr>
          <w:rFonts w:ascii="Times New Roman" w:hAnsi="Times New Roman"/>
          <w:b/>
          <w:lang w:eastAsia="ru-RU"/>
        </w:rPr>
        <w:t>.</w:t>
      </w:r>
    </w:p>
    <w:p w:rsidR="00F22CFB" w:rsidRPr="008C6BA5" w:rsidRDefault="0021663B">
      <w:pPr>
        <w:pStyle w:val="a3"/>
        <w:rPr>
          <w:rFonts w:ascii="Times New Roman" w:hAnsi="Times New Roman"/>
          <w:b/>
          <w:lang w:eastAsia="ru-RU"/>
        </w:rPr>
      </w:pPr>
      <w:r w:rsidRPr="008C6BA5">
        <w:rPr>
          <w:rFonts w:ascii="Times New Roman" w:hAnsi="Times New Roman"/>
          <w:b/>
          <w:lang w:eastAsia="ru-RU"/>
        </w:rPr>
        <w:t>Условия поставок: на условиях ИНКОТЕРМС 2000: DDP</w:t>
      </w:r>
    </w:p>
    <w:p w:rsidR="00F22CFB" w:rsidRPr="008C6BA5" w:rsidRDefault="0021663B">
      <w:pPr>
        <w:pStyle w:val="a3"/>
        <w:rPr>
          <w:rFonts w:ascii="Times New Roman" w:hAnsi="Times New Roman"/>
          <w:b/>
          <w:lang w:eastAsia="ru-RU"/>
        </w:rPr>
      </w:pPr>
      <w:r w:rsidRPr="008C6BA5">
        <w:rPr>
          <w:rFonts w:ascii="Times New Roman" w:hAnsi="Times New Roman"/>
          <w:b/>
          <w:lang w:eastAsia="ru-RU"/>
        </w:rPr>
        <w:t>Срок оплаты: 90 дней, со дня поставки товара </w:t>
      </w:r>
      <w:r w:rsidRPr="008C6BA5">
        <w:rPr>
          <w:rFonts w:ascii="Times New Roman" w:hAnsi="Times New Roman"/>
          <w:b/>
          <w:lang w:eastAsia="ru-RU"/>
        </w:rPr>
        <w:br/>
        <w:t>Место представления /приема/ документов:  Алматинская область, Енбекшиказ</w:t>
      </w:r>
      <w:r w:rsidRPr="008C6BA5">
        <w:rPr>
          <w:rFonts w:ascii="Times New Roman" w:hAnsi="Times New Roman"/>
          <w:b/>
          <w:lang w:val="kk-KZ" w:eastAsia="ru-RU"/>
        </w:rPr>
        <w:t>а</w:t>
      </w:r>
      <w:r w:rsidRPr="008C6BA5">
        <w:rPr>
          <w:rFonts w:ascii="Times New Roman" w:hAnsi="Times New Roman"/>
          <w:b/>
          <w:lang w:eastAsia="ru-RU"/>
        </w:rPr>
        <w:t>хский р-н, г</w:t>
      </w:r>
      <w:proofErr w:type="gramStart"/>
      <w:r w:rsidRPr="008C6BA5">
        <w:rPr>
          <w:rFonts w:ascii="Times New Roman" w:hAnsi="Times New Roman"/>
          <w:b/>
          <w:lang w:eastAsia="ru-RU"/>
        </w:rPr>
        <w:t>.Е</w:t>
      </w:r>
      <w:proofErr w:type="gramEnd"/>
      <w:r w:rsidRPr="008C6BA5">
        <w:rPr>
          <w:rFonts w:ascii="Times New Roman" w:hAnsi="Times New Roman"/>
          <w:b/>
          <w:lang w:eastAsia="ru-RU"/>
        </w:rPr>
        <w:t>сик, улица Абая 336 (здание ГКП на ПХВ «Енбекшиказахская МЦРБ»).</w:t>
      </w:r>
    </w:p>
    <w:p w:rsidR="00F22CFB" w:rsidRPr="008C6BA5" w:rsidRDefault="00A53DBD" w:rsidP="005C58F3">
      <w:pPr>
        <w:pStyle w:val="a3"/>
        <w:rPr>
          <w:rFonts w:ascii="Times New Roman" w:hAnsi="Times New Roman"/>
          <w:b/>
        </w:rPr>
      </w:pPr>
      <w:r w:rsidRPr="008C6BA5">
        <w:rPr>
          <w:rFonts w:ascii="Times New Roman" w:hAnsi="Times New Roman"/>
          <w:b/>
          <w:lang w:eastAsia="ru-RU"/>
        </w:rPr>
        <w:t>Прием заяво</w:t>
      </w:r>
      <w:r w:rsidR="009178C8" w:rsidRPr="008C6BA5">
        <w:rPr>
          <w:rFonts w:ascii="Times New Roman" w:hAnsi="Times New Roman"/>
          <w:b/>
          <w:lang w:eastAsia="ru-RU"/>
        </w:rPr>
        <w:t xml:space="preserve">к начинается с </w:t>
      </w:r>
      <w:r w:rsidR="00633E44">
        <w:rPr>
          <w:rFonts w:ascii="Times New Roman" w:hAnsi="Times New Roman"/>
          <w:b/>
          <w:lang w:val="kk-KZ" w:eastAsia="ru-RU"/>
        </w:rPr>
        <w:t>10</w:t>
      </w:r>
      <w:r w:rsidR="00E21422" w:rsidRPr="008C6BA5">
        <w:rPr>
          <w:rFonts w:ascii="Times New Roman" w:hAnsi="Times New Roman"/>
          <w:b/>
          <w:lang w:eastAsia="ru-RU"/>
        </w:rPr>
        <w:t>.</w:t>
      </w:r>
      <w:r w:rsidR="00722669">
        <w:rPr>
          <w:rFonts w:ascii="Times New Roman" w:hAnsi="Times New Roman"/>
          <w:b/>
          <w:lang w:val="kk-KZ" w:eastAsia="ru-RU"/>
        </w:rPr>
        <w:t>01</w:t>
      </w:r>
      <w:r w:rsidR="008C6BA5">
        <w:rPr>
          <w:rFonts w:ascii="Times New Roman" w:hAnsi="Times New Roman"/>
          <w:b/>
          <w:lang w:eastAsia="ru-RU"/>
        </w:rPr>
        <w:t>.202</w:t>
      </w:r>
      <w:r w:rsidR="00722669">
        <w:rPr>
          <w:rFonts w:ascii="Times New Roman" w:hAnsi="Times New Roman"/>
          <w:b/>
          <w:lang w:val="kk-KZ" w:eastAsia="ru-RU"/>
        </w:rPr>
        <w:t>5</w:t>
      </w:r>
      <w:r w:rsidR="0021663B" w:rsidRPr="008C6BA5">
        <w:rPr>
          <w:rFonts w:ascii="Times New Roman" w:hAnsi="Times New Roman"/>
          <w:b/>
          <w:lang w:eastAsia="ru-RU"/>
        </w:rPr>
        <w:t xml:space="preserve"> г.  в 1</w:t>
      </w:r>
      <w:r w:rsidR="009332CE" w:rsidRPr="008C6BA5">
        <w:rPr>
          <w:rFonts w:ascii="Times New Roman" w:hAnsi="Times New Roman"/>
          <w:b/>
          <w:lang w:eastAsia="ru-RU"/>
        </w:rPr>
        <w:t>0</w:t>
      </w:r>
      <w:r w:rsidR="0021663B" w:rsidRPr="008C6BA5">
        <w:rPr>
          <w:rFonts w:ascii="Times New Roman" w:hAnsi="Times New Roman"/>
          <w:b/>
          <w:lang w:eastAsia="ru-RU"/>
        </w:rPr>
        <w:t>:00 часов</w:t>
      </w:r>
      <w:r w:rsidR="0021663B" w:rsidRPr="008C6BA5">
        <w:rPr>
          <w:rFonts w:ascii="Times New Roman" w:hAnsi="Times New Roman"/>
          <w:b/>
          <w:lang w:eastAsia="ru-RU"/>
        </w:rPr>
        <w:br/>
        <w:t>Окончательный срок подачи документов:</w:t>
      </w:r>
      <w:r w:rsidR="008C6BA5">
        <w:rPr>
          <w:rFonts w:ascii="Times New Roman" w:hAnsi="Times New Roman"/>
          <w:b/>
          <w:lang w:eastAsia="ru-RU"/>
        </w:rPr>
        <w:t xml:space="preserve"> </w:t>
      </w:r>
      <w:r w:rsidR="00633E44">
        <w:rPr>
          <w:rFonts w:ascii="Times New Roman" w:hAnsi="Times New Roman"/>
          <w:b/>
          <w:lang w:val="kk-KZ" w:eastAsia="ru-RU"/>
        </w:rPr>
        <w:t>17</w:t>
      </w:r>
      <w:r w:rsidR="0021663B" w:rsidRPr="008C6BA5">
        <w:rPr>
          <w:rFonts w:ascii="Times New Roman" w:hAnsi="Times New Roman"/>
          <w:b/>
          <w:lang w:eastAsia="ru-RU"/>
        </w:rPr>
        <w:t xml:space="preserve"> </w:t>
      </w:r>
      <w:r w:rsidR="00CA0526">
        <w:rPr>
          <w:rFonts w:ascii="Times New Roman" w:hAnsi="Times New Roman"/>
          <w:b/>
          <w:lang w:val="kk-KZ" w:eastAsia="ru-RU"/>
        </w:rPr>
        <w:t>января</w:t>
      </w:r>
      <w:r w:rsidR="0021663B" w:rsidRPr="008C6BA5">
        <w:rPr>
          <w:rFonts w:ascii="Times New Roman" w:hAnsi="Times New Roman"/>
          <w:b/>
          <w:lang w:eastAsia="ru-RU"/>
        </w:rPr>
        <w:t xml:space="preserve"> 202</w:t>
      </w:r>
      <w:r w:rsidR="00CA0526">
        <w:rPr>
          <w:rFonts w:ascii="Times New Roman" w:hAnsi="Times New Roman"/>
          <w:b/>
          <w:lang w:val="kk-KZ" w:eastAsia="ru-RU"/>
        </w:rPr>
        <w:t>5</w:t>
      </w:r>
      <w:r w:rsidR="0021663B" w:rsidRPr="008C6BA5">
        <w:rPr>
          <w:rFonts w:ascii="Times New Roman" w:hAnsi="Times New Roman"/>
          <w:b/>
          <w:lang w:eastAsia="ru-RU"/>
        </w:rPr>
        <w:t xml:space="preserve"> г. до </w:t>
      </w:r>
      <w:r w:rsidR="00BC472C" w:rsidRPr="008C6BA5">
        <w:rPr>
          <w:rFonts w:ascii="Times New Roman" w:hAnsi="Times New Roman"/>
          <w:b/>
          <w:lang w:eastAsia="ru-RU"/>
        </w:rPr>
        <w:t>1</w:t>
      </w:r>
      <w:r w:rsidR="009332CE" w:rsidRPr="008C6BA5">
        <w:rPr>
          <w:rFonts w:ascii="Times New Roman" w:hAnsi="Times New Roman"/>
          <w:b/>
          <w:lang w:eastAsia="ru-RU"/>
        </w:rPr>
        <w:t>0</w:t>
      </w:r>
      <w:r w:rsidR="0021663B" w:rsidRPr="008C6BA5">
        <w:rPr>
          <w:rFonts w:ascii="Times New Roman" w:hAnsi="Times New Roman"/>
          <w:b/>
          <w:lang w:eastAsia="ru-RU"/>
        </w:rPr>
        <w:t>-00 часов.</w:t>
      </w:r>
      <w:r w:rsidR="0021663B" w:rsidRPr="008C6BA5">
        <w:rPr>
          <w:rFonts w:ascii="Times New Roman" w:hAnsi="Times New Roman"/>
          <w:b/>
          <w:lang w:eastAsia="ru-RU"/>
        </w:rPr>
        <w:br/>
        <w:t>Дата, время и место вскрытия конвер</w:t>
      </w:r>
      <w:r w:rsidR="00BC472C" w:rsidRPr="008C6BA5">
        <w:rPr>
          <w:rFonts w:ascii="Times New Roman" w:hAnsi="Times New Roman"/>
          <w:b/>
          <w:lang w:eastAsia="ru-RU"/>
        </w:rPr>
        <w:t xml:space="preserve">тов </w:t>
      </w:r>
      <w:r w:rsidR="00190DD3" w:rsidRPr="008C6BA5">
        <w:rPr>
          <w:rFonts w:ascii="Times New Roman" w:hAnsi="Times New Roman"/>
          <w:b/>
          <w:lang w:eastAsia="ru-RU"/>
        </w:rPr>
        <w:t>по ценовым предложением</w:t>
      </w:r>
      <w:r w:rsidR="008C6BA5">
        <w:rPr>
          <w:rFonts w:ascii="Times New Roman" w:hAnsi="Times New Roman"/>
          <w:b/>
          <w:lang w:eastAsia="ru-RU"/>
        </w:rPr>
        <w:t>:</w:t>
      </w:r>
      <w:r w:rsidR="008C6BA5">
        <w:rPr>
          <w:rFonts w:ascii="Times New Roman" w:hAnsi="Times New Roman"/>
          <w:b/>
          <w:lang w:eastAsia="ru-RU"/>
        </w:rPr>
        <w:br/>
      </w:r>
      <w:r w:rsidR="00BC472C" w:rsidRPr="008C6BA5">
        <w:rPr>
          <w:rFonts w:ascii="Times New Roman" w:hAnsi="Times New Roman"/>
          <w:b/>
          <w:lang w:eastAsia="ru-RU"/>
        </w:rPr>
        <w:t xml:space="preserve"> </w:t>
      </w:r>
      <w:r w:rsidR="00633E44">
        <w:rPr>
          <w:rFonts w:ascii="Times New Roman" w:hAnsi="Times New Roman"/>
          <w:b/>
          <w:lang w:val="kk-KZ" w:eastAsia="ru-RU"/>
        </w:rPr>
        <w:t>17</w:t>
      </w:r>
      <w:r w:rsidR="008C6BA5">
        <w:rPr>
          <w:rFonts w:ascii="Times New Roman" w:hAnsi="Times New Roman"/>
          <w:b/>
          <w:lang w:val="kk-KZ" w:eastAsia="ru-RU"/>
        </w:rPr>
        <w:t xml:space="preserve"> </w:t>
      </w:r>
      <w:r w:rsidR="00CA0526">
        <w:rPr>
          <w:rFonts w:ascii="Times New Roman" w:hAnsi="Times New Roman"/>
          <w:b/>
          <w:lang w:val="kk-KZ" w:eastAsia="ru-RU"/>
        </w:rPr>
        <w:t>января</w:t>
      </w:r>
      <w:r w:rsidR="00CA0526">
        <w:rPr>
          <w:rFonts w:ascii="Times New Roman" w:hAnsi="Times New Roman"/>
          <w:b/>
          <w:lang w:eastAsia="ru-RU"/>
        </w:rPr>
        <w:t xml:space="preserve"> 202</w:t>
      </w:r>
      <w:r w:rsidR="00CA0526">
        <w:rPr>
          <w:rFonts w:ascii="Times New Roman" w:hAnsi="Times New Roman"/>
          <w:b/>
          <w:lang w:val="kk-KZ" w:eastAsia="ru-RU"/>
        </w:rPr>
        <w:t>5</w:t>
      </w:r>
      <w:r w:rsidR="009178C8" w:rsidRPr="008C6BA5">
        <w:rPr>
          <w:rFonts w:ascii="Times New Roman" w:hAnsi="Times New Roman"/>
          <w:b/>
          <w:lang w:eastAsia="ru-RU"/>
        </w:rPr>
        <w:t xml:space="preserve"> г., в 1</w:t>
      </w:r>
      <w:r w:rsidR="009332CE" w:rsidRPr="008C6BA5">
        <w:rPr>
          <w:rFonts w:ascii="Times New Roman" w:hAnsi="Times New Roman"/>
          <w:b/>
          <w:lang w:eastAsia="ru-RU"/>
        </w:rPr>
        <w:t>2</w:t>
      </w:r>
      <w:r w:rsidR="0021663B" w:rsidRPr="008C6BA5">
        <w:rPr>
          <w:rFonts w:ascii="Times New Roman" w:hAnsi="Times New Roman"/>
          <w:b/>
          <w:lang w:eastAsia="ru-RU"/>
        </w:rPr>
        <w:t>-00 часов, в кабинете государственных закупок.</w:t>
      </w:r>
    </w:p>
    <w:sectPr w:rsidR="00F22CFB" w:rsidRPr="008C6BA5" w:rsidSect="00F22CFB">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337" w:rsidRDefault="00496337">
      <w:r>
        <w:separator/>
      </w:r>
    </w:p>
  </w:endnote>
  <w:endnote w:type="continuationSeparator" w:id="0">
    <w:p w:rsidR="00496337" w:rsidRDefault="00496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337" w:rsidRDefault="00496337">
      <w:r>
        <w:separator/>
      </w:r>
    </w:p>
  </w:footnote>
  <w:footnote w:type="continuationSeparator" w:id="0">
    <w:p w:rsidR="00496337" w:rsidRDefault="00496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126E"/>
    <w:multiLevelType w:val="hybridMultilevel"/>
    <w:tmpl w:val="5F3AC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A03"/>
    <w:multiLevelType w:val="hybridMultilevel"/>
    <w:tmpl w:val="82F6A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0F10B0"/>
    <w:rsid w:val="00036274"/>
    <w:rsid w:val="0005508B"/>
    <w:rsid w:val="00064BCF"/>
    <w:rsid w:val="0007065C"/>
    <w:rsid w:val="000733FA"/>
    <w:rsid w:val="00081AA2"/>
    <w:rsid w:val="00094E33"/>
    <w:rsid w:val="000A4F6E"/>
    <w:rsid w:val="000B0439"/>
    <w:rsid w:val="000B5D26"/>
    <w:rsid w:val="000C1323"/>
    <w:rsid w:val="000C2918"/>
    <w:rsid w:val="000D370F"/>
    <w:rsid w:val="000D587E"/>
    <w:rsid w:val="000D7689"/>
    <w:rsid w:val="000E6C4F"/>
    <w:rsid w:val="000F10B0"/>
    <w:rsid w:val="00110C5B"/>
    <w:rsid w:val="0011187A"/>
    <w:rsid w:val="00123892"/>
    <w:rsid w:val="00127DB2"/>
    <w:rsid w:val="001328C4"/>
    <w:rsid w:val="001374B5"/>
    <w:rsid w:val="00140B1E"/>
    <w:rsid w:val="001540D3"/>
    <w:rsid w:val="001677B8"/>
    <w:rsid w:val="0018361B"/>
    <w:rsid w:val="00190DD3"/>
    <w:rsid w:val="001A3507"/>
    <w:rsid w:val="001A45EC"/>
    <w:rsid w:val="001A75A4"/>
    <w:rsid w:val="001C0CCD"/>
    <w:rsid w:val="001C408A"/>
    <w:rsid w:val="001C74E7"/>
    <w:rsid w:val="001E009C"/>
    <w:rsid w:val="001E49FA"/>
    <w:rsid w:val="001E5442"/>
    <w:rsid w:val="001F6363"/>
    <w:rsid w:val="00200610"/>
    <w:rsid w:val="00206B48"/>
    <w:rsid w:val="00214142"/>
    <w:rsid w:val="0021663B"/>
    <w:rsid w:val="002414F6"/>
    <w:rsid w:val="00244FE4"/>
    <w:rsid w:val="00252643"/>
    <w:rsid w:val="00265BAF"/>
    <w:rsid w:val="00267291"/>
    <w:rsid w:val="0026771D"/>
    <w:rsid w:val="002804FB"/>
    <w:rsid w:val="002809F8"/>
    <w:rsid w:val="002817B3"/>
    <w:rsid w:val="00297342"/>
    <w:rsid w:val="002D2A28"/>
    <w:rsid w:val="002E1335"/>
    <w:rsid w:val="002E1823"/>
    <w:rsid w:val="002E7E6F"/>
    <w:rsid w:val="002F1EF3"/>
    <w:rsid w:val="002F48A4"/>
    <w:rsid w:val="002F79FB"/>
    <w:rsid w:val="003016D4"/>
    <w:rsid w:val="00302FAC"/>
    <w:rsid w:val="0031118D"/>
    <w:rsid w:val="00341CAF"/>
    <w:rsid w:val="00345DAA"/>
    <w:rsid w:val="00350145"/>
    <w:rsid w:val="00351D6A"/>
    <w:rsid w:val="0035752F"/>
    <w:rsid w:val="00357F78"/>
    <w:rsid w:val="00360AC3"/>
    <w:rsid w:val="0036322A"/>
    <w:rsid w:val="0037580E"/>
    <w:rsid w:val="003764D0"/>
    <w:rsid w:val="0037767F"/>
    <w:rsid w:val="00380098"/>
    <w:rsid w:val="003859DC"/>
    <w:rsid w:val="00395A9E"/>
    <w:rsid w:val="003A34DF"/>
    <w:rsid w:val="003A566D"/>
    <w:rsid w:val="003C135A"/>
    <w:rsid w:val="003D20C9"/>
    <w:rsid w:val="003F6D1B"/>
    <w:rsid w:val="00410247"/>
    <w:rsid w:val="00423E4B"/>
    <w:rsid w:val="0042404B"/>
    <w:rsid w:val="00437FD3"/>
    <w:rsid w:val="00444F86"/>
    <w:rsid w:val="00485490"/>
    <w:rsid w:val="00496337"/>
    <w:rsid w:val="004A2A68"/>
    <w:rsid w:val="004A328F"/>
    <w:rsid w:val="004A4831"/>
    <w:rsid w:val="004A6326"/>
    <w:rsid w:val="004B2B46"/>
    <w:rsid w:val="004B753B"/>
    <w:rsid w:val="004C770E"/>
    <w:rsid w:val="004D38D4"/>
    <w:rsid w:val="004E18C6"/>
    <w:rsid w:val="004E44C2"/>
    <w:rsid w:val="004E5972"/>
    <w:rsid w:val="004E5DE7"/>
    <w:rsid w:val="004F2CF9"/>
    <w:rsid w:val="00500A39"/>
    <w:rsid w:val="00502C45"/>
    <w:rsid w:val="005103C5"/>
    <w:rsid w:val="00511565"/>
    <w:rsid w:val="005152B3"/>
    <w:rsid w:val="00531766"/>
    <w:rsid w:val="00552EAA"/>
    <w:rsid w:val="00557CB1"/>
    <w:rsid w:val="00565C90"/>
    <w:rsid w:val="00566DD2"/>
    <w:rsid w:val="00567CE4"/>
    <w:rsid w:val="00582DFD"/>
    <w:rsid w:val="005877F4"/>
    <w:rsid w:val="00591D81"/>
    <w:rsid w:val="005B2C81"/>
    <w:rsid w:val="005C099A"/>
    <w:rsid w:val="005C3E5F"/>
    <w:rsid w:val="005C58F3"/>
    <w:rsid w:val="005D33BC"/>
    <w:rsid w:val="005D41E9"/>
    <w:rsid w:val="005E5738"/>
    <w:rsid w:val="005E686E"/>
    <w:rsid w:val="005F217A"/>
    <w:rsid w:val="005F5E3A"/>
    <w:rsid w:val="00607683"/>
    <w:rsid w:val="00633E44"/>
    <w:rsid w:val="0063504A"/>
    <w:rsid w:val="0064016B"/>
    <w:rsid w:val="00641844"/>
    <w:rsid w:val="00644A78"/>
    <w:rsid w:val="006470C5"/>
    <w:rsid w:val="00666963"/>
    <w:rsid w:val="00676B90"/>
    <w:rsid w:val="00680887"/>
    <w:rsid w:val="0068365C"/>
    <w:rsid w:val="00690C86"/>
    <w:rsid w:val="006977F2"/>
    <w:rsid w:val="006A70B9"/>
    <w:rsid w:val="006B0874"/>
    <w:rsid w:val="006C6091"/>
    <w:rsid w:val="006E7DE8"/>
    <w:rsid w:val="006F3C6E"/>
    <w:rsid w:val="006F518B"/>
    <w:rsid w:val="00706346"/>
    <w:rsid w:val="0070694E"/>
    <w:rsid w:val="007078C4"/>
    <w:rsid w:val="00722669"/>
    <w:rsid w:val="00727433"/>
    <w:rsid w:val="007303E9"/>
    <w:rsid w:val="00734E88"/>
    <w:rsid w:val="00740EBD"/>
    <w:rsid w:val="0074295C"/>
    <w:rsid w:val="00745A8A"/>
    <w:rsid w:val="007975FA"/>
    <w:rsid w:val="007C2012"/>
    <w:rsid w:val="007C4693"/>
    <w:rsid w:val="007D1CDC"/>
    <w:rsid w:val="007D2F69"/>
    <w:rsid w:val="008052B8"/>
    <w:rsid w:val="00807051"/>
    <w:rsid w:val="00820792"/>
    <w:rsid w:val="008226DF"/>
    <w:rsid w:val="008232C2"/>
    <w:rsid w:val="0083153E"/>
    <w:rsid w:val="008461B7"/>
    <w:rsid w:val="00850D4D"/>
    <w:rsid w:val="008A2FD7"/>
    <w:rsid w:val="008B1448"/>
    <w:rsid w:val="008B32DD"/>
    <w:rsid w:val="008B7588"/>
    <w:rsid w:val="008C2FC8"/>
    <w:rsid w:val="008C3B2D"/>
    <w:rsid w:val="008C6BA5"/>
    <w:rsid w:val="008E41D9"/>
    <w:rsid w:val="008F5185"/>
    <w:rsid w:val="008F781C"/>
    <w:rsid w:val="0090060A"/>
    <w:rsid w:val="00904F69"/>
    <w:rsid w:val="009178C8"/>
    <w:rsid w:val="00922EB4"/>
    <w:rsid w:val="00924FE8"/>
    <w:rsid w:val="00925575"/>
    <w:rsid w:val="009332CE"/>
    <w:rsid w:val="009378CA"/>
    <w:rsid w:val="00944C3A"/>
    <w:rsid w:val="00945F48"/>
    <w:rsid w:val="00960DC1"/>
    <w:rsid w:val="00985D78"/>
    <w:rsid w:val="009A02CC"/>
    <w:rsid w:val="009D0B1F"/>
    <w:rsid w:val="009E0811"/>
    <w:rsid w:val="00A20AFC"/>
    <w:rsid w:val="00A2791C"/>
    <w:rsid w:val="00A326DE"/>
    <w:rsid w:val="00A33F37"/>
    <w:rsid w:val="00A4530E"/>
    <w:rsid w:val="00A50D2E"/>
    <w:rsid w:val="00A53DBD"/>
    <w:rsid w:val="00A542D5"/>
    <w:rsid w:val="00A57A8F"/>
    <w:rsid w:val="00AA22AC"/>
    <w:rsid w:val="00AA3957"/>
    <w:rsid w:val="00AC10E0"/>
    <w:rsid w:val="00AD26D2"/>
    <w:rsid w:val="00AD712F"/>
    <w:rsid w:val="00AE5B8F"/>
    <w:rsid w:val="00B00C7A"/>
    <w:rsid w:val="00B02912"/>
    <w:rsid w:val="00B17A96"/>
    <w:rsid w:val="00B20CAA"/>
    <w:rsid w:val="00B32506"/>
    <w:rsid w:val="00B405F4"/>
    <w:rsid w:val="00B434A4"/>
    <w:rsid w:val="00B44F80"/>
    <w:rsid w:val="00B452DB"/>
    <w:rsid w:val="00B61139"/>
    <w:rsid w:val="00B72359"/>
    <w:rsid w:val="00B8360A"/>
    <w:rsid w:val="00B84573"/>
    <w:rsid w:val="00B857F5"/>
    <w:rsid w:val="00B948F2"/>
    <w:rsid w:val="00BB7A7D"/>
    <w:rsid w:val="00BC472C"/>
    <w:rsid w:val="00BF55D9"/>
    <w:rsid w:val="00C018E7"/>
    <w:rsid w:val="00C01BA5"/>
    <w:rsid w:val="00C168AA"/>
    <w:rsid w:val="00C621CB"/>
    <w:rsid w:val="00C63872"/>
    <w:rsid w:val="00C67CA0"/>
    <w:rsid w:val="00C71A27"/>
    <w:rsid w:val="00C76AD0"/>
    <w:rsid w:val="00C81238"/>
    <w:rsid w:val="00CA0526"/>
    <w:rsid w:val="00CA1BB3"/>
    <w:rsid w:val="00CA3D25"/>
    <w:rsid w:val="00CC1155"/>
    <w:rsid w:val="00CF549E"/>
    <w:rsid w:val="00D07512"/>
    <w:rsid w:val="00D07AE6"/>
    <w:rsid w:val="00D12716"/>
    <w:rsid w:val="00D1338A"/>
    <w:rsid w:val="00D145BE"/>
    <w:rsid w:val="00D3038D"/>
    <w:rsid w:val="00D3690D"/>
    <w:rsid w:val="00D43E6D"/>
    <w:rsid w:val="00D538DF"/>
    <w:rsid w:val="00D812C2"/>
    <w:rsid w:val="00D902C9"/>
    <w:rsid w:val="00D96D83"/>
    <w:rsid w:val="00DA1E5B"/>
    <w:rsid w:val="00DA1E6C"/>
    <w:rsid w:val="00DB0796"/>
    <w:rsid w:val="00DB59E1"/>
    <w:rsid w:val="00DB5DA7"/>
    <w:rsid w:val="00DC03B1"/>
    <w:rsid w:val="00DC5C11"/>
    <w:rsid w:val="00DD008D"/>
    <w:rsid w:val="00DD0663"/>
    <w:rsid w:val="00DE4AE0"/>
    <w:rsid w:val="00DF4BBB"/>
    <w:rsid w:val="00DF6459"/>
    <w:rsid w:val="00DF7358"/>
    <w:rsid w:val="00E16C12"/>
    <w:rsid w:val="00E21422"/>
    <w:rsid w:val="00E25BE7"/>
    <w:rsid w:val="00E2602F"/>
    <w:rsid w:val="00E3437B"/>
    <w:rsid w:val="00E37917"/>
    <w:rsid w:val="00E4045E"/>
    <w:rsid w:val="00E4146B"/>
    <w:rsid w:val="00E44345"/>
    <w:rsid w:val="00E564E0"/>
    <w:rsid w:val="00E87C4F"/>
    <w:rsid w:val="00E96420"/>
    <w:rsid w:val="00E97502"/>
    <w:rsid w:val="00E97558"/>
    <w:rsid w:val="00EB6A2B"/>
    <w:rsid w:val="00EC76FA"/>
    <w:rsid w:val="00ED6290"/>
    <w:rsid w:val="00EF0962"/>
    <w:rsid w:val="00EF2E1D"/>
    <w:rsid w:val="00F047FD"/>
    <w:rsid w:val="00F06F7D"/>
    <w:rsid w:val="00F21CC0"/>
    <w:rsid w:val="00F22A92"/>
    <w:rsid w:val="00F22CFB"/>
    <w:rsid w:val="00F35C27"/>
    <w:rsid w:val="00F54072"/>
    <w:rsid w:val="00F610E0"/>
    <w:rsid w:val="00F7255A"/>
    <w:rsid w:val="00F93D91"/>
    <w:rsid w:val="00F96242"/>
    <w:rsid w:val="00FA7DE0"/>
    <w:rsid w:val="00FB218D"/>
    <w:rsid w:val="00FB2380"/>
    <w:rsid w:val="00FC2605"/>
    <w:rsid w:val="00FC7D4E"/>
    <w:rsid w:val="00FE08D8"/>
    <w:rsid w:val="00FE2C1F"/>
    <w:rsid w:val="4C4A0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F6"/>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2CFB"/>
    <w:rPr>
      <w:rFonts w:ascii="Calibri" w:eastAsia="Calibri" w:hAnsi="Calibri"/>
      <w:sz w:val="22"/>
      <w:szCs w:val="22"/>
      <w:lang w:eastAsia="en-US"/>
    </w:rPr>
  </w:style>
  <w:style w:type="character" w:customStyle="1" w:styleId="a4">
    <w:name w:val="Без интервала Знак"/>
    <w:link w:val="a3"/>
    <w:uiPriority w:val="1"/>
    <w:qFormat/>
    <w:rsid w:val="00F22CFB"/>
    <w:rPr>
      <w:rFonts w:ascii="Calibri" w:eastAsia="Calibri" w:hAnsi="Calibri" w:cs="Times New Roman"/>
    </w:rPr>
  </w:style>
  <w:style w:type="table" w:styleId="a5">
    <w:name w:val="Table Grid"/>
    <w:basedOn w:val="a1"/>
    <w:uiPriority w:val="59"/>
    <w:rsid w:val="001118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rsid w:val="007C2012"/>
    <w:rPr>
      <w:rFonts w:ascii="Times New Roman" w:hAnsi="Times New Roman" w:cs="Times New Roman" w:hint="default"/>
      <w:b w:val="0"/>
      <w:bCs w:val="0"/>
      <w:i w:val="0"/>
      <w:iCs w:val="0"/>
      <w:color w:val="000000"/>
    </w:rPr>
  </w:style>
  <w:style w:type="paragraph" w:styleId="a6">
    <w:name w:val="Body Text"/>
    <w:basedOn w:val="a"/>
    <w:link w:val="a7"/>
    <w:uiPriority w:val="1"/>
    <w:qFormat/>
    <w:rsid w:val="003016D4"/>
    <w:pPr>
      <w:widowControl w:val="0"/>
      <w:autoSpaceDE w:val="0"/>
      <w:autoSpaceDN w:val="0"/>
    </w:pPr>
    <w:rPr>
      <w:rFonts w:ascii="Cambria" w:eastAsia="Cambria" w:hAnsi="Cambria" w:cs="Cambria"/>
      <w:i/>
      <w:iCs/>
      <w:sz w:val="20"/>
      <w:szCs w:val="20"/>
      <w:lang w:eastAsia="en-US"/>
    </w:rPr>
  </w:style>
  <w:style w:type="character" w:customStyle="1" w:styleId="a7">
    <w:name w:val="Основной текст Знак"/>
    <w:basedOn w:val="a0"/>
    <w:link w:val="a6"/>
    <w:uiPriority w:val="1"/>
    <w:rsid w:val="003016D4"/>
    <w:rPr>
      <w:rFonts w:ascii="Cambria" w:eastAsia="Cambria" w:hAnsi="Cambria" w:cs="Cambria"/>
      <w:i/>
      <w:iCs/>
      <w:lang w:eastAsia="en-US"/>
    </w:rPr>
  </w:style>
  <w:style w:type="character" w:styleId="a8">
    <w:name w:val="Strong"/>
    <w:basedOn w:val="a0"/>
    <w:uiPriority w:val="22"/>
    <w:qFormat/>
    <w:rsid w:val="003016D4"/>
    <w:rPr>
      <w:b/>
      <w:bCs/>
    </w:rPr>
  </w:style>
</w:styles>
</file>

<file path=word/webSettings.xml><?xml version="1.0" encoding="utf-8"?>
<w:webSettings xmlns:r="http://schemas.openxmlformats.org/officeDocument/2006/relationships" xmlns:w="http://schemas.openxmlformats.org/wordprocessingml/2006/main">
  <w:divs>
    <w:div w:id="57360699">
      <w:bodyDiv w:val="1"/>
      <w:marLeft w:val="0"/>
      <w:marRight w:val="0"/>
      <w:marTop w:val="0"/>
      <w:marBottom w:val="0"/>
      <w:divBdr>
        <w:top w:val="none" w:sz="0" w:space="0" w:color="auto"/>
        <w:left w:val="none" w:sz="0" w:space="0" w:color="auto"/>
        <w:bottom w:val="none" w:sz="0" w:space="0" w:color="auto"/>
        <w:right w:val="none" w:sz="0" w:space="0" w:color="auto"/>
      </w:divBdr>
    </w:div>
    <w:div w:id="179901249">
      <w:bodyDiv w:val="1"/>
      <w:marLeft w:val="0"/>
      <w:marRight w:val="0"/>
      <w:marTop w:val="0"/>
      <w:marBottom w:val="0"/>
      <w:divBdr>
        <w:top w:val="none" w:sz="0" w:space="0" w:color="auto"/>
        <w:left w:val="none" w:sz="0" w:space="0" w:color="auto"/>
        <w:bottom w:val="none" w:sz="0" w:space="0" w:color="auto"/>
        <w:right w:val="none" w:sz="0" w:space="0" w:color="auto"/>
      </w:divBdr>
    </w:div>
    <w:div w:id="246234600">
      <w:bodyDiv w:val="1"/>
      <w:marLeft w:val="0"/>
      <w:marRight w:val="0"/>
      <w:marTop w:val="0"/>
      <w:marBottom w:val="0"/>
      <w:divBdr>
        <w:top w:val="none" w:sz="0" w:space="0" w:color="auto"/>
        <w:left w:val="none" w:sz="0" w:space="0" w:color="auto"/>
        <w:bottom w:val="none" w:sz="0" w:space="0" w:color="auto"/>
        <w:right w:val="none" w:sz="0" w:space="0" w:color="auto"/>
      </w:divBdr>
    </w:div>
    <w:div w:id="281693852">
      <w:bodyDiv w:val="1"/>
      <w:marLeft w:val="0"/>
      <w:marRight w:val="0"/>
      <w:marTop w:val="0"/>
      <w:marBottom w:val="0"/>
      <w:divBdr>
        <w:top w:val="none" w:sz="0" w:space="0" w:color="auto"/>
        <w:left w:val="none" w:sz="0" w:space="0" w:color="auto"/>
        <w:bottom w:val="none" w:sz="0" w:space="0" w:color="auto"/>
        <w:right w:val="none" w:sz="0" w:space="0" w:color="auto"/>
      </w:divBdr>
    </w:div>
    <w:div w:id="630327487">
      <w:bodyDiv w:val="1"/>
      <w:marLeft w:val="0"/>
      <w:marRight w:val="0"/>
      <w:marTop w:val="0"/>
      <w:marBottom w:val="0"/>
      <w:divBdr>
        <w:top w:val="none" w:sz="0" w:space="0" w:color="auto"/>
        <w:left w:val="none" w:sz="0" w:space="0" w:color="auto"/>
        <w:bottom w:val="none" w:sz="0" w:space="0" w:color="auto"/>
        <w:right w:val="none" w:sz="0" w:space="0" w:color="auto"/>
      </w:divBdr>
    </w:div>
    <w:div w:id="747187891">
      <w:bodyDiv w:val="1"/>
      <w:marLeft w:val="0"/>
      <w:marRight w:val="0"/>
      <w:marTop w:val="0"/>
      <w:marBottom w:val="0"/>
      <w:divBdr>
        <w:top w:val="none" w:sz="0" w:space="0" w:color="auto"/>
        <w:left w:val="none" w:sz="0" w:space="0" w:color="auto"/>
        <w:bottom w:val="none" w:sz="0" w:space="0" w:color="auto"/>
        <w:right w:val="none" w:sz="0" w:space="0" w:color="auto"/>
      </w:divBdr>
    </w:div>
    <w:div w:id="753284676">
      <w:bodyDiv w:val="1"/>
      <w:marLeft w:val="0"/>
      <w:marRight w:val="0"/>
      <w:marTop w:val="0"/>
      <w:marBottom w:val="0"/>
      <w:divBdr>
        <w:top w:val="none" w:sz="0" w:space="0" w:color="auto"/>
        <w:left w:val="none" w:sz="0" w:space="0" w:color="auto"/>
        <w:bottom w:val="none" w:sz="0" w:space="0" w:color="auto"/>
        <w:right w:val="none" w:sz="0" w:space="0" w:color="auto"/>
      </w:divBdr>
    </w:div>
    <w:div w:id="769816693">
      <w:bodyDiv w:val="1"/>
      <w:marLeft w:val="0"/>
      <w:marRight w:val="0"/>
      <w:marTop w:val="0"/>
      <w:marBottom w:val="0"/>
      <w:divBdr>
        <w:top w:val="none" w:sz="0" w:space="0" w:color="auto"/>
        <w:left w:val="none" w:sz="0" w:space="0" w:color="auto"/>
        <w:bottom w:val="none" w:sz="0" w:space="0" w:color="auto"/>
        <w:right w:val="none" w:sz="0" w:space="0" w:color="auto"/>
      </w:divBdr>
    </w:div>
    <w:div w:id="836312183">
      <w:bodyDiv w:val="1"/>
      <w:marLeft w:val="0"/>
      <w:marRight w:val="0"/>
      <w:marTop w:val="0"/>
      <w:marBottom w:val="0"/>
      <w:divBdr>
        <w:top w:val="none" w:sz="0" w:space="0" w:color="auto"/>
        <w:left w:val="none" w:sz="0" w:space="0" w:color="auto"/>
        <w:bottom w:val="none" w:sz="0" w:space="0" w:color="auto"/>
        <w:right w:val="none" w:sz="0" w:space="0" w:color="auto"/>
      </w:divBdr>
    </w:div>
    <w:div w:id="843398021">
      <w:bodyDiv w:val="1"/>
      <w:marLeft w:val="0"/>
      <w:marRight w:val="0"/>
      <w:marTop w:val="0"/>
      <w:marBottom w:val="0"/>
      <w:divBdr>
        <w:top w:val="none" w:sz="0" w:space="0" w:color="auto"/>
        <w:left w:val="none" w:sz="0" w:space="0" w:color="auto"/>
        <w:bottom w:val="none" w:sz="0" w:space="0" w:color="auto"/>
        <w:right w:val="none" w:sz="0" w:space="0" w:color="auto"/>
      </w:divBdr>
    </w:div>
    <w:div w:id="849877872">
      <w:bodyDiv w:val="1"/>
      <w:marLeft w:val="0"/>
      <w:marRight w:val="0"/>
      <w:marTop w:val="0"/>
      <w:marBottom w:val="0"/>
      <w:divBdr>
        <w:top w:val="none" w:sz="0" w:space="0" w:color="auto"/>
        <w:left w:val="none" w:sz="0" w:space="0" w:color="auto"/>
        <w:bottom w:val="none" w:sz="0" w:space="0" w:color="auto"/>
        <w:right w:val="none" w:sz="0" w:space="0" w:color="auto"/>
      </w:divBdr>
    </w:div>
    <w:div w:id="944536992">
      <w:bodyDiv w:val="1"/>
      <w:marLeft w:val="0"/>
      <w:marRight w:val="0"/>
      <w:marTop w:val="0"/>
      <w:marBottom w:val="0"/>
      <w:divBdr>
        <w:top w:val="none" w:sz="0" w:space="0" w:color="auto"/>
        <w:left w:val="none" w:sz="0" w:space="0" w:color="auto"/>
        <w:bottom w:val="none" w:sz="0" w:space="0" w:color="auto"/>
        <w:right w:val="none" w:sz="0" w:space="0" w:color="auto"/>
      </w:divBdr>
    </w:div>
    <w:div w:id="1999766875">
      <w:bodyDiv w:val="1"/>
      <w:marLeft w:val="0"/>
      <w:marRight w:val="0"/>
      <w:marTop w:val="0"/>
      <w:marBottom w:val="0"/>
      <w:divBdr>
        <w:top w:val="none" w:sz="0" w:space="0" w:color="auto"/>
        <w:left w:val="none" w:sz="0" w:space="0" w:color="auto"/>
        <w:bottom w:val="none" w:sz="0" w:space="0" w:color="auto"/>
        <w:right w:val="none" w:sz="0" w:space="0" w:color="auto"/>
      </w:divBdr>
    </w:div>
    <w:div w:id="2065399291">
      <w:bodyDiv w:val="1"/>
      <w:marLeft w:val="0"/>
      <w:marRight w:val="0"/>
      <w:marTop w:val="0"/>
      <w:marBottom w:val="0"/>
      <w:divBdr>
        <w:top w:val="none" w:sz="0" w:space="0" w:color="auto"/>
        <w:left w:val="none" w:sz="0" w:space="0" w:color="auto"/>
        <w:bottom w:val="none" w:sz="0" w:space="0" w:color="auto"/>
        <w:right w:val="none" w:sz="0" w:space="0" w:color="auto"/>
      </w:divBdr>
    </w:div>
    <w:div w:id="2114740181">
      <w:bodyDiv w:val="1"/>
      <w:marLeft w:val="0"/>
      <w:marRight w:val="0"/>
      <w:marTop w:val="0"/>
      <w:marBottom w:val="0"/>
      <w:divBdr>
        <w:top w:val="none" w:sz="0" w:space="0" w:color="auto"/>
        <w:left w:val="none" w:sz="0" w:space="0" w:color="auto"/>
        <w:bottom w:val="none" w:sz="0" w:space="0" w:color="auto"/>
        <w:right w:val="none" w:sz="0" w:space="0" w:color="auto"/>
      </w:divBdr>
    </w:div>
    <w:div w:id="2127309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Начальная">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1121</TotalTime>
  <Pages>26</Pages>
  <Words>14299</Words>
  <Characters>81506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212</cp:revision>
  <cp:lastPrinted>2024-01-24T09:00:00Z</cp:lastPrinted>
  <dcterms:created xsi:type="dcterms:W3CDTF">2023-12-06T05:01:00Z</dcterms:created>
  <dcterms:modified xsi:type="dcterms:W3CDTF">2025-01-14T11:54:00Z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61E895A35C4743DF84AF65976F56E7E9_12</vt:lpwstr>
  </property>
</Properties>
</file>